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400" w:lineRule="exact"/>
        <w:jc w:val="center"/>
        <w:rPr>
          <w:rFonts w:ascii="仿宋" w:hAnsi="仿宋" w:eastAsia="仿宋" w:cs="宋体"/>
          <w:sz w:val="36"/>
          <w:szCs w:val="36"/>
        </w:rPr>
      </w:pPr>
      <w:bookmarkStart w:id="0" w:name="_Toc79400991"/>
      <w:r>
        <w:rPr>
          <w:rFonts w:hint="eastAsia" w:ascii="仿宋" w:hAnsi="仿宋" w:eastAsia="仿宋" w:cs="宋体"/>
          <w:sz w:val="36"/>
          <w:szCs w:val="36"/>
        </w:rPr>
        <w:t>第一篇</w:t>
      </w:r>
      <w:r>
        <w:rPr>
          <w:rFonts w:ascii="仿宋" w:hAnsi="仿宋" w:eastAsia="仿宋" w:cs="宋体"/>
          <w:sz w:val="36"/>
          <w:szCs w:val="36"/>
        </w:rPr>
        <w:t xml:space="preserve"> </w:t>
      </w:r>
      <w:r>
        <w:rPr>
          <w:rFonts w:hint="eastAsia" w:ascii="仿宋" w:hAnsi="仿宋" w:eastAsia="仿宋" w:cs="宋体"/>
          <w:sz w:val="36"/>
          <w:szCs w:val="36"/>
        </w:rPr>
        <w:t>询价邀请书</w:t>
      </w:r>
      <w:bookmarkEnd w:id="0"/>
    </w:p>
    <w:p>
      <w:pPr>
        <w:spacing w:line="400" w:lineRule="exact"/>
        <w:ind w:firstLine="600" w:firstLineChars="250"/>
        <w:jc w:val="left"/>
        <w:rPr>
          <w:rFonts w:hint="eastAsia" w:ascii="仿宋" w:hAnsi="仿宋" w:eastAsia="仿宋" w:cs="宋体"/>
          <w:sz w:val="24"/>
          <w:szCs w:val="24"/>
          <w:u w:val="single"/>
        </w:rPr>
      </w:pPr>
    </w:p>
    <w:p>
      <w:pPr>
        <w:spacing w:line="400" w:lineRule="exact"/>
        <w:ind w:firstLine="480" w:firstLineChars="200"/>
        <w:jc w:val="left"/>
        <w:rPr>
          <w:rFonts w:ascii="仿宋" w:hAnsi="仿宋" w:eastAsia="仿宋"/>
          <w:sz w:val="24"/>
          <w:szCs w:val="24"/>
        </w:rPr>
      </w:pPr>
      <w:r>
        <w:rPr>
          <w:rFonts w:hint="eastAsia" w:ascii="仿宋" w:hAnsi="仿宋" w:eastAsia="仿宋" w:cs="宋体"/>
          <w:sz w:val="24"/>
          <w:szCs w:val="24"/>
          <w:u w:val="single"/>
        </w:rPr>
        <w:t>重庆化工职业学院</w:t>
      </w:r>
      <w:r>
        <w:rPr>
          <w:rFonts w:hint="eastAsia" w:ascii="仿宋" w:hAnsi="仿宋" w:eastAsia="仿宋" w:cs="宋体"/>
          <w:sz w:val="24"/>
          <w:szCs w:val="24"/>
        </w:rPr>
        <w:t>对</w:t>
      </w:r>
      <w:r>
        <w:rPr>
          <w:rFonts w:hint="eastAsia" w:ascii="仿宋" w:hAnsi="仿宋" w:eastAsia="仿宋" w:cs="宋体"/>
          <w:sz w:val="24"/>
          <w:szCs w:val="24"/>
          <w:u w:val="single"/>
        </w:rPr>
        <w:t>重庆化工职业学院新生体检项目</w:t>
      </w:r>
      <w:r>
        <w:rPr>
          <w:rFonts w:hint="eastAsia" w:ascii="仿宋" w:hAnsi="仿宋" w:eastAsia="仿宋" w:cs="宋体"/>
          <w:sz w:val="24"/>
          <w:szCs w:val="24"/>
        </w:rPr>
        <w:t>进行询价采购。欢迎有资格的供应商前来参与。</w:t>
      </w:r>
    </w:p>
    <w:p>
      <w:pPr>
        <w:pStyle w:val="4"/>
        <w:spacing w:before="0" w:after="0" w:line="400" w:lineRule="exact"/>
        <w:ind w:firstLine="482" w:firstLineChars="200"/>
        <w:rPr>
          <w:rFonts w:ascii="仿宋" w:hAnsi="仿宋" w:eastAsia="仿宋"/>
          <w:sz w:val="24"/>
          <w:szCs w:val="24"/>
        </w:rPr>
      </w:pPr>
      <w:bookmarkStart w:id="1" w:name="_Toc317775175"/>
      <w:bookmarkStart w:id="2" w:name="_Toc487204771"/>
      <w:bookmarkStart w:id="3" w:name="_Toc313893526"/>
      <w:bookmarkStart w:id="4" w:name="_Toc79400992"/>
      <w:r>
        <w:rPr>
          <w:rFonts w:hint="eastAsia" w:ascii="仿宋" w:hAnsi="仿宋" w:eastAsia="仿宋" w:cs="宋体"/>
          <w:sz w:val="24"/>
          <w:szCs w:val="24"/>
        </w:rPr>
        <w:t>一、询价内容</w:t>
      </w:r>
      <w:bookmarkEnd w:id="1"/>
      <w:bookmarkEnd w:id="2"/>
      <w:bookmarkEnd w:id="3"/>
      <w:bookmarkEnd w:id="4"/>
    </w:p>
    <w:tbl>
      <w:tblPr>
        <w:tblStyle w:val="9"/>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835"/>
        <w:gridCol w:w="1275"/>
        <w:gridCol w:w="1461"/>
        <w:gridCol w:w="1091"/>
        <w:gridCol w:w="1319"/>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633" w:type="dxa"/>
            <w:vAlign w:val="center"/>
          </w:tcPr>
          <w:p>
            <w:pPr>
              <w:widowControl/>
              <w:spacing w:line="400" w:lineRule="exact"/>
              <w:jc w:val="center"/>
              <w:rPr>
                <w:rFonts w:ascii="仿宋" w:hAnsi="仿宋" w:eastAsia="仿宋"/>
                <w:b/>
                <w:sz w:val="24"/>
                <w:szCs w:val="24"/>
              </w:rPr>
            </w:pPr>
            <w:r>
              <w:rPr>
                <w:rFonts w:hint="eastAsia" w:ascii="仿宋" w:hAnsi="仿宋" w:eastAsia="仿宋" w:cs="宋体"/>
                <w:b/>
                <w:sz w:val="24"/>
                <w:szCs w:val="24"/>
              </w:rPr>
              <w:t>分包号</w:t>
            </w:r>
          </w:p>
        </w:tc>
        <w:tc>
          <w:tcPr>
            <w:tcW w:w="1835" w:type="dxa"/>
            <w:vAlign w:val="center"/>
          </w:tcPr>
          <w:p>
            <w:pPr>
              <w:widowControl/>
              <w:spacing w:line="400" w:lineRule="exact"/>
              <w:jc w:val="center"/>
              <w:rPr>
                <w:rFonts w:ascii="仿宋" w:hAnsi="仿宋" w:eastAsia="仿宋"/>
                <w:b/>
                <w:bCs/>
                <w:kern w:val="0"/>
                <w:sz w:val="24"/>
                <w:szCs w:val="24"/>
              </w:rPr>
            </w:pPr>
            <w:r>
              <w:rPr>
                <w:rFonts w:hint="eastAsia" w:ascii="仿宋" w:hAnsi="仿宋" w:eastAsia="仿宋" w:cs="宋体"/>
                <w:b/>
                <w:bCs/>
                <w:kern w:val="0"/>
                <w:sz w:val="24"/>
                <w:szCs w:val="24"/>
              </w:rPr>
              <w:t>分包名称</w:t>
            </w:r>
          </w:p>
        </w:tc>
        <w:tc>
          <w:tcPr>
            <w:tcW w:w="1275" w:type="dxa"/>
            <w:vAlign w:val="center"/>
          </w:tcPr>
          <w:p>
            <w:pPr>
              <w:widowControl/>
              <w:spacing w:line="400" w:lineRule="exact"/>
              <w:jc w:val="center"/>
              <w:rPr>
                <w:rFonts w:ascii="仿宋" w:hAnsi="仿宋" w:eastAsia="仿宋"/>
                <w:b/>
                <w:bCs/>
                <w:kern w:val="0"/>
                <w:sz w:val="24"/>
                <w:szCs w:val="24"/>
              </w:rPr>
            </w:pPr>
            <w:r>
              <w:rPr>
                <w:rFonts w:hint="eastAsia" w:ascii="仿宋" w:hAnsi="仿宋" w:eastAsia="仿宋" w:cs="宋体"/>
                <w:b/>
                <w:bCs/>
                <w:kern w:val="0"/>
                <w:sz w:val="24"/>
                <w:szCs w:val="24"/>
              </w:rPr>
              <w:t>采购预算（</w:t>
            </w:r>
            <w:r>
              <w:rPr>
                <w:rFonts w:hint="eastAsia" w:ascii="仿宋" w:hAnsi="仿宋" w:eastAsia="仿宋"/>
                <w:b/>
                <w:bCs/>
                <w:kern w:val="0"/>
                <w:sz w:val="24"/>
                <w:szCs w:val="24"/>
              </w:rPr>
              <w:t>万元）</w:t>
            </w:r>
          </w:p>
        </w:tc>
        <w:tc>
          <w:tcPr>
            <w:tcW w:w="1461" w:type="dxa"/>
            <w:vAlign w:val="center"/>
          </w:tcPr>
          <w:p>
            <w:pPr>
              <w:spacing w:line="400" w:lineRule="exact"/>
              <w:jc w:val="center"/>
              <w:rPr>
                <w:rFonts w:hint="eastAsia" w:ascii="仿宋" w:hAnsi="仿宋" w:eastAsia="仿宋"/>
                <w:b/>
                <w:bCs/>
                <w:kern w:val="0"/>
                <w:sz w:val="24"/>
                <w:szCs w:val="24"/>
              </w:rPr>
            </w:pPr>
            <w:r>
              <w:rPr>
                <w:rFonts w:hint="eastAsia" w:ascii="仿宋" w:hAnsi="仿宋" w:eastAsia="仿宋" w:cs="宋体"/>
                <w:b/>
                <w:bCs/>
                <w:kern w:val="0"/>
                <w:sz w:val="24"/>
                <w:szCs w:val="24"/>
              </w:rPr>
              <w:t>每生体检费最高限价（元）</w:t>
            </w:r>
          </w:p>
        </w:tc>
        <w:tc>
          <w:tcPr>
            <w:tcW w:w="1091" w:type="dxa"/>
            <w:vAlign w:val="center"/>
          </w:tcPr>
          <w:p>
            <w:pPr>
              <w:widowControl/>
              <w:spacing w:line="400" w:lineRule="exact"/>
              <w:jc w:val="center"/>
              <w:rPr>
                <w:rFonts w:ascii="仿宋" w:hAnsi="仿宋" w:eastAsia="仿宋"/>
                <w:b/>
                <w:bCs/>
                <w:kern w:val="0"/>
                <w:sz w:val="24"/>
                <w:szCs w:val="24"/>
              </w:rPr>
            </w:pPr>
            <w:r>
              <w:rPr>
                <w:rFonts w:hint="eastAsia" w:ascii="仿宋" w:hAnsi="仿宋" w:eastAsia="仿宋" w:cs="宋体"/>
                <w:b/>
                <w:bCs/>
                <w:kern w:val="0"/>
                <w:sz w:val="24"/>
                <w:szCs w:val="24"/>
              </w:rPr>
              <w:t>保证金</w:t>
            </w:r>
          </w:p>
          <w:p>
            <w:pPr>
              <w:spacing w:line="400" w:lineRule="exact"/>
              <w:jc w:val="center"/>
              <w:rPr>
                <w:rFonts w:hint="eastAsia" w:ascii="仿宋" w:hAnsi="仿宋" w:eastAsia="仿宋"/>
                <w:sz w:val="24"/>
                <w:szCs w:val="24"/>
              </w:rPr>
            </w:pPr>
            <w:r>
              <w:rPr>
                <w:rFonts w:hint="eastAsia" w:ascii="仿宋" w:hAnsi="仿宋" w:eastAsia="仿宋" w:cs="宋体"/>
                <w:b/>
                <w:bCs/>
                <w:kern w:val="0"/>
                <w:sz w:val="24"/>
                <w:szCs w:val="24"/>
              </w:rPr>
              <w:t>（万元）</w:t>
            </w:r>
          </w:p>
        </w:tc>
        <w:tc>
          <w:tcPr>
            <w:tcW w:w="1319" w:type="dxa"/>
            <w:vAlign w:val="center"/>
          </w:tcPr>
          <w:p>
            <w:pPr>
              <w:spacing w:line="400" w:lineRule="exact"/>
              <w:jc w:val="center"/>
              <w:rPr>
                <w:rFonts w:ascii="仿宋" w:hAnsi="仿宋" w:eastAsia="仿宋"/>
                <w:b/>
                <w:bCs/>
                <w:kern w:val="0"/>
                <w:sz w:val="24"/>
                <w:szCs w:val="24"/>
              </w:rPr>
            </w:pPr>
          </w:p>
          <w:p>
            <w:pPr>
              <w:spacing w:line="4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成交数量</w:t>
            </w:r>
          </w:p>
          <w:p>
            <w:pPr>
              <w:spacing w:line="400" w:lineRule="exact"/>
              <w:jc w:val="center"/>
              <w:rPr>
                <w:rFonts w:hint="eastAsia" w:ascii="仿宋" w:hAnsi="仿宋" w:eastAsia="仿宋"/>
                <w:b/>
                <w:bCs/>
                <w:kern w:val="0"/>
                <w:sz w:val="24"/>
                <w:szCs w:val="24"/>
              </w:rPr>
            </w:pPr>
            <w:r>
              <w:rPr>
                <w:rFonts w:hint="eastAsia" w:ascii="仿宋" w:hAnsi="仿宋" w:eastAsia="仿宋" w:cs="宋体"/>
                <w:b/>
                <w:bCs/>
                <w:kern w:val="0"/>
                <w:sz w:val="24"/>
                <w:szCs w:val="24"/>
              </w:rPr>
              <w:t>（名）</w:t>
            </w:r>
          </w:p>
        </w:tc>
        <w:tc>
          <w:tcPr>
            <w:tcW w:w="2334" w:type="dxa"/>
            <w:vAlign w:val="center"/>
          </w:tcPr>
          <w:p>
            <w:pPr>
              <w:spacing w:line="400" w:lineRule="exact"/>
              <w:jc w:val="center"/>
              <w:rPr>
                <w:rFonts w:hint="eastAsia" w:ascii="仿宋" w:hAnsi="仿宋" w:eastAsia="仿宋"/>
                <w:b/>
                <w:bCs/>
                <w:kern w:val="0"/>
                <w:sz w:val="24"/>
                <w:szCs w:val="24"/>
              </w:rPr>
            </w:pPr>
            <w:r>
              <w:rPr>
                <w:rFonts w:hint="eastAsia" w:ascii="仿宋" w:hAnsi="仿宋" w:eastAsia="仿宋"/>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633" w:type="dxa"/>
            <w:vAlign w:val="center"/>
          </w:tcPr>
          <w:p>
            <w:pPr>
              <w:keepNext/>
              <w:snapToGrid w:val="0"/>
              <w:spacing w:line="400" w:lineRule="exact"/>
              <w:jc w:val="center"/>
              <w:outlineLvl w:val="0"/>
              <w:rPr>
                <w:rFonts w:hint="eastAsia" w:ascii="仿宋" w:hAnsi="仿宋" w:eastAsia="仿宋" w:cs="宋体"/>
                <w:bCs/>
                <w:sz w:val="24"/>
                <w:szCs w:val="24"/>
              </w:rPr>
            </w:pPr>
            <w:bookmarkStart w:id="5" w:name="_Hlk344477914"/>
            <w:r>
              <w:rPr>
                <w:rFonts w:hint="eastAsia" w:ascii="仿宋" w:hAnsi="仿宋" w:eastAsia="仿宋" w:cs="宋体"/>
                <w:bCs/>
                <w:sz w:val="24"/>
                <w:szCs w:val="24"/>
              </w:rPr>
              <w:t>1</w:t>
            </w:r>
          </w:p>
        </w:tc>
        <w:tc>
          <w:tcPr>
            <w:tcW w:w="1835" w:type="dxa"/>
            <w:vAlign w:val="center"/>
          </w:tcPr>
          <w:p>
            <w:pPr>
              <w:spacing w:line="400" w:lineRule="exact"/>
              <w:jc w:val="left"/>
              <w:rPr>
                <w:rFonts w:hint="eastAsia" w:ascii="仿宋" w:hAnsi="仿宋" w:eastAsia="仿宋" w:cs="宋体"/>
                <w:bCs/>
                <w:sz w:val="24"/>
                <w:szCs w:val="24"/>
              </w:rPr>
            </w:pPr>
            <w:r>
              <w:rPr>
                <w:rFonts w:hint="eastAsia" w:ascii="仿宋" w:hAnsi="仿宋" w:eastAsia="仿宋"/>
                <w:bCs/>
                <w:kern w:val="0"/>
                <w:sz w:val="24"/>
                <w:szCs w:val="24"/>
              </w:rPr>
              <w:t>重庆化工职业学院新生体检项目</w:t>
            </w:r>
          </w:p>
        </w:tc>
        <w:tc>
          <w:tcPr>
            <w:tcW w:w="1275" w:type="dxa"/>
            <w:vAlign w:val="center"/>
          </w:tcPr>
          <w:p>
            <w:pPr>
              <w:spacing w:line="400" w:lineRule="exact"/>
              <w:jc w:val="center"/>
              <w:rPr>
                <w:rFonts w:ascii="仿宋" w:hAnsi="仿宋" w:eastAsia="仿宋"/>
                <w:bCs/>
                <w:kern w:val="0"/>
                <w:sz w:val="24"/>
                <w:szCs w:val="24"/>
              </w:rPr>
            </w:pPr>
            <w:r>
              <w:rPr>
                <w:rFonts w:hint="eastAsia" w:ascii="仿宋" w:hAnsi="仿宋" w:eastAsia="仿宋"/>
                <w:bCs/>
                <w:kern w:val="0"/>
                <w:sz w:val="24"/>
                <w:szCs w:val="24"/>
              </w:rPr>
              <w:t>约180</w:t>
            </w:r>
          </w:p>
        </w:tc>
        <w:tc>
          <w:tcPr>
            <w:tcW w:w="1461" w:type="dxa"/>
            <w:vAlign w:val="center"/>
          </w:tcPr>
          <w:p>
            <w:pPr>
              <w:widowControl/>
              <w:spacing w:line="400" w:lineRule="exact"/>
              <w:jc w:val="center"/>
              <w:rPr>
                <w:rFonts w:ascii="仿宋" w:hAnsi="仿宋" w:eastAsia="仿宋" w:cs="宋体"/>
                <w:bCs/>
                <w:kern w:val="0"/>
                <w:sz w:val="24"/>
                <w:szCs w:val="24"/>
              </w:rPr>
            </w:pPr>
            <w:r>
              <w:rPr>
                <w:rFonts w:hint="eastAsia" w:ascii="仿宋" w:hAnsi="仿宋" w:eastAsia="仿宋" w:cs="宋体"/>
                <w:bCs/>
                <w:kern w:val="0"/>
                <w:sz w:val="24"/>
                <w:szCs w:val="24"/>
              </w:rPr>
              <w:t>150</w:t>
            </w:r>
          </w:p>
        </w:tc>
        <w:tc>
          <w:tcPr>
            <w:tcW w:w="1091" w:type="dxa"/>
            <w:vAlign w:val="center"/>
          </w:tcPr>
          <w:p>
            <w:pPr>
              <w:widowControl/>
              <w:spacing w:line="400" w:lineRule="exact"/>
              <w:jc w:val="center"/>
              <w:rPr>
                <w:rFonts w:hint="eastAsia" w:ascii="仿宋" w:hAnsi="仿宋" w:eastAsia="仿宋" w:cs="宋体"/>
                <w:kern w:val="0"/>
                <w:sz w:val="24"/>
                <w:szCs w:val="24"/>
              </w:rPr>
            </w:pPr>
            <w:r>
              <w:rPr>
                <w:rFonts w:hint="eastAsia" w:ascii="仿宋" w:hAnsi="仿宋" w:eastAsia="仿宋" w:cs="宋体"/>
                <w:bCs/>
                <w:kern w:val="0"/>
                <w:sz w:val="24"/>
                <w:szCs w:val="24"/>
                <w:highlight w:val="none"/>
              </w:rPr>
              <w:t>0.2</w:t>
            </w:r>
          </w:p>
        </w:tc>
        <w:tc>
          <w:tcPr>
            <w:tcW w:w="1319" w:type="dxa"/>
            <w:vAlign w:val="center"/>
          </w:tcPr>
          <w:p>
            <w:pPr>
              <w:spacing w:line="400" w:lineRule="exact"/>
              <w:jc w:val="center"/>
              <w:rPr>
                <w:rFonts w:ascii="仿宋" w:hAnsi="仿宋" w:eastAsia="仿宋" w:cs="宋体"/>
                <w:b/>
                <w:bCs/>
                <w:sz w:val="24"/>
                <w:szCs w:val="24"/>
              </w:rPr>
            </w:pPr>
            <w:r>
              <w:rPr>
                <w:rFonts w:hint="eastAsia" w:ascii="仿宋" w:hAnsi="仿宋" w:eastAsia="仿宋" w:cs="宋体"/>
                <w:kern w:val="0"/>
                <w:sz w:val="24"/>
                <w:szCs w:val="24"/>
              </w:rPr>
              <w:t>1</w:t>
            </w:r>
          </w:p>
        </w:tc>
        <w:tc>
          <w:tcPr>
            <w:tcW w:w="2334" w:type="dxa"/>
            <w:vAlign w:val="center"/>
          </w:tcPr>
          <w:p>
            <w:pPr>
              <w:spacing w:line="400" w:lineRule="exact"/>
              <w:jc w:val="left"/>
              <w:rPr>
                <w:rFonts w:hint="eastAsia" w:ascii="仿宋" w:hAnsi="仿宋" w:eastAsia="仿宋" w:cs="宋体"/>
                <w:b/>
                <w:bCs/>
                <w:kern w:val="0"/>
                <w:sz w:val="22"/>
                <w:szCs w:val="22"/>
              </w:rPr>
            </w:pPr>
            <w:r>
              <w:rPr>
                <w:rFonts w:hint="eastAsia" w:ascii="仿宋" w:hAnsi="仿宋" w:eastAsia="仿宋"/>
                <w:bCs/>
                <w:kern w:val="0"/>
                <w:sz w:val="22"/>
                <w:szCs w:val="22"/>
              </w:rPr>
              <w:t>每年新生约4000人，服务期为3年（2021级-2023级新生），实际金额以实际体检人数结算。</w:t>
            </w:r>
          </w:p>
        </w:tc>
      </w:tr>
      <w:bookmarkEnd w:id="5"/>
    </w:tbl>
    <w:p>
      <w:pPr>
        <w:pStyle w:val="14"/>
        <w:spacing w:line="400" w:lineRule="exact"/>
        <w:ind w:firstLine="482" w:firstLineChars="200"/>
        <w:rPr>
          <w:rFonts w:hint="eastAsia" w:ascii="仿宋" w:hAnsi="仿宋" w:eastAsia="仿宋" w:cs="Times New Roman"/>
          <w:b/>
          <w:sz w:val="24"/>
          <w:szCs w:val="24"/>
        </w:rPr>
      </w:pPr>
      <w:r>
        <w:rPr>
          <w:rFonts w:hint="eastAsia" w:ascii="仿宋" w:hAnsi="仿宋" w:eastAsia="仿宋"/>
          <w:b/>
          <w:sz w:val="24"/>
          <w:szCs w:val="24"/>
        </w:rPr>
        <w:t>二、资格条件</w:t>
      </w:r>
      <w:bookmarkStart w:id="6" w:name="_Toc487204774"/>
    </w:p>
    <w:p>
      <w:pPr>
        <w:pStyle w:val="14"/>
        <w:spacing w:line="400" w:lineRule="exact"/>
        <w:ind w:firstLine="480" w:firstLineChars="200"/>
        <w:rPr>
          <w:rFonts w:hint="eastAsia" w:ascii="仿宋" w:hAnsi="仿宋" w:eastAsia="仿宋"/>
          <w:sz w:val="24"/>
          <w:szCs w:val="24"/>
        </w:rPr>
      </w:pPr>
      <w:r>
        <w:rPr>
          <w:rFonts w:hint="eastAsia" w:ascii="仿宋" w:hAnsi="仿宋" w:eastAsia="仿宋"/>
          <w:sz w:val="24"/>
          <w:szCs w:val="24"/>
        </w:rPr>
        <w:t>要求</w:t>
      </w:r>
      <w:r>
        <w:rPr>
          <w:rFonts w:hint="eastAsia" w:ascii="仿宋" w:hAnsi="仿宋" w:eastAsia="仿宋"/>
          <w:sz w:val="24"/>
          <w:szCs w:val="24"/>
          <w:lang w:val="en-US" w:eastAsia="zh-CN"/>
        </w:rPr>
        <w:t>为三</w:t>
      </w:r>
      <w:r>
        <w:rPr>
          <w:rFonts w:hint="eastAsia" w:ascii="仿宋" w:hAnsi="仿宋" w:eastAsia="仿宋"/>
          <w:sz w:val="24"/>
          <w:szCs w:val="24"/>
        </w:rPr>
        <w:t>级以上公立医疗机构，需提供《医疗机构执业许可证》（复印件）等资质证明材料</w:t>
      </w:r>
      <w:bookmarkEnd w:id="6"/>
      <w:r>
        <w:rPr>
          <w:rFonts w:hint="eastAsia" w:ascii="仿宋" w:hAnsi="仿宋" w:eastAsia="仿宋"/>
          <w:sz w:val="24"/>
          <w:szCs w:val="24"/>
        </w:rPr>
        <w:t>，</w:t>
      </w:r>
      <w:r>
        <w:rPr>
          <w:rFonts w:ascii="仿宋" w:hAnsi="仿宋" w:eastAsia="仿宋"/>
          <w:sz w:val="24"/>
          <w:szCs w:val="24"/>
        </w:rPr>
        <w:t>签订合同</w:t>
      </w:r>
      <w:r>
        <w:rPr>
          <w:rFonts w:hint="eastAsia" w:ascii="仿宋" w:hAnsi="仿宋" w:eastAsia="仿宋"/>
          <w:sz w:val="24"/>
          <w:szCs w:val="24"/>
        </w:rPr>
        <w:t>前</w:t>
      </w:r>
      <w:r>
        <w:rPr>
          <w:rFonts w:ascii="仿宋" w:hAnsi="仿宋" w:eastAsia="仿宋"/>
          <w:sz w:val="24"/>
          <w:szCs w:val="24"/>
        </w:rPr>
        <w:t>查验中标单位</w:t>
      </w:r>
      <w:r>
        <w:rPr>
          <w:rFonts w:hint="eastAsia" w:ascii="仿宋" w:hAnsi="仿宋" w:eastAsia="仿宋"/>
          <w:sz w:val="24"/>
          <w:szCs w:val="24"/>
        </w:rPr>
        <w:t>原件。</w:t>
      </w:r>
    </w:p>
    <w:p>
      <w:pPr>
        <w:pStyle w:val="4"/>
        <w:spacing w:before="0" w:after="0"/>
        <w:ind w:firstLine="482" w:firstLineChars="200"/>
        <w:rPr>
          <w:rFonts w:hint="eastAsia" w:ascii="仿宋" w:hAnsi="仿宋" w:eastAsia="仿宋" w:cs="宋体"/>
          <w:kern w:val="0"/>
          <w:sz w:val="24"/>
          <w:szCs w:val="24"/>
        </w:rPr>
      </w:pPr>
      <w:bookmarkStart w:id="7" w:name="_Toc79400995"/>
      <w:bookmarkStart w:id="8" w:name="_Toc26201"/>
      <w:bookmarkStart w:id="9" w:name="_Toc78368087"/>
      <w:bookmarkStart w:id="10" w:name="_Toc72397404"/>
      <w:r>
        <w:rPr>
          <w:rFonts w:hint="eastAsia" w:ascii="仿宋" w:hAnsi="仿宋" w:eastAsia="仿宋" w:cs="宋体"/>
          <w:kern w:val="0"/>
          <w:sz w:val="24"/>
          <w:szCs w:val="24"/>
          <w:lang w:val="en-US" w:eastAsia="zh-CN"/>
        </w:rPr>
        <w:t>三</w:t>
      </w:r>
      <w:r>
        <w:rPr>
          <w:rFonts w:hint="eastAsia" w:ascii="仿宋" w:hAnsi="仿宋" w:eastAsia="仿宋" w:cs="宋体"/>
          <w:kern w:val="0"/>
          <w:sz w:val="24"/>
          <w:szCs w:val="24"/>
        </w:rPr>
        <w:t>、询价相关说明</w:t>
      </w:r>
      <w:bookmarkEnd w:id="7"/>
      <w:bookmarkEnd w:id="8"/>
      <w:bookmarkEnd w:id="9"/>
      <w:bookmarkEnd w:id="10"/>
    </w:p>
    <w:p>
      <w:pPr>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（一）凡有意参加询价的供应商，请于公告发布之日</w:t>
      </w:r>
      <w:r>
        <w:rPr>
          <w:rFonts w:ascii="仿宋" w:hAnsi="仿宋" w:eastAsia="仿宋" w:cs="宋体"/>
          <w:kern w:val="0"/>
          <w:sz w:val="24"/>
          <w:szCs w:val="24"/>
        </w:rPr>
        <w:t>2021年</w:t>
      </w:r>
      <w:r>
        <w:rPr>
          <w:rFonts w:hint="eastAsia" w:ascii="仿宋" w:hAnsi="仿宋" w:eastAsia="仿宋" w:cs="宋体"/>
          <w:kern w:val="0"/>
          <w:sz w:val="24"/>
          <w:szCs w:val="24"/>
        </w:rPr>
        <w:t>8</w:t>
      </w:r>
      <w:r>
        <w:rPr>
          <w:rFonts w:ascii="仿宋" w:hAnsi="仿宋" w:eastAsia="仿宋" w:cs="宋体"/>
          <w:kern w:val="0"/>
          <w:sz w:val="24"/>
          <w:szCs w:val="24"/>
        </w:rPr>
        <w:t>月</w:t>
      </w:r>
      <w:r>
        <w:rPr>
          <w:rFonts w:hint="eastAsia" w:ascii="仿宋" w:hAnsi="仿宋" w:eastAsia="仿宋" w:cs="宋体"/>
          <w:kern w:val="0"/>
          <w:sz w:val="24"/>
          <w:szCs w:val="24"/>
        </w:rPr>
        <w:t>9</w:t>
      </w:r>
      <w:r>
        <w:rPr>
          <w:rFonts w:ascii="仿宋" w:hAnsi="仿宋" w:eastAsia="仿宋" w:cs="宋体"/>
          <w:kern w:val="0"/>
          <w:sz w:val="24"/>
          <w:szCs w:val="24"/>
        </w:rPr>
        <w:t>日</w:t>
      </w:r>
      <w:r>
        <w:rPr>
          <w:rFonts w:hint="eastAsia" w:ascii="仿宋" w:hAnsi="仿宋" w:eastAsia="仿宋" w:cs="宋体"/>
          <w:kern w:val="0"/>
          <w:sz w:val="24"/>
          <w:szCs w:val="24"/>
        </w:rPr>
        <w:t>起至提交首次响应文件截止时间之前，在重庆化工职业学院校园网（http://www.cqcivc.edu.cn）上下载本项目询价采购文件以及图纸、补遗等开标前公布的所有项目资料，无论潜在供应商下载与否，均视为已知晓所有采购内容。</w:t>
      </w:r>
    </w:p>
    <w:p>
      <w:pPr>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（二）询价文件购买费为：凡有意参加投标者，请在缴纳投标保证金时一并转入学院账户，并注明“CQHGZYXY-</w:t>
      </w:r>
      <w:bookmarkStart w:id="43" w:name="_GoBack"/>
      <w:r>
        <w:rPr>
          <w:rFonts w:hint="eastAsia" w:ascii="仿宋" w:hAnsi="仿宋" w:eastAsia="仿宋" w:cs="宋体"/>
          <w:kern w:val="0"/>
          <w:sz w:val="24"/>
          <w:szCs w:val="24"/>
        </w:rPr>
        <w:t>202122</w:t>
      </w:r>
      <w:bookmarkEnd w:id="43"/>
      <w:r>
        <w:rPr>
          <w:rFonts w:hint="eastAsia" w:ascii="仿宋" w:hAnsi="仿宋" w:eastAsia="仿宋" w:cs="宋体"/>
          <w:kern w:val="0"/>
          <w:sz w:val="24"/>
          <w:szCs w:val="24"/>
        </w:rPr>
        <w:t>”的采购计划编号，投标时查验标书费凭证和保证金凭证。招标文件售价(元)：200元/份（售后不退）。</w:t>
      </w:r>
    </w:p>
    <w:p>
      <w:pPr>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（三）报名时间：响应文件递交截止时间前。</w:t>
      </w:r>
    </w:p>
    <w:p>
      <w:pPr>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报名时提供基本资格条件和特定资格条件（第一篇 三、资格要求）扫描件发送至：jjhqc@cqcivc.edu.cn。咨询电话：023-81886050</w:t>
      </w:r>
    </w:p>
    <w:p>
      <w:pPr>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（四）供应商须满足以下三种要件，其响应文件才被接受：</w:t>
      </w:r>
    </w:p>
    <w:p>
      <w:pPr>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1、按时递交了响应文件；</w:t>
      </w:r>
    </w:p>
    <w:p>
      <w:pPr>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2、缴纳了询价文件购买费。</w:t>
      </w:r>
    </w:p>
    <w:p>
      <w:pPr>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3、缴纳了投标保证金。</w:t>
      </w:r>
    </w:p>
    <w:p>
      <w:pPr>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（五）投标地点：重庆化工职业学院综合楼205（重庆市长寿区菩提东路2009号）。</w:t>
      </w:r>
    </w:p>
    <w:p>
      <w:pPr>
        <w:ind w:firstLine="480" w:firstLineChars="200"/>
        <w:rPr>
          <w:rFonts w:hint="eastAsia" w:ascii="仿宋" w:hAnsi="仿宋" w:eastAsia="仿宋" w:cs="宋体"/>
          <w:kern w:val="0"/>
          <w:sz w:val="24"/>
          <w:szCs w:val="24"/>
        </w:rPr>
      </w:pPr>
      <w:bookmarkStart w:id="11" w:name="_Toc373860294"/>
      <w:r>
        <w:rPr>
          <w:rFonts w:hint="eastAsia" w:ascii="仿宋" w:hAnsi="仿宋" w:eastAsia="仿宋" w:cs="宋体"/>
          <w:kern w:val="0"/>
          <w:sz w:val="24"/>
          <w:szCs w:val="24"/>
        </w:rPr>
        <w:t>（六）响应文件递交起止时间：2021年8月13日北京时间9:40—10:00。</w:t>
      </w:r>
    </w:p>
    <w:p>
      <w:pPr>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恕不接受超过递交截止时间递交的投标文件。</w:t>
      </w:r>
    </w:p>
    <w:p>
      <w:pPr>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询价开始时间：2021年8</w:t>
      </w:r>
      <w:r>
        <w:rPr>
          <w:rFonts w:ascii="仿宋" w:hAnsi="仿宋" w:eastAsia="仿宋" w:cs="宋体"/>
          <w:kern w:val="0"/>
          <w:sz w:val="24"/>
          <w:szCs w:val="24"/>
        </w:rPr>
        <w:t>月</w:t>
      </w:r>
      <w:r>
        <w:rPr>
          <w:rFonts w:hint="eastAsia" w:ascii="仿宋" w:hAnsi="仿宋" w:eastAsia="仿宋" w:cs="宋体"/>
          <w:kern w:val="0"/>
          <w:sz w:val="24"/>
          <w:szCs w:val="24"/>
        </w:rPr>
        <w:t>13</w:t>
      </w:r>
      <w:r>
        <w:rPr>
          <w:rFonts w:ascii="仿宋" w:hAnsi="仿宋" w:eastAsia="仿宋" w:cs="宋体"/>
          <w:kern w:val="0"/>
          <w:sz w:val="24"/>
          <w:szCs w:val="24"/>
        </w:rPr>
        <w:t>日</w:t>
      </w:r>
      <w:r>
        <w:rPr>
          <w:rFonts w:hint="eastAsia" w:ascii="仿宋" w:hAnsi="仿宋" w:eastAsia="仿宋" w:cs="宋体"/>
          <w:kern w:val="0"/>
          <w:sz w:val="24"/>
          <w:szCs w:val="24"/>
        </w:rPr>
        <w:t>北京时间10:00。</w:t>
      </w:r>
    </w:p>
    <w:p>
      <w:pPr>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outlineLvl w:val="9"/>
        <w:rPr>
          <w:rFonts w:hint="eastAsia" w:ascii="仿宋" w:hAnsi="仿宋" w:eastAsia="仿宋" w:cs="仿宋"/>
          <w:b/>
          <w:bCs/>
          <w:sz w:val="24"/>
          <w:szCs w:val="24"/>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、保证金、标书费缴纳与退还</w:t>
      </w:r>
    </w:p>
    <w:p>
      <w:pPr>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（一）投标保证金和标书费相关事项</w:t>
      </w:r>
    </w:p>
    <w:p>
      <w:pPr>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1、投标人须按本项目规定的投标保证金金额和标书费足额缴纳（保证金金额详见本篇，一、招标项目内容，标书费200元/份），由投标人从其基本账户汇至以下账户，保证金的到账截止时间为递交响应文件截止时间前1小时。</w:t>
      </w:r>
    </w:p>
    <w:p>
      <w:pPr>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保证金和标书费收取账户</w:t>
      </w:r>
    </w:p>
    <w:p>
      <w:pPr>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收款单位：重庆化工职业学院；</w:t>
      </w:r>
    </w:p>
    <w:p>
      <w:pPr>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开户行：中国建设银行长寿支行桃花新城分理处；</w:t>
      </w:r>
    </w:p>
    <w:p>
      <w:pPr>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账号：50001120041052506322。</w:t>
      </w:r>
    </w:p>
    <w:p>
      <w:pPr>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（1）各供应商在银行转账（电汇）时，须充分考虑银行转账（电汇）的时间差风险，如同城转账、异地转账或汇款、跨行转账或电汇的时间要求。</w:t>
      </w:r>
    </w:p>
    <w:p>
      <w:pPr>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（2）各供应商在递交保证金时，到款账户为上述指定的保证金专用账户，来款账户必须为公司基本账户。</w:t>
      </w:r>
    </w:p>
    <w:p>
      <w:pPr>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（3）投标保证金和标书费单笔一并缴纳。</w:t>
      </w:r>
    </w:p>
    <w:p>
      <w:pPr>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（4）汇款的供应商必须在付款凭证备注栏中注明 “CQHGZYXY-2021</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2”的采购计划编号，以便采购人开具缴费收据；并在投标文件中附纸质的转账凭证；纸质的转账凭证必须盖章并随身携带，在递交响应文件的同时递交；电子转账凭证的清晰截图必须以公司名称加项目名称命名发至专门接收保证金退还账户信息的邮箱：1759401629@qq.com。</w:t>
      </w:r>
    </w:p>
    <w:p>
      <w:pPr>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（二）投标保证金退还方式</w:t>
      </w:r>
    </w:p>
    <w:p>
      <w:pPr>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未中标单位的投标保证金，在中标通知书发出后十个工作日内按来款渠道直接退还。</w:t>
      </w:r>
    </w:p>
    <w:p>
      <w:pPr>
        <w:keepNext/>
        <w:keepLines/>
        <w:pageBreakBefore w:val="0"/>
        <w:widowControl w:val="0"/>
        <w:kinsoku/>
        <w:wordWrap/>
        <w:overflowPunct/>
        <w:topLinePunct w:val="0"/>
        <w:autoSpaceDE/>
        <w:autoSpaceDN/>
        <w:bidi w:val="0"/>
        <w:adjustRightInd/>
        <w:snapToGrid/>
        <w:spacing w:before="0" w:after="0" w:line="40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中标人的投标保证金，自动转为履约保证金一部分。 </w:t>
      </w:r>
    </w:p>
    <w:bookmarkEnd w:id="11"/>
    <w:p>
      <w:pPr>
        <w:pStyle w:val="4"/>
        <w:spacing w:before="0" w:after="0" w:line="400" w:lineRule="exact"/>
        <w:ind w:firstLine="482" w:firstLineChars="200"/>
        <w:rPr>
          <w:rFonts w:ascii="仿宋" w:hAnsi="仿宋" w:eastAsia="仿宋"/>
          <w:sz w:val="24"/>
          <w:szCs w:val="24"/>
        </w:rPr>
      </w:pPr>
      <w:bookmarkStart w:id="12" w:name="_Toc487204777"/>
      <w:bookmarkStart w:id="13" w:name="_Toc79400999"/>
      <w:r>
        <w:rPr>
          <w:rFonts w:hint="eastAsia" w:ascii="仿宋" w:hAnsi="仿宋" w:eastAsia="仿宋" w:cs="宋体"/>
          <w:sz w:val="24"/>
          <w:szCs w:val="24"/>
          <w:lang w:val="en-US" w:eastAsia="zh-CN"/>
        </w:rPr>
        <w:t>五</w:t>
      </w:r>
      <w:r>
        <w:rPr>
          <w:rFonts w:hint="eastAsia" w:ascii="仿宋" w:hAnsi="仿宋" w:eastAsia="仿宋" w:cs="宋体"/>
          <w:sz w:val="24"/>
          <w:szCs w:val="24"/>
        </w:rPr>
        <w:t>、联系方式</w:t>
      </w:r>
      <w:bookmarkEnd w:id="12"/>
      <w:bookmarkEnd w:id="13"/>
    </w:p>
    <w:p>
      <w:pPr>
        <w:snapToGrid w:val="0"/>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采购人：重庆化工职业学院</w:t>
      </w:r>
    </w:p>
    <w:p>
      <w:pPr>
        <w:snapToGrid w:val="0"/>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联系人：黄老师（招投标办公室）</w:t>
      </w:r>
    </w:p>
    <w:p>
      <w:pPr>
        <w:snapToGrid w:val="0"/>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电  话：023-81886050</w:t>
      </w:r>
    </w:p>
    <w:p>
      <w:pPr>
        <w:snapToGrid w:val="0"/>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项目联系人：张老师</w:t>
      </w:r>
    </w:p>
    <w:p>
      <w:pPr>
        <w:snapToGrid w:val="0"/>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电  话：15334520758</w:t>
      </w:r>
    </w:p>
    <w:p>
      <w:pPr>
        <w:snapToGrid w:val="0"/>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地  址：重庆市长寿区菩提东路2009号</w:t>
      </w:r>
    </w:p>
    <w:p>
      <w:pPr>
        <w:snapToGrid w:val="0"/>
        <w:spacing w:line="400" w:lineRule="exact"/>
        <w:ind w:firstLine="480" w:firstLineChars="200"/>
        <w:rPr>
          <w:rStyle w:val="16"/>
          <w:rFonts w:ascii="仿宋" w:hAnsi="仿宋" w:eastAsia="仿宋" w:cs="宋体"/>
          <w:sz w:val="24"/>
          <w:szCs w:val="24"/>
        </w:rPr>
      </w:pPr>
      <w:r>
        <w:rPr>
          <w:rStyle w:val="16"/>
          <w:rFonts w:hint="eastAsia" w:ascii="仿宋" w:hAnsi="仿宋" w:eastAsia="仿宋" w:cs="宋体"/>
          <w:sz w:val="24"/>
          <w:szCs w:val="24"/>
        </w:rPr>
        <w:t>监督人：陈老师</w:t>
      </w:r>
    </w:p>
    <w:p>
      <w:pPr>
        <w:widowControl/>
        <w:spacing w:line="400" w:lineRule="exact"/>
        <w:ind w:firstLine="480" w:firstLineChars="200"/>
        <w:jc w:val="left"/>
        <w:rPr>
          <w:rStyle w:val="16"/>
          <w:rFonts w:ascii="仿宋" w:hAnsi="仿宋" w:eastAsia="仿宋" w:cs="宋体"/>
          <w:sz w:val="24"/>
          <w:szCs w:val="24"/>
        </w:rPr>
      </w:pPr>
      <w:r>
        <w:rPr>
          <w:rStyle w:val="16"/>
          <w:rFonts w:hint="eastAsia" w:ascii="仿宋" w:hAnsi="仿宋" w:eastAsia="仿宋" w:cs="宋体"/>
          <w:sz w:val="24"/>
          <w:szCs w:val="24"/>
        </w:rPr>
        <w:t>监督电话：13368319753</w:t>
      </w:r>
    </w:p>
    <w:p>
      <w:pPr>
        <w:ind w:firstLine="480" w:firstLineChars="200"/>
        <w:rPr>
          <w:rFonts w:ascii="仿宋" w:hAnsi="仿宋" w:eastAsia="仿宋" w:cs="宋体"/>
          <w:sz w:val="24"/>
          <w:szCs w:val="24"/>
        </w:rPr>
      </w:pPr>
      <w:r>
        <w:rPr>
          <w:rFonts w:hint="eastAsia" w:ascii="仿宋" w:hAnsi="仿宋" w:eastAsia="仿宋" w:cs="宋体"/>
          <w:sz w:val="24"/>
          <w:szCs w:val="24"/>
        </w:rPr>
        <w:t>学校纪检监察部门电话：023-81886017</w:t>
      </w:r>
    </w:p>
    <w:p>
      <w:pPr>
        <w:widowControl/>
        <w:spacing w:after="120"/>
        <w:ind w:firstLine="227"/>
        <w:rPr>
          <w:rFonts w:ascii="仿宋" w:hAnsi="仿宋" w:eastAsia="仿宋" w:cs="宋体"/>
          <w:b/>
          <w:bCs/>
          <w:sz w:val="36"/>
          <w:szCs w:val="36"/>
        </w:rPr>
      </w:pPr>
      <w:bookmarkStart w:id="14" w:name="_Toc487204788"/>
      <w:bookmarkStart w:id="15" w:name="_Toc79401010"/>
      <w:r>
        <w:rPr>
          <w:rFonts w:ascii="仿宋" w:hAnsi="仿宋" w:eastAsia="仿宋" w:cs="宋体"/>
          <w:sz w:val="36"/>
          <w:szCs w:val="36"/>
        </w:rPr>
        <w:br w:type="page"/>
      </w:r>
    </w:p>
    <w:p>
      <w:pPr>
        <w:pStyle w:val="3"/>
        <w:spacing w:before="0" w:after="0" w:line="400" w:lineRule="exact"/>
        <w:jc w:val="center"/>
        <w:rPr>
          <w:rFonts w:hint="eastAsia" w:ascii="仿宋" w:hAnsi="仿宋" w:eastAsia="仿宋"/>
          <w:bCs w:val="0"/>
          <w:sz w:val="36"/>
          <w:szCs w:val="36"/>
        </w:rPr>
      </w:pPr>
      <w:r>
        <w:rPr>
          <w:rFonts w:hint="eastAsia" w:ascii="仿宋" w:hAnsi="仿宋" w:eastAsia="仿宋" w:cs="宋体"/>
          <w:sz w:val="36"/>
          <w:szCs w:val="36"/>
        </w:rPr>
        <w:t>第二篇</w:t>
      </w:r>
      <w:r>
        <w:rPr>
          <w:rFonts w:ascii="仿宋" w:hAnsi="仿宋" w:eastAsia="仿宋" w:cs="宋体"/>
          <w:sz w:val="36"/>
          <w:szCs w:val="36"/>
        </w:rPr>
        <w:t xml:space="preserve"> </w:t>
      </w:r>
      <w:bookmarkEnd w:id="14"/>
      <w:r>
        <w:rPr>
          <w:rFonts w:hint="eastAsia" w:ascii="仿宋" w:hAnsi="仿宋" w:eastAsia="仿宋" w:cs="宋体"/>
          <w:sz w:val="36"/>
          <w:szCs w:val="36"/>
        </w:rPr>
        <w:t>询价项目服务需求</w:t>
      </w:r>
      <w:bookmarkEnd w:id="15"/>
      <w:bookmarkStart w:id="16" w:name="_Toc313536013"/>
      <w:bookmarkStart w:id="17" w:name="_Toc344475116"/>
      <w:bookmarkStart w:id="18" w:name="_Toc12789058"/>
    </w:p>
    <w:p>
      <w:pPr>
        <w:spacing w:line="380" w:lineRule="exact"/>
        <w:ind w:firstLine="426" w:firstLineChars="200"/>
        <w:rPr>
          <w:rFonts w:hint="eastAsia" w:ascii="仿宋" w:hAnsi="仿宋" w:eastAsia="仿宋"/>
          <w:b/>
          <w:spacing w:val="-14"/>
          <w:sz w:val="24"/>
          <w:szCs w:val="24"/>
        </w:rPr>
      </w:pPr>
      <w:r>
        <w:rPr>
          <w:rFonts w:hint="eastAsia" w:ascii="仿宋" w:hAnsi="仿宋" w:eastAsia="仿宋"/>
          <w:b/>
          <w:spacing w:val="-14"/>
          <w:sz w:val="24"/>
          <w:szCs w:val="24"/>
        </w:rPr>
        <w:t>一、采购项目概况</w:t>
      </w:r>
    </w:p>
    <w:p>
      <w:pPr>
        <w:pStyle w:val="2"/>
        <w:spacing w:line="460" w:lineRule="exact"/>
        <w:ind w:firstLine="424" w:firstLineChars="200"/>
        <w:rPr>
          <w:rFonts w:ascii="仿宋" w:hAnsi="仿宋" w:eastAsia="仿宋"/>
          <w:b/>
          <w:spacing w:val="-14"/>
          <w:sz w:val="24"/>
          <w:szCs w:val="24"/>
        </w:rPr>
      </w:pPr>
      <w:r>
        <w:rPr>
          <w:rFonts w:hint="eastAsia" w:ascii="仿宋" w:hAnsi="仿宋" w:eastAsia="仿宋"/>
          <w:spacing w:val="-14"/>
          <w:sz w:val="24"/>
          <w:szCs w:val="24"/>
        </w:rPr>
        <w:t>为贯彻落实《学校卫生工作条例》和《中共中央国务院关于加强青少年体育增强青少年体质的意见》精神，认真做好高等院校新生入学体检工作，保障学生健康权益，按《重庆市教育委员会重庆市卫生和计划生育委员会关于切实加强高等学校新生入学体检工作的通知》（渝教体卫艺发〔2016〕45号）文件要求，重庆化工职业学院对2021、2022、2023级新生入学进行体检服务询价。</w:t>
      </w:r>
      <w:r>
        <w:rPr>
          <w:rFonts w:hint="eastAsia" w:ascii="仿宋" w:hAnsi="仿宋" w:eastAsia="仿宋"/>
          <w:spacing w:val="-14"/>
          <w:sz w:val="24"/>
          <w:szCs w:val="24"/>
        </w:rPr>
        <w:br w:type="textWrapping"/>
      </w:r>
      <w:r>
        <w:rPr>
          <w:rFonts w:hint="eastAsia" w:ascii="仿宋" w:hAnsi="仿宋" w:eastAsia="仿宋"/>
          <w:spacing w:val="-14"/>
          <w:sz w:val="24"/>
          <w:szCs w:val="24"/>
        </w:rPr>
        <w:t xml:space="preserve">   </w:t>
      </w:r>
      <w:r>
        <w:rPr>
          <w:rFonts w:hint="eastAsia" w:ascii="仿宋" w:hAnsi="仿宋" w:eastAsia="仿宋"/>
          <w:b/>
          <w:spacing w:val="-14"/>
          <w:sz w:val="24"/>
          <w:szCs w:val="24"/>
        </w:rPr>
        <w:t>二</w:t>
      </w:r>
      <w:r>
        <w:rPr>
          <w:rFonts w:ascii="仿宋" w:hAnsi="仿宋" w:eastAsia="仿宋"/>
          <w:b/>
          <w:spacing w:val="-14"/>
          <w:sz w:val="24"/>
          <w:szCs w:val="24"/>
        </w:rPr>
        <w:t>、</w:t>
      </w:r>
      <w:r>
        <w:rPr>
          <w:rFonts w:hint="eastAsia" w:ascii="仿宋" w:hAnsi="仿宋" w:eastAsia="仿宋"/>
          <w:b/>
          <w:spacing w:val="-14"/>
          <w:sz w:val="24"/>
          <w:szCs w:val="24"/>
        </w:rPr>
        <w:t>采购</w:t>
      </w:r>
      <w:r>
        <w:rPr>
          <w:rFonts w:ascii="仿宋" w:hAnsi="仿宋" w:eastAsia="仿宋"/>
          <w:b/>
          <w:spacing w:val="-14"/>
          <w:sz w:val="24"/>
          <w:szCs w:val="24"/>
        </w:rPr>
        <w:t>项目</w:t>
      </w:r>
      <w:r>
        <w:rPr>
          <w:rFonts w:hint="eastAsia" w:ascii="仿宋" w:hAnsi="仿宋" w:eastAsia="仿宋"/>
          <w:b/>
          <w:spacing w:val="-14"/>
          <w:sz w:val="24"/>
          <w:szCs w:val="24"/>
        </w:rPr>
        <w:t>服务需求</w:t>
      </w:r>
    </w:p>
    <w:p>
      <w:pPr>
        <w:numPr>
          <w:ilvl w:val="0"/>
          <w:numId w:val="1"/>
        </w:numPr>
        <w:spacing w:line="380" w:lineRule="exact"/>
        <w:ind w:firstLine="424" w:firstLineChars="200"/>
        <w:rPr>
          <w:rFonts w:hint="eastAsia" w:ascii="仿宋" w:hAnsi="仿宋" w:eastAsia="仿宋"/>
          <w:spacing w:val="-14"/>
          <w:sz w:val="24"/>
          <w:szCs w:val="24"/>
        </w:rPr>
      </w:pPr>
      <w:r>
        <w:rPr>
          <w:rFonts w:hint="eastAsia" w:ascii="仿宋" w:hAnsi="仿宋" w:eastAsia="仿宋"/>
          <w:spacing w:val="-14"/>
          <w:sz w:val="24"/>
          <w:szCs w:val="24"/>
        </w:rPr>
        <w:t>重庆市高等学校新生入学体检项目</w:t>
      </w:r>
      <w:r>
        <w:rPr>
          <w:rFonts w:hint="eastAsia" w:ascii="仿宋" w:hAnsi="仿宋" w:eastAsia="仿宋"/>
          <w:spacing w:val="-14"/>
          <w:sz w:val="24"/>
          <w:szCs w:val="24"/>
        </w:rPr>
        <w:br w:type="textWrapping"/>
      </w:r>
      <w:r>
        <w:rPr>
          <w:rFonts w:hint="eastAsia" w:ascii="仿宋" w:hAnsi="仿宋" w:eastAsia="仿宋"/>
          <w:spacing w:val="-14"/>
          <w:sz w:val="24"/>
          <w:szCs w:val="24"/>
        </w:rPr>
        <w:t>1、常规检查项目</w:t>
      </w:r>
    </w:p>
    <w:p>
      <w:pPr>
        <w:spacing w:line="380" w:lineRule="exact"/>
        <w:ind w:firstLine="212" w:firstLineChars="100"/>
        <w:rPr>
          <w:rFonts w:hint="eastAsia" w:ascii="仿宋" w:hAnsi="仿宋" w:eastAsia="仿宋"/>
          <w:spacing w:val="-14"/>
          <w:sz w:val="24"/>
          <w:szCs w:val="24"/>
        </w:rPr>
      </w:pPr>
      <w:r>
        <w:rPr>
          <w:rFonts w:hint="eastAsia" w:ascii="仿宋" w:hAnsi="仿宋" w:eastAsia="仿宋"/>
          <w:spacing w:val="-14"/>
          <w:sz w:val="24"/>
          <w:szCs w:val="24"/>
        </w:rPr>
        <w:t>身高、体重、腰围、视力、辨色力、血压、内科心肺听诊、肝脾触诊、外科、耳鼻咽喉及口腔等。</w:t>
      </w:r>
      <w:r>
        <w:rPr>
          <w:rFonts w:hint="eastAsia" w:ascii="仿宋" w:hAnsi="仿宋" w:eastAsia="仿宋"/>
          <w:spacing w:val="-14"/>
          <w:sz w:val="24"/>
          <w:szCs w:val="24"/>
        </w:rPr>
        <w:br w:type="textWrapping"/>
      </w:r>
      <w:r>
        <w:rPr>
          <w:rFonts w:hint="eastAsia" w:ascii="仿宋" w:hAnsi="仿宋" w:eastAsia="仿宋"/>
          <w:spacing w:val="-14"/>
          <w:sz w:val="24"/>
          <w:szCs w:val="24"/>
        </w:rPr>
        <w:t>2、辅助检查项目</w:t>
      </w:r>
      <w:r>
        <w:rPr>
          <w:rFonts w:hint="eastAsia" w:ascii="仿宋" w:hAnsi="仿宋" w:eastAsia="仿宋"/>
          <w:spacing w:val="-14"/>
          <w:sz w:val="24"/>
          <w:szCs w:val="24"/>
        </w:rPr>
        <w:br w:type="textWrapping"/>
      </w:r>
      <w:r>
        <w:rPr>
          <w:rFonts w:hint="eastAsia" w:ascii="仿宋" w:hAnsi="仿宋" w:eastAsia="仿宋"/>
          <w:spacing w:val="-14"/>
          <w:sz w:val="24"/>
          <w:szCs w:val="24"/>
        </w:rPr>
        <w:t xml:space="preserve">  肝功能（ALT、AKP、TB、DB），血常规(WBC、RBC、HGB、HCT、MCV、MCH、MCHC、PLT、LY%、MONO%、NEUT%、LY、MONO、、NEUT、PDW、MPV、P-LCR、红细胞分布宽度等)，肺部X光摄片（无片），心电图，结核分枝杆菌抗体检测（对抗体阳性需进一步检查者提供免费检查服务）。</w:t>
      </w:r>
    </w:p>
    <w:bookmarkEnd w:id="16"/>
    <w:bookmarkEnd w:id="17"/>
    <w:p>
      <w:pPr>
        <w:spacing w:line="380" w:lineRule="exact"/>
        <w:rPr>
          <w:rFonts w:hint="eastAsia" w:ascii="仿宋" w:hAnsi="仿宋" w:eastAsia="仿宋"/>
          <w:spacing w:val="-14"/>
          <w:sz w:val="24"/>
          <w:szCs w:val="24"/>
        </w:rPr>
      </w:pPr>
      <w:r>
        <w:rPr>
          <w:rFonts w:hint="eastAsia" w:ascii="仿宋" w:hAnsi="仿宋" w:eastAsia="仿宋"/>
          <w:spacing w:val="-14"/>
          <w:sz w:val="24"/>
          <w:szCs w:val="24"/>
        </w:rPr>
        <w:t>3.体检工作质量及要求</w:t>
      </w:r>
      <w:r>
        <w:rPr>
          <w:rFonts w:hint="eastAsia" w:ascii="仿宋" w:hAnsi="仿宋" w:eastAsia="仿宋"/>
          <w:spacing w:val="-14"/>
          <w:sz w:val="24"/>
          <w:szCs w:val="24"/>
        </w:rPr>
        <w:br w:type="textWrapping"/>
      </w:r>
      <w:r>
        <w:rPr>
          <w:rFonts w:hint="eastAsia" w:ascii="仿宋" w:hAnsi="仿宋" w:eastAsia="仿宋"/>
          <w:spacing w:val="-14"/>
          <w:sz w:val="24"/>
          <w:szCs w:val="24"/>
        </w:rPr>
        <w:t xml:space="preserve">   新生入学体检应由经卫生计生部门认定的具有学生体检资质的县级及以上医疗机构承担。各体检机构要对每名体检学生出具体检结果，对发现异常检查结果的学生，要提出针对性的对策建议。同时，要配合学校对全体学生体检情况进行全面统计分析，为学校提供评价分析报告，让学校全面了解本校学生的健康状况及常见病、传染病发病情况，指导学校建好学生健康管理档案，开展好学生健康管理工作。</w:t>
      </w:r>
      <w:bookmarkStart w:id="19" w:name="_Toc31760"/>
    </w:p>
    <w:bookmarkEnd w:id="19"/>
    <w:p>
      <w:pPr>
        <w:spacing w:line="380" w:lineRule="exact"/>
        <w:ind w:firstLine="424" w:firstLineChars="200"/>
        <w:rPr>
          <w:rFonts w:hint="eastAsia" w:ascii="仿宋" w:hAnsi="仿宋" w:eastAsia="仿宋" w:cs="宋体"/>
          <w:sz w:val="24"/>
          <w:szCs w:val="24"/>
        </w:rPr>
      </w:pPr>
      <w:r>
        <w:rPr>
          <w:rFonts w:hint="eastAsia" w:ascii="仿宋" w:hAnsi="仿宋" w:eastAsia="仿宋"/>
          <w:spacing w:val="-14"/>
          <w:sz w:val="24"/>
          <w:szCs w:val="24"/>
        </w:rPr>
        <w:t>体检异常结果及时通知校方，最迟不超过1天，结果异常的学生复查及补录学生体检需在军训结束前一周内完成，体检报告由中标医院分学院班级整理归类，采购人在体检结束后最迟一周内收到新生体检的全套资料和体检总结报告后方可验收。</w:t>
      </w:r>
    </w:p>
    <w:p>
      <w:pPr>
        <w:spacing w:line="380" w:lineRule="exact"/>
        <w:rPr>
          <w:rFonts w:ascii="仿宋" w:hAnsi="仿宋" w:eastAsia="仿宋"/>
          <w:spacing w:val="-14"/>
          <w:sz w:val="24"/>
          <w:szCs w:val="24"/>
        </w:rPr>
      </w:pPr>
    </w:p>
    <w:p>
      <w:pPr>
        <w:pStyle w:val="3"/>
        <w:jc w:val="center"/>
        <w:rPr>
          <w:rFonts w:hint="eastAsia" w:ascii="仿宋" w:hAnsi="仿宋" w:eastAsia="仿宋" w:cs="宋体"/>
          <w:sz w:val="36"/>
          <w:szCs w:val="36"/>
        </w:rPr>
      </w:pPr>
      <w:r>
        <w:rPr>
          <w:rFonts w:hint="eastAsia" w:ascii="仿宋" w:hAnsi="仿宋" w:eastAsia="仿宋"/>
          <w:spacing w:val="-14"/>
          <w:sz w:val="24"/>
          <w:szCs w:val="24"/>
        </w:rPr>
        <w:br w:type="page"/>
      </w:r>
      <w:bookmarkStart w:id="20" w:name="_Toc79401011"/>
      <w:r>
        <w:rPr>
          <w:rFonts w:hint="eastAsia" w:ascii="仿宋" w:hAnsi="仿宋" w:eastAsia="仿宋" w:cs="宋体"/>
          <w:bCs w:val="0"/>
          <w:sz w:val="36"/>
          <w:szCs w:val="36"/>
        </w:rPr>
        <w:t>第三篇</w:t>
      </w:r>
      <w:r>
        <w:rPr>
          <w:rFonts w:ascii="仿宋" w:hAnsi="仿宋" w:eastAsia="仿宋" w:cs="宋体"/>
          <w:bCs w:val="0"/>
          <w:sz w:val="36"/>
          <w:szCs w:val="36"/>
        </w:rPr>
        <w:t xml:space="preserve"> </w:t>
      </w:r>
      <w:bookmarkEnd w:id="18"/>
      <w:r>
        <w:rPr>
          <w:rFonts w:hint="eastAsia" w:ascii="仿宋" w:hAnsi="仿宋" w:eastAsia="仿宋" w:cs="宋体"/>
          <w:bCs w:val="0"/>
          <w:sz w:val="36"/>
          <w:szCs w:val="36"/>
        </w:rPr>
        <w:t>询价项目商务需求</w:t>
      </w:r>
      <w:bookmarkEnd w:id="20"/>
    </w:p>
    <w:p>
      <w:pPr>
        <w:pStyle w:val="4"/>
        <w:spacing w:before="0" w:after="0" w:line="400" w:lineRule="exact"/>
        <w:rPr>
          <w:rFonts w:ascii="仿宋" w:hAnsi="仿宋" w:eastAsia="仿宋"/>
          <w:sz w:val="24"/>
          <w:szCs w:val="24"/>
        </w:rPr>
      </w:pPr>
      <w:bookmarkStart w:id="21" w:name="_Toc79401012"/>
      <w:bookmarkStart w:id="22" w:name="_Toc487204789"/>
      <w:bookmarkStart w:id="23" w:name="_Toc344475120"/>
      <w:r>
        <w:rPr>
          <w:rFonts w:hint="eastAsia" w:ascii="仿宋" w:hAnsi="仿宋" w:eastAsia="仿宋" w:cs="宋体"/>
          <w:sz w:val="24"/>
          <w:szCs w:val="24"/>
        </w:rPr>
        <w:t>一、服务时间、地点及验收方式</w:t>
      </w:r>
      <w:bookmarkEnd w:id="21"/>
      <w:bookmarkEnd w:id="22"/>
      <w:bookmarkEnd w:id="23"/>
    </w:p>
    <w:p>
      <w:pPr>
        <w:pStyle w:val="7"/>
        <w:spacing w:line="400" w:lineRule="exact"/>
        <w:ind w:firstLine="480" w:firstLineChars="200"/>
        <w:rPr>
          <w:rFonts w:ascii="仿宋" w:hAnsi="仿宋" w:eastAsia="仿宋" w:cs="宋体"/>
          <w:spacing w:val="-18"/>
          <w:sz w:val="24"/>
          <w:szCs w:val="24"/>
        </w:rPr>
      </w:pPr>
      <w:r>
        <w:rPr>
          <w:rFonts w:hint="eastAsia" w:ascii="仿宋" w:hAnsi="仿宋" w:eastAsia="仿宋" w:cs="宋体"/>
          <w:sz w:val="24"/>
          <w:szCs w:val="24"/>
        </w:rPr>
        <w:t>（一）</w:t>
      </w:r>
      <w:r>
        <w:rPr>
          <w:rFonts w:hint="eastAsia" w:ascii="仿宋" w:hAnsi="仿宋" w:eastAsia="仿宋" w:cs="宋体"/>
          <w:spacing w:val="-18"/>
          <w:sz w:val="24"/>
          <w:szCs w:val="24"/>
        </w:rPr>
        <w:t>服务时间：</w:t>
      </w:r>
    </w:p>
    <w:p>
      <w:pPr>
        <w:pStyle w:val="7"/>
        <w:spacing w:line="400" w:lineRule="exact"/>
        <w:ind w:firstLine="612" w:firstLineChars="300"/>
        <w:rPr>
          <w:rFonts w:hint="eastAsia" w:ascii="仿宋" w:hAnsi="仿宋" w:eastAsia="仿宋" w:cs="宋体"/>
          <w:spacing w:val="-18"/>
          <w:sz w:val="24"/>
          <w:szCs w:val="24"/>
        </w:rPr>
      </w:pPr>
      <w:r>
        <w:rPr>
          <w:rFonts w:hint="eastAsia" w:ascii="仿宋" w:hAnsi="仿宋" w:eastAsia="仿宋" w:cs="宋体"/>
          <w:spacing w:val="-18"/>
          <w:sz w:val="24"/>
          <w:szCs w:val="24"/>
        </w:rPr>
        <w:t>三年（2021级新生、2022级新生、2023级新生）。</w:t>
      </w:r>
    </w:p>
    <w:p>
      <w:pPr>
        <w:spacing w:line="380" w:lineRule="exact"/>
        <w:ind w:firstLine="636" w:firstLineChars="300"/>
        <w:rPr>
          <w:rFonts w:hint="eastAsia" w:ascii="仿宋" w:hAnsi="仿宋" w:eastAsia="仿宋" w:cs="宋体"/>
          <w:spacing w:val="-18"/>
          <w:sz w:val="24"/>
          <w:szCs w:val="24"/>
        </w:rPr>
      </w:pPr>
      <w:r>
        <w:rPr>
          <w:rFonts w:hint="eastAsia" w:ascii="仿宋" w:hAnsi="仿宋" w:eastAsia="仿宋"/>
          <w:spacing w:val="-14"/>
          <w:sz w:val="24"/>
          <w:szCs w:val="24"/>
        </w:rPr>
        <w:t>注：本次招标医院服务年限为3年，但如果中标方未能满足我方所提出的服务需求，或有违约行为，我方可终止合同，次年另行招标，且违约医院不得再参加竞标。</w:t>
      </w:r>
    </w:p>
    <w:p>
      <w:pPr>
        <w:numPr>
          <w:ilvl w:val="0"/>
          <w:numId w:val="2"/>
        </w:numPr>
        <w:spacing w:line="40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体检地点及时间</w:t>
      </w:r>
    </w:p>
    <w:p>
      <w:pPr>
        <w:spacing w:line="40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体检地点：重庆化工职业学院长寿校区（重庆市长寿区菩提东路2009号）指定地点。体检单位需提供上门体检服务。</w:t>
      </w:r>
    </w:p>
    <w:p>
      <w:pPr>
        <w:spacing w:line="40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体检时间：每年新生报到完成后分5天完成所有新生的体检（具体时间由我院根据报到情况安排）。</w:t>
      </w:r>
    </w:p>
    <w:p>
      <w:pPr>
        <w:spacing w:line="380" w:lineRule="exact"/>
        <w:ind w:firstLine="480" w:firstLineChars="200"/>
        <w:rPr>
          <w:rFonts w:ascii="仿宋" w:hAnsi="仿宋" w:eastAsia="仿宋" w:cs="宋体"/>
          <w:sz w:val="24"/>
          <w:szCs w:val="24"/>
        </w:rPr>
      </w:pPr>
      <w:r>
        <w:rPr>
          <w:rFonts w:hint="eastAsia" w:ascii="仿宋" w:hAnsi="仿宋" w:eastAsia="仿宋" w:cs="宋体"/>
          <w:sz w:val="24"/>
          <w:szCs w:val="24"/>
        </w:rPr>
        <w:t>（三）验收方式：</w:t>
      </w:r>
    </w:p>
    <w:p>
      <w:pPr>
        <w:spacing w:line="400" w:lineRule="exact"/>
        <w:ind w:firstLine="480" w:firstLineChars="200"/>
        <w:rPr>
          <w:rFonts w:ascii="仿宋" w:hAnsi="仿宋" w:eastAsia="仿宋" w:cs="宋体"/>
          <w:sz w:val="24"/>
          <w:szCs w:val="24"/>
        </w:rPr>
      </w:pPr>
      <w:r>
        <w:rPr>
          <w:rFonts w:hint="eastAsia" w:ascii="仿宋" w:hAnsi="仿宋" w:eastAsia="仿宋" w:cs="宋体"/>
          <w:sz w:val="24"/>
          <w:szCs w:val="24"/>
        </w:rPr>
        <w:t>提供体检数据</w:t>
      </w:r>
      <w:r>
        <w:rPr>
          <w:rFonts w:hint="eastAsia" w:ascii="仿宋" w:hAnsi="仿宋" w:eastAsia="仿宋"/>
          <w:spacing w:val="-14"/>
          <w:sz w:val="24"/>
          <w:szCs w:val="24"/>
        </w:rPr>
        <w:t>评价分析报告，并由学校核验查收。</w:t>
      </w:r>
    </w:p>
    <w:p>
      <w:pPr>
        <w:pStyle w:val="4"/>
        <w:spacing w:before="0" w:after="0" w:line="400" w:lineRule="exact"/>
        <w:rPr>
          <w:rFonts w:ascii="仿宋" w:hAnsi="仿宋" w:eastAsia="仿宋" w:cs="宋体"/>
          <w:sz w:val="24"/>
          <w:szCs w:val="24"/>
        </w:rPr>
      </w:pPr>
      <w:bookmarkStart w:id="24" w:name="_Toc79401013"/>
      <w:bookmarkStart w:id="25" w:name="_Toc487204790"/>
      <w:bookmarkStart w:id="26" w:name="_Toc344475121"/>
      <w:r>
        <w:rPr>
          <w:rFonts w:hint="eastAsia" w:ascii="仿宋" w:hAnsi="仿宋" w:eastAsia="仿宋" w:cs="宋体"/>
          <w:sz w:val="24"/>
          <w:szCs w:val="24"/>
        </w:rPr>
        <w:t>二、质量保证及售后服务</w:t>
      </w:r>
      <w:bookmarkEnd w:id="24"/>
      <w:bookmarkEnd w:id="25"/>
      <w:bookmarkEnd w:id="26"/>
      <w:bookmarkStart w:id="27" w:name="_Toc480882276"/>
      <w:bookmarkStart w:id="28" w:name="_Toc487204791"/>
      <w:bookmarkStart w:id="29" w:name="_Toc344475122"/>
    </w:p>
    <w:p>
      <w:pPr>
        <w:pStyle w:val="4"/>
        <w:spacing w:line="400" w:lineRule="exact"/>
        <w:ind w:firstLine="480" w:firstLineChars="200"/>
        <w:rPr>
          <w:rFonts w:hint="eastAsia" w:ascii="仿宋" w:hAnsi="仿宋" w:eastAsia="仿宋" w:cs="宋体"/>
          <w:b w:val="0"/>
          <w:sz w:val="24"/>
          <w:szCs w:val="24"/>
        </w:rPr>
      </w:pPr>
      <w:bookmarkStart w:id="30" w:name="_Toc79401014"/>
      <w:r>
        <w:rPr>
          <w:rFonts w:hint="eastAsia" w:ascii="仿宋" w:hAnsi="仿宋" w:eastAsia="仿宋" w:cs="宋体"/>
          <w:b w:val="0"/>
          <w:sz w:val="24"/>
          <w:szCs w:val="24"/>
        </w:rPr>
        <w:t>按相关法律法规执行。</w:t>
      </w:r>
    </w:p>
    <w:p>
      <w:pPr>
        <w:pStyle w:val="4"/>
        <w:spacing w:before="0" w:after="0" w:line="400" w:lineRule="exact"/>
        <w:rPr>
          <w:rFonts w:ascii="仿宋" w:hAnsi="仿宋" w:eastAsia="仿宋"/>
          <w:sz w:val="24"/>
          <w:szCs w:val="24"/>
        </w:rPr>
      </w:pPr>
      <w:r>
        <w:rPr>
          <w:rFonts w:hint="eastAsia" w:ascii="仿宋" w:hAnsi="仿宋" w:eastAsia="仿宋"/>
          <w:sz w:val="24"/>
          <w:szCs w:val="24"/>
        </w:rPr>
        <w:t>三、付款方式</w:t>
      </w:r>
      <w:bookmarkEnd w:id="27"/>
      <w:bookmarkEnd w:id="28"/>
      <w:bookmarkEnd w:id="30"/>
    </w:p>
    <w:p>
      <w:pPr>
        <w:pStyle w:val="8"/>
        <w:ind w:left="0" w:leftChars="0" w:firstLine="480"/>
        <w:rPr>
          <w:rFonts w:ascii="仿宋" w:hAnsi="仿宋" w:eastAsia="仿宋" w:cs="仿宋"/>
          <w:bCs/>
          <w:color w:val="auto"/>
          <w:sz w:val="24"/>
          <w:szCs w:val="24"/>
        </w:rPr>
      </w:pPr>
      <w:r>
        <w:rPr>
          <w:rFonts w:hint="eastAsia" w:ascii="仿宋" w:hAnsi="仿宋" w:eastAsia="仿宋"/>
          <w:color w:val="auto"/>
          <w:sz w:val="24"/>
          <w:szCs w:val="24"/>
        </w:rPr>
        <w:t>（一）</w:t>
      </w:r>
      <w:r>
        <w:rPr>
          <w:rFonts w:hint="eastAsia" w:ascii="仿宋" w:hAnsi="仿宋" w:eastAsia="仿宋" w:cs="仿宋"/>
          <w:bCs/>
          <w:color w:val="auto"/>
          <w:sz w:val="24"/>
          <w:szCs w:val="24"/>
        </w:rPr>
        <w:t>合同签订前中标单位向采购人缴纳</w:t>
      </w:r>
      <w:r>
        <w:rPr>
          <w:rFonts w:hint="eastAsia" w:ascii="仿宋" w:hAnsi="仿宋" w:eastAsia="仿宋" w:cs="仿宋"/>
          <w:bCs/>
          <w:color w:val="auto"/>
          <w:sz w:val="24"/>
          <w:szCs w:val="24"/>
          <w:lang w:val="en-US" w:eastAsia="zh-CN"/>
        </w:rPr>
        <w:t>2</w:t>
      </w:r>
      <w:r>
        <w:rPr>
          <w:rFonts w:hint="eastAsia" w:ascii="仿宋" w:hAnsi="仿宋" w:eastAsia="仿宋" w:cs="仿宋"/>
          <w:bCs/>
          <w:color w:val="auto"/>
          <w:sz w:val="24"/>
          <w:szCs w:val="24"/>
        </w:rPr>
        <w:t>0000元（</w:t>
      </w:r>
      <w:r>
        <w:rPr>
          <w:rFonts w:hint="eastAsia" w:ascii="仿宋" w:hAnsi="仿宋" w:eastAsia="仿宋" w:cs="仿宋"/>
          <w:bCs/>
          <w:color w:val="auto"/>
          <w:sz w:val="24"/>
          <w:szCs w:val="24"/>
          <w:lang w:val="en-US" w:eastAsia="zh-CN"/>
        </w:rPr>
        <w:t>贰</w:t>
      </w:r>
      <w:r>
        <w:rPr>
          <w:rFonts w:hint="eastAsia" w:ascii="仿宋" w:hAnsi="仿宋" w:eastAsia="仿宋" w:cs="仿宋"/>
          <w:bCs/>
          <w:color w:val="auto"/>
          <w:sz w:val="24"/>
          <w:szCs w:val="24"/>
        </w:rPr>
        <w:t>万元）作为履约保证金。</w:t>
      </w:r>
      <w:r>
        <w:rPr>
          <w:rFonts w:hint="eastAsia" w:ascii="仿宋" w:hAnsi="仿宋" w:eastAsia="仿宋" w:cs="仿宋"/>
          <w:bCs/>
          <w:color w:val="auto"/>
          <w:sz w:val="24"/>
          <w:szCs w:val="24"/>
          <w:lang w:val="en-US" w:eastAsia="zh-CN"/>
        </w:rPr>
        <w:t>合同</w:t>
      </w:r>
      <w:r>
        <w:rPr>
          <w:rFonts w:hint="eastAsia" w:ascii="仿宋" w:hAnsi="仿宋" w:eastAsia="仿宋" w:cs="仿宋"/>
          <w:bCs/>
          <w:color w:val="auto"/>
          <w:sz w:val="24"/>
          <w:szCs w:val="24"/>
        </w:rPr>
        <w:t>期满后，如无质量问题，或质量问题已解决，采购人向中标单位无息退还履约保证金；如有质量问题，在赔偿采购人的损失后无息退还给中标人。</w:t>
      </w:r>
    </w:p>
    <w:p>
      <w:pPr>
        <w:ind w:firstLine="480" w:firstLineChars="200"/>
        <w:rPr>
          <w:rFonts w:hint="eastAsia" w:ascii="仿宋" w:hAnsi="仿宋" w:eastAsia="仿宋"/>
          <w:sz w:val="24"/>
          <w:szCs w:val="24"/>
        </w:rPr>
      </w:pPr>
      <w:r>
        <w:rPr>
          <w:rFonts w:hint="eastAsia" w:ascii="仿宋" w:hAnsi="仿宋" w:eastAsia="仿宋"/>
          <w:sz w:val="24"/>
          <w:szCs w:val="24"/>
        </w:rPr>
        <w:t>（二）新生入学体检费用执行市物价局、市卫生计生委《重庆市医疗服务价格手册》规定，体检费用由学生个人承担，收费方式可以微信或支付宝转账，由体检单位直接收取并开具正式票据。</w:t>
      </w:r>
    </w:p>
    <w:bookmarkEnd w:id="29"/>
    <w:p>
      <w:pPr>
        <w:pStyle w:val="4"/>
        <w:spacing w:before="0" w:after="0" w:line="400" w:lineRule="exact"/>
        <w:rPr>
          <w:rFonts w:ascii="仿宋" w:hAnsi="仿宋" w:eastAsia="仿宋"/>
          <w:sz w:val="24"/>
          <w:szCs w:val="24"/>
        </w:rPr>
      </w:pPr>
      <w:bookmarkStart w:id="31" w:name="_Toc344475123"/>
      <w:bookmarkStart w:id="32" w:name="_Toc487204793"/>
      <w:bookmarkStart w:id="33" w:name="_Toc79401015"/>
      <w:r>
        <w:rPr>
          <w:rFonts w:hint="eastAsia" w:ascii="仿宋" w:hAnsi="仿宋" w:eastAsia="仿宋" w:cs="宋体"/>
          <w:sz w:val="24"/>
          <w:szCs w:val="24"/>
        </w:rPr>
        <w:t>四、知识产权</w:t>
      </w:r>
      <w:bookmarkEnd w:id="31"/>
      <w:bookmarkEnd w:id="32"/>
      <w:bookmarkEnd w:id="33"/>
    </w:p>
    <w:p>
      <w:pPr>
        <w:snapToGrid w:val="0"/>
        <w:spacing w:line="400" w:lineRule="exact"/>
        <w:ind w:firstLine="540"/>
        <w:rPr>
          <w:rFonts w:ascii="仿宋" w:hAnsi="仿宋" w:eastAsia="仿宋" w:cs="宋体"/>
          <w:sz w:val="24"/>
          <w:szCs w:val="24"/>
        </w:rPr>
      </w:pPr>
      <w:r>
        <w:rPr>
          <w:rFonts w:hint="eastAsia" w:ascii="仿宋" w:hAnsi="仿宋" w:eastAsia="仿宋" w:cs="宋体"/>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pStyle w:val="4"/>
        <w:spacing w:before="0" w:after="0" w:line="400" w:lineRule="exact"/>
        <w:rPr>
          <w:rFonts w:ascii="仿宋" w:hAnsi="仿宋" w:eastAsia="仿宋" w:cs="宋体"/>
          <w:sz w:val="24"/>
          <w:szCs w:val="24"/>
        </w:rPr>
      </w:pPr>
      <w:bookmarkStart w:id="34" w:name="_Toc79401016"/>
      <w:r>
        <w:rPr>
          <w:rFonts w:hint="eastAsia" w:ascii="仿宋" w:hAnsi="仿宋" w:eastAsia="仿宋" w:cs="宋体"/>
          <w:sz w:val="24"/>
          <w:szCs w:val="24"/>
        </w:rPr>
        <w:t>五</w:t>
      </w:r>
      <w:r>
        <w:rPr>
          <w:rFonts w:ascii="仿宋" w:hAnsi="仿宋" w:eastAsia="仿宋" w:cs="宋体"/>
          <w:sz w:val="24"/>
          <w:szCs w:val="24"/>
        </w:rPr>
        <w:t>、报价要求</w:t>
      </w:r>
      <w:bookmarkEnd w:id="34"/>
    </w:p>
    <w:p>
      <w:pPr>
        <w:spacing w:line="400" w:lineRule="exact"/>
        <w:ind w:firstLine="480" w:firstLineChars="200"/>
        <w:rPr>
          <w:rFonts w:hint="eastAsia" w:ascii="仿宋" w:hAnsi="仿宋" w:eastAsia="仿宋"/>
          <w:sz w:val="24"/>
          <w:szCs w:val="24"/>
        </w:rPr>
      </w:pPr>
      <w:bookmarkStart w:id="35" w:name="_Toc487204794"/>
      <w:bookmarkStart w:id="36" w:name="_Toc344475124"/>
      <w:r>
        <w:rPr>
          <w:rFonts w:hint="eastAsia" w:ascii="仿宋" w:hAnsi="仿宋" w:eastAsia="仿宋"/>
          <w:sz w:val="24"/>
          <w:szCs w:val="24"/>
        </w:rPr>
        <w:t>本次报价须为人民币报价，包含本项目所需的服务购买（制造）费、辅材费、运输费、装卸费、安装调试费、培训费及各种应纳的税费。</w:t>
      </w:r>
    </w:p>
    <w:p>
      <w:pPr>
        <w:pStyle w:val="4"/>
        <w:spacing w:before="0" w:after="0" w:line="400" w:lineRule="exact"/>
        <w:rPr>
          <w:rFonts w:hint="eastAsia" w:ascii="仿宋" w:hAnsi="仿宋" w:eastAsia="仿宋" w:cs="宋体"/>
          <w:sz w:val="24"/>
          <w:szCs w:val="24"/>
        </w:rPr>
      </w:pPr>
      <w:bookmarkStart w:id="37" w:name="_Toc79401017"/>
      <w:bookmarkStart w:id="38" w:name="_Toc8113599"/>
      <w:r>
        <w:rPr>
          <w:rFonts w:hint="eastAsia" w:ascii="仿宋" w:hAnsi="仿宋" w:eastAsia="仿宋" w:cs="宋体"/>
          <w:sz w:val="24"/>
          <w:szCs w:val="24"/>
        </w:rPr>
        <w:t>六、保密</w:t>
      </w:r>
      <w:bookmarkEnd w:id="37"/>
      <w:bookmarkEnd w:id="38"/>
    </w:p>
    <w:p>
      <w:pPr>
        <w:spacing w:line="276" w:lineRule="auto"/>
        <w:rPr>
          <w:rFonts w:hint="eastAsia" w:ascii="仿宋" w:hAnsi="仿宋" w:eastAsia="仿宋"/>
          <w:sz w:val="24"/>
          <w:szCs w:val="24"/>
        </w:rPr>
      </w:pPr>
      <w:r>
        <w:rPr>
          <w:rFonts w:hint="eastAsia" w:ascii="宋体" w:hAnsi="宋体"/>
          <w:sz w:val="24"/>
          <w:szCs w:val="24"/>
        </w:rPr>
        <w:t xml:space="preserve"> </w:t>
      </w:r>
      <w:r>
        <w:rPr>
          <w:rFonts w:hint="eastAsia" w:ascii="仿宋" w:hAnsi="仿宋" w:eastAsia="仿宋"/>
          <w:sz w:val="24"/>
          <w:szCs w:val="24"/>
        </w:rPr>
        <w:t xml:space="preserve">   中标方需对体检学生的体检结果及异常情况进行保密，不得泄露学生的体检结果及异常情况，如果中标方泄露相关秘密，将承担相应的法律责任并赔偿经济损失。</w:t>
      </w:r>
    </w:p>
    <w:p>
      <w:pPr>
        <w:pStyle w:val="4"/>
        <w:spacing w:before="0" w:after="0" w:line="400" w:lineRule="exact"/>
        <w:rPr>
          <w:rFonts w:hint="eastAsia" w:ascii="仿宋" w:hAnsi="仿宋" w:eastAsia="仿宋" w:cs="宋体"/>
          <w:sz w:val="24"/>
          <w:szCs w:val="24"/>
        </w:rPr>
      </w:pPr>
      <w:bookmarkStart w:id="39" w:name="_Toc79401018"/>
      <w:bookmarkStart w:id="40" w:name="_Toc8113600"/>
      <w:r>
        <w:rPr>
          <w:rFonts w:hint="eastAsia" w:ascii="仿宋" w:hAnsi="仿宋" w:eastAsia="仿宋" w:cs="宋体"/>
          <w:sz w:val="24"/>
          <w:szCs w:val="24"/>
        </w:rPr>
        <w:t>七、安全保证</w:t>
      </w:r>
      <w:bookmarkEnd w:id="39"/>
      <w:bookmarkEnd w:id="40"/>
    </w:p>
    <w:p>
      <w:pPr>
        <w:spacing w:line="276" w:lineRule="auto"/>
      </w:pPr>
      <w:r>
        <w:rPr>
          <w:rFonts w:hint="eastAsia" w:ascii="宋体" w:hAnsi="宋体"/>
          <w:sz w:val="24"/>
          <w:szCs w:val="24"/>
        </w:rPr>
        <w:t xml:space="preserve">     </w:t>
      </w:r>
      <w:r>
        <w:rPr>
          <w:rFonts w:hint="eastAsia" w:ascii="仿宋" w:hAnsi="仿宋" w:eastAsia="仿宋"/>
          <w:sz w:val="24"/>
          <w:szCs w:val="24"/>
        </w:rPr>
        <w:t>由于中标方原因造成学生的身体损害，其相关费用及法律责任由中标医院承担。中标医院应该对甲方学生的所有体检结果负责，若结果不准确而造成的后果由中标医院承担相关法律责任。</w:t>
      </w:r>
    </w:p>
    <w:p>
      <w:pPr>
        <w:pStyle w:val="4"/>
        <w:spacing w:before="0" w:after="0" w:line="400" w:lineRule="exact"/>
        <w:rPr>
          <w:rFonts w:hint="default" w:ascii="仿宋" w:hAnsi="仿宋" w:eastAsia="仿宋" w:cs="宋体"/>
          <w:sz w:val="24"/>
          <w:szCs w:val="24"/>
          <w:lang w:val="en-US" w:eastAsia="zh-CN"/>
        </w:rPr>
      </w:pPr>
      <w:bookmarkStart w:id="41" w:name="_Toc79401019"/>
      <w:r>
        <w:rPr>
          <w:rFonts w:hint="eastAsia" w:ascii="仿宋" w:hAnsi="仿宋" w:eastAsia="仿宋" w:cs="宋体"/>
          <w:sz w:val="24"/>
          <w:szCs w:val="24"/>
        </w:rPr>
        <w:t>八、</w:t>
      </w:r>
      <w:bookmarkEnd w:id="35"/>
      <w:bookmarkEnd w:id="36"/>
      <w:bookmarkEnd w:id="41"/>
      <w:bookmarkStart w:id="42" w:name="_Toc344475125"/>
      <w:r>
        <w:rPr>
          <w:rFonts w:hint="eastAsia" w:ascii="仿宋" w:hAnsi="仿宋" w:eastAsia="仿宋" w:cs="宋体"/>
          <w:sz w:val="24"/>
          <w:szCs w:val="24"/>
          <w:lang w:val="en-US" w:eastAsia="zh-CN"/>
        </w:rPr>
        <w:t>合同签订</w:t>
      </w:r>
    </w:p>
    <w:bookmarkEnd w:id="42"/>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宋体"/>
          <w:sz w:val="24"/>
          <w:szCs w:val="24"/>
        </w:rPr>
      </w:pPr>
      <w:r>
        <w:rPr>
          <w:rFonts w:hint="eastAsia" w:ascii="仿宋" w:hAnsi="仿宋" w:eastAsia="仿宋" w:cs="宋体"/>
          <w:sz w:val="24"/>
          <w:szCs w:val="24"/>
          <w:lang w:eastAsia="zh-CN"/>
        </w:rPr>
        <w:t>（</w:t>
      </w:r>
      <w:r>
        <w:rPr>
          <w:rFonts w:hint="eastAsia" w:ascii="仿宋" w:hAnsi="仿宋" w:eastAsia="仿宋" w:cs="宋体"/>
          <w:sz w:val="24"/>
          <w:szCs w:val="24"/>
        </w:rPr>
        <w:t>一）采购人与成交供应商应当在成交通知书发出之日起</w:t>
      </w:r>
      <w:r>
        <w:rPr>
          <w:rFonts w:hint="eastAsia" w:ascii="仿宋" w:hAnsi="仿宋" w:eastAsia="仿宋" w:cs="宋体"/>
          <w:sz w:val="24"/>
          <w:szCs w:val="24"/>
          <w:lang w:val="en-US" w:eastAsia="zh-CN"/>
        </w:rPr>
        <w:t>1</w:t>
      </w:r>
      <w:r>
        <w:rPr>
          <w:rFonts w:hint="eastAsia" w:ascii="仿宋" w:hAnsi="仿宋" w:eastAsia="仿宋" w:cs="宋体"/>
          <w:sz w:val="24"/>
          <w:szCs w:val="24"/>
        </w:rPr>
        <w:t>0日内</w:t>
      </w:r>
      <w:r>
        <w:rPr>
          <w:rFonts w:hint="eastAsia" w:ascii="仿宋" w:hAnsi="仿宋" w:eastAsia="仿宋" w:cs="宋体"/>
          <w:sz w:val="24"/>
          <w:szCs w:val="24"/>
          <w:lang w:eastAsia="zh-CN"/>
        </w:rPr>
        <w:t>，</w:t>
      </w:r>
      <w:r>
        <w:rPr>
          <w:rFonts w:hint="eastAsia" w:ascii="仿宋" w:hAnsi="仿宋" w:eastAsia="仿宋" w:cs="宋体"/>
          <w:sz w:val="24"/>
          <w:szCs w:val="24"/>
        </w:rPr>
        <w:t>按照询价文件确定要求事项签订采购合同。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宋体"/>
          <w:sz w:val="24"/>
          <w:szCs w:val="24"/>
        </w:rPr>
      </w:pPr>
      <w:r>
        <w:rPr>
          <w:rFonts w:hint="eastAsia" w:ascii="仿宋" w:hAnsi="仿宋" w:eastAsia="仿宋" w:cs="宋体"/>
          <w:sz w:val="24"/>
          <w:szCs w:val="24"/>
        </w:rPr>
        <w:t>（二）询价文件、成交供应商的响应文件及有效承诺文件等，均为签订合同的依据。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宋体"/>
          <w:sz w:val="24"/>
          <w:szCs w:val="24"/>
        </w:rPr>
      </w:pPr>
      <w:r>
        <w:rPr>
          <w:rFonts w:hint="eastAsia" w:ascii="仿宋" w:hAnsi="仿宋" w:eastAsia="仿宋" w:cs="宋体"/>
          <w:sz w:val="24"/>
          <w:szCs w:val="24"/>
        </w:rPr>
        <w:t>（三）成交供应商未按照询价文件确定的事项签订合同，或者与采购人另行订立背离合同实质性内容协议的，将承担相关法律责任。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rPr>
      </w:pPr>
    </w:p>
    <w:p>
      <w:pPr>
        <w:pStyle w:val="3"/>
        <w:rPr>
          <w:rFonts w:hint="eastAsia"/>
        </w:rPr>
      </w:pPr>
    </w:p>
    <w:p>
      <w:pPr>
        <w:widowControl/>
        <w:spacing w:after="120"/>
        <w:ind w:firstLine="227"/>
        <w:rPr>
          <w:rFonts w:ascii="仿宋" w:hAnsi="仿宋" w:eastAsia="仿宋"/>
          <w:sz w:val="24"/>
          <w:szCs w:val="24"/>
        </w:rPr>
      </w:pPr>
      <w:r>
        <w:rPr>
          <w:rFonts w:ascii="仿宋" w:hAnsi="仿宋" w:eastAsia="仿宋"/>
          <w:sz w:val="24"/>
          <w:szCs w:val="24"/>
        </w:rPr>
        <w:br w:type="page"/>
      </w:r>
    </w:p>
    <w:p>
      <w:pPr>
        <w:spacing w:line="400" w:lineRule="exact"/>
        <w:ind w:firstLine="528" w:firstLineChars="220"/>
        <w:rPr>
          <w:rFonts w:hint="eastAsia" w:ascii="仿宋" w:hAnsi="仿宋" w:eastAsia="仿宋"/>
          <w:sz w:val="24"/>
          <w:szCs w:val="24"/>
        </w:rPr>
      </w:pPr>
      <w:r>
        <w:rPr>
          <w:rFonts w:ascii="仿宋" w:hAnsi="仿宋" w:eastAsia="仿宋"/>
          <w:sz w:val="24"/>
          <w:szCs w:val="24"/>
        </w:rPr>
        <w:br w:type="page"/>
      </w:r>
    </w:p>
    <w:p>
      <w:pPr>
        <w:spacing w:line="400" w:lineRule="exact"/>
        <w:ind w:firstLine="795" w:firstLineChars="220"/>
        <w:jc w:val="center"/>
        <w:rPr>
          <w:rFonts w:hint="eastAsia" w:ascii="仿宋" w:hAnsi="仿宋" w:eastAsia="仿宋" w:cs="宋体"/>
          <w:b/>
          <w:bCs/>
          <w:sz w:val="36"/>
          <w:szCs w:val="36"/>
        </w:rPr>
      </w:pPr>
      <w:r>
        <w:rPr>
          <w:rFonts w:hint="eastAsia" w:ascii="仿宋" w:hAnsi="仿宋" w:eastAsia="仿宋" w:cs="宋体"/>
          <w:b/>
          <w:bCs/>
          <w:sz w:val="36"/>
          <w:szCs w:val="36"/>
        </w:rPr>
        <w:t>第四篇</w:t>
      </w:r>
      <w:r>
        <w:rPr>
          <w:rFonts w:ascii="仿宋" w:hAnsi="仿宋" w:eastAsia="仿宋" w:cs="宋体"/>
          <w:b/>
          <w:bCs/>
          <w:sz w:val="36"/>
          <w:szCs w:val="36"/>
        </w:rPr>
        <w:t xml:space="preserve"> </w:t>
      </w:r>
      <w:r>
        <w:rPr>
          <w:rFonts w:hint="eastAsia" w:ascii="仿宋" w:hAnsi="仿宋" w:eastAsia="仿宋" w:cs="宋体"/>
          <w:b/>
          <w:bCs/>
          <w:sz w:val="36"/>
          <w:szCs w:val="36"/>
        </w:rPr>
        <w:t>响应文件要求</w:t>
      </w:r>
    </w:p>
    <w:p>
      <w:pPr>
        <w:pStyle w:val="3"/>
        <w:rPr>
          <w:rFonts w:hint="eastAsia"/>
        </w:rPr>
      </w:pPr>
    </w:p>
    <w:p>
      <w:pPr>
        <w:spacing w:line="400" w:lineRule="exact"/>
        <w:ind w:firstLine="530" w:firstLineChars="220"/>
        <w:rPr>
          <w:rFonts w:hint="eastAsia" w:ascii="仿宋" w:hAnsi="仿宋" w:eastAsia="仿宋"/>
          <w:b/>
          <w:spacing w:val="-18"/>
          <w:sz w:val="24"/>
          <w:szCs w:val="24"/>
        </w:rPr>
      </w:pPr>
      <w:r>
        <w:rPr>
          <w:rFonts w:hint="eastAsia" w:ascii="仿宋" w:hAnsi="仿宋" w:eastAsia="仿宋"/>
          <w:b/>
          <w:sz w:val="24"/>
          <w:szCs w:val="24"/>
        </w:rPr>
        <w:t>1.</w:t>
      </w:r>
      <w:r>
        <w:rPr>
          <w:rFonts w:hint="eastAsia" w:ascii="仿宋" w:hAnsi="仿宋" w:eastAsia="仿宋"/>
          <w:sz w:val="24"/>
          <w:szCs w:val="24"/>
        </w:rPr>
        <w:t xml:space="preserve"> </w:t>
      </w:r>
      <w:r>
        <w:rPr>
          <w:rFonts w:hint="eastAsia" w:ascii="仿宋" w:hAnsi="仿宋" w:eastAsia="仿宋"/>
          <w:b/>
          <w:sz w:val="24"/>
          <w:szCs w:val="24"/>
          <w:u w:val="single"/>
        </w:rPr>
        <w:t>《医疗机构执业许可证》（复印件）</w:t>
      </w:r>
      <w:r>
        <w:rPr>
          <w:rFonts w:hint="eastAsia" w:ascii="仿宋" w:hAnsi="仿宋" w:eastAsia="仿宋"/>
          <w:sz w:val="24"/>
          <w:szCs w:val="24"/>
        </w:rPr>
        <w:t>、</w:t>
      </w:r>
      <w:r>
        <w:rPr>
          <w:rFonts w:hint="eastAsia" w:ascii="仿宋" w:hAnsi="仿宋" w:eastAsia="仿宋"/>
          <w:b/>
          <w:sz w:val="24"/>
          <w:szCs w:val="24"/>
          <w:u w:val="single"/>
        </w:rPr>
        <w:t>法定代表人身份证明书、法定代表人</w:t>
      </w:r>
      <w:r>
        <w:rPr>
          <w:rFonts w:hint="eastAsia" w:ascii="仿宋" w:hAnsi="仿宋" w:eastAsia="仿宋"/>
          <w:b/>
          <w:spacing w:val="-18"/>
          <w:sz w:val="24"/>
          <w:szCs w:val="24"/>
          <w:u w:val="single"/>
        </w:rPr>
        <w:t>授权委托</w:t>
      </w:r>
      <w:r>
        <w:rPr>
          <w:rFonts w:ascii="仿宋" w:hAnsi="仿宋" w:eastAsia="仿宋"/>
          <w:b/>
          <w:spacing w:val="-18"/>
          <w:sz w:val="24"/>
          <w:szCs w:val="24"/>
          <w:u w:val="single"/>
        </w:rPr>
        <w:t>书</w:t>
      </w:r>
      <w:r>
        <w:rPr>
          <w:rFonts w:hint="eastAsia" w:ascii="仿宋" w:hAnsi="仿宋" w:eastAsia="仿宋"/>
          <w:b/>
          <w:spacing w:val="-18"/>
          <w:sz w:val="24"/>
          <w:szCs w:val="24"/>
          <w:u w:val="single"/>
        </w:rPr>
        <w:t>、询价报价函、明细报价表必须装订成册、密封送达递交响应文件地点</w:t>
      </w:r>
      <w:r>
        <w:rPr>
          <w:rFonts w:hint="eastAsia" w:ascii="仿宋" w:hAnsi="仿宋" w:eastAsia="仿宋"/>
          <w:b/>
          <w:spacing w:val="-18"/>
          <w:sz w:val="24"/>
          <w:szCs w:val="24"/>
        </w:rPr>
        <w:t>，</w:t>
      </w:r>
      <w:r>
        <w:rPr>
          <w:rFonts w:ascii="仿宋" w:hAnsi="仿宋" w:eastAsia="仿宋"/>
          <w:b/>
          <w:spacing w:val="-18"/>
          <w:sz w:val="24"/>
          <w:szCs w:val="24"/>
        </w:rPr>
        <w:t>信封上注明项目名称、</w:t>
      </w:r>
      <w:r>
        <w:rPr>
          <w:rFonts w:hint="eastAsia" w:ascii="仿宋" w:hAnsi="仿宋" w:eastAsia="仿宋"/>
          <w:b/>
          <w:spacing w:val="-18"/>
          <w:sz w:val="24"/>
          <w:szCs w:val="24"/>
        </w:rPr>
        <w:t>分包号</w:t>
      </w:r>
      <w:r>
        <w:rPr>
          <w:rFonts w:ascii="仿宋" w:hAnsi="仿宋" w:eastAsia="仿宋"/>
          <w:b/>
          <w:spacing w:val="-18"/>
          <w:sz w:val="24"/>
          <w:szCs w:val="24"/>
        </w:rPr>
        <w:t>（</w:t>
      </w:r>
      <w:r>
        <w:rPr>
          <w:rFonts w:hint="eastAsia" w:ascii="仿宋" w:hAnsi="仿宋" w:eastAsia="仿宋"/>
          <w:b/>
          <w:spacing w:val="-18"/>
          <w:sz w:val="24"/>
          <w:szCs w:val="24"/>
        </w:rPr>
        <w:t>若有</w:t>
      </w:r>
      <w:r>
        <w:rPr>
          <w:rFonts w:ascii="仿宋" w:hAnsi="仿宋" w:eastAsia="仿宋"/>
          <w:b/>
          <w:spacing w:val="-18"/>
          <w:sz w:val="24"/>
          <w:szCs w:val="24"/>
        </w:rPr>
        <w:t>）</w:t>
      </w:r>
      <w:r>
        <w:rPr>
          <w:rFonts w:hint="eastAsia" w:ascii="仿宋" w:hAnsi="仿宋" w:eastAsia="仿宋"/>
          <w:b/>
          <w:spacing w:val="-18"/>
          <w:sz w:val="24"/>
          <w:szCs w:val="24"/>
        </w:rPr>
        <w:t>、</w:t>
      </w:r>
      <w:r>
        <w:rPr>
          <w:rFonts w:ascii="仿宋" w:hAnsi="仿宋" w:eastAsia="仿宋"/>
          <w:b/>
          <w:spacing w:val="-18"/>
          <w:sz w:val="24"/>
          <w:szCs w:val="24"/>
        </w:rPr>
        <w:t>供应商名称</w:t>
      </w:r>
      <w:r>
        <w:rPr>
          <w:rFonts w:hint="eastAsia" w:ascii="仿宋" w:hAnsi="仿宋" w:eastAsia="仿宋"/>
          <w:b/>
          <w:spacing w:val="-18"/>
          <w:sz w:val="24"/>
          <w:szCs w:val="24"/>
        </w:rPr>
        <w:t>。</w:t>
      </w:r>
      <w:r>
        <w:rPr>
          <w:rFonts w:ascii="仿宋" w:hAnsi="仿宋" w:eastAsia="仿宋"/>
          <w:b/>
          <w:spacing w:val="-18"/>
          <w:sz w:val="24"/>
          <w:szCs w:val="24"/>
        </w:rPr>
        <w:t>信封封口处应加盖供应商公章或</w:t>
      </w:r>
      <w:r>
        <w:rPr>
          <w:rFonts w:hint="eastAsia" w:ascii="仿宋" w:hAnsi="仿宋" w:eastAsia="仿宋" w:cs="宋体"/>
          <w:b/>
          <w:sz w:val="24"/>
          <w:szCs w:val="24"/>
        </w:rPr>
        <w:t>法定代表人</w:t>
      </w:r>
      <w:r>
        <w:rPr>
          <w:rFonts w:ascii="仿宋" w:hAnsi="仿宋" w:eastAsia="仿宋"/>
          <w:b/>
          <w:spacing w:val="-18"/>
          <w:sz w:val="24"/>
          <w:szCs w:val="24"/>
        </w:rPr>
        <w:t>授权代表签字。</w:t>
      </w:r>
    </w:p>
    <w:p>
      <w:pPr>
        <w:pStyle w:val="6"/>
        <w:spacing w:line="400" w:lineRule="exact"/>
        <w:ind w:firstLine="482" w:firstLineChars="200"/>
        <w:rPr>
          <w:rFonts w:hint="eastAsia" w:ascii="仿宋" w:hAnsi="仿宋" w:eastAsia="仿宋" w:cs="宋体"/>
          <w:b/>
          <w:sz w:val="24"/>
          <w:szCs w:val="24"/>
        </w:rPr>
      </w:pPr>
      <w:r>
        <w:rPr>
          <w:rFonts w:hint="eastAsia" w:ascii="仿宋" w:hAnsi="仿宋" w:eastAsia="仿宋" w:cs="宋体"/>
          <w:b/>
          <w:sz w:val="24"/>
          <w:szCs w:val="24"/>
        </w:rPr>
        <w:t>※</w:t>
      </w:r>
      <w:r>
        <w:rPr>
          <w:rFonts w:ascii="仿宋" w:hAnsi="仿宋" w:eastAsia="仿宋" w:cs="宋体"/>
          <w:b/>
          <w:sz w:val="24"/>
          <w:szCs w:val="24"/>
        </w:rPr>
        <w:t>2</w:t>
      </w:r>
      <w:r>
        <w:rPr>
          <w:rFonts w:hint="eastAsia" w:ascii="仿宋" w:hAnsi="仿宋" w:eastAsia="仿宋" w:cs="宋体"/>
          <w:b/>
          <w:sz w:val="24"/>
          <w:szCs w:val="24"/>
        </w:rPr>
        <w:t>.如果未按上述规定进行密封，</w:t>
      </w:r>
      <w:r>
        <w:rPr>
          <w:rFonts w:hint="eastAsia" w:ascii="仿宋" w:hAnsi="仿宋" w:eastAsia="仿宋"/>
          <w:b/>
          <w:sz w:val="24"/>
          <w:szCs w:val="24"/>
        </w:rPr>
        <w:t>采购人、采购代理机构将拒收其响应文件。</w:t>
      </w:r>
    </w:p>
    <w:p>
      <w:pPr>
        <w:snapToGrid w:val="0"/>
        <w:spacing w:line="400" w:lineRule="exact"/>
        <w:ind w:firstLine="482" w:firstLineChars="200"/>
        <w:rPr>
          <w:rFonts w:hint="eastAsia" w:ascii="仿宋" w:hAnsi="仿宋" w:eastAsia="仿宋" w:cs="宋体"/>
          <w:b/>
          <w:sz w:val="24"/>
          <w:szCs w:val="24"/>
        </w:rPr>
      </w:pPr>
      <w:r>
        <w:rPr>
          <w:rFonts w:ascii="仿宋" w:hAnsi="仿宋" w:eastAsia="仿宋" w:cs="宋体"/>
          <w:b/>
          <w:sz w:val="24"/>
          <w:szCs w:val="24"/>
        </w:rPr>
        <w:t>3</w:t>
      </w:r>
      <w:r>
        <w:rPr>
          <w:rFonts w:hint="eastAsia" w:ascii="仿宋" w:hAnsi="仿宋" w:eastAsia="仿宋" w:cs="宋体"/>
          <w:b/>
          <w:sz w:val="24"/>
          <w:szCs w:val="24"/>
        </w:rPr>
        <w:t>.</w:t>
      </w:r>
      <w:r>
        <w:rPr>
          <w:rFonts w:ascii="仿宋" w:hAnsi="仿宋" w:eastAsia="仿宋" w:cs="宋体"/>
          <w:b/>
          <w:sz w:val="24"/>
          <w:szCs w:val="24"/>
        </w:rPr>
        <w:t>响应文件投递截止时间：</w:t>
      </w:r>
      <w:r>
        <w:rPr>
          <w:rFonts w:hint="eastAsia" w:ascii="仿宋" w:hAnsi="仿宋" w:eastAsia="仿宋" w:cs="宋体"/>
          <w:b/>
          <w:sz w:val="24"/>
          <w:szCs w:val="24"/>
        </w:rPr>
        <w:t>见询价文件第一篇</w:t>
      </w:r>
      <w:r>
        <w:rPr>
          <w:rFonts w:ascii="仿宋" w:hAnsi="仿宋" w:eastAsia="仿宋" w:cs="宋体"/>
          <w:b/>
          <w:sz w:val="24"/>
          <w:szCs w:val="24"/>
        </w:rPr>
        <w:t>。</w:t>
      </w:r>
    </w:p>
    <w:p>
      <w:pPr>
        <w:pStyle w:val="6"/>
        <w:spacing w:line="400" w:lineRule="exact"/>
        <w:ind w:firstLine="482" w:firstLineChars="200"/>
        <w:rPr>
          <w:rFonts w:hint="eastAsia" w:ascii="仿宋" w:hAnsi="仿宋" w:eastAsia="仿宋" w:cs="宋体"/>
          <w:b/>
          <w:sz w:val="24"/>
          <w:szCs w:val="24"/>
        </w:rPr>
      </w:pPr>
      <w:r>
        <w:rPr>
          <w:rFonts w:hint="eastAsia" w:ascii="仿宋" w:hAnsi="仿宋" w:eastAsia="仿宋" w:cs="宋体"/>
          <w:b/>
          <w:sz w:val="24"/>
          <w:szCs w:val="24"/>
        </w:rPr>
        <w:t>※4.在询价过程中询价的任何一方不得向他人透露与询价有关的技术资料、价格或其他信息。</w:t>
      </w:r>
    </w:p>
    <w:p>
      <w:pPr>
        <w:pStyle w:val="6"/>
        <w:spacing w:line="400" w:lineRule="exact"/>
        <w:ind w:firstLine="482" w:firstLineChars="200"/>
        <w:rPr>
          <w:rFonts w:ascii="仿宋" w:hAnsi="仿宋" w:eastAsia="仿宋" w:cs="宋体"/>
          <w:b/>
          <w:sz w:val="24"/>
          <w:szCs w:val="24"/>
        </w:rPr>
      </w:pPr>
      <w:r>
        <w:rPr>
          <w:rFonts w:hint="eastAsia" w:ascii="仿宋" w:hAnsi="仿宋" w:eastAsia="仿宋" w:cs="宋体"/>
          <w:b/>
          <w:sz w:val="24"/>
          <w:szCs w:val="24"/>
        </w:rPr>
        <w:t>※5.询价采购方式仅进行一次报价，即密封递交的响应文件中报价函的报价，无开标现场二次报价环节。</w:t>
      </w:r>
    </w:p>
    <w:p>
      <w:pPr>
        <w:widowControl/>
        <w:spacing w:after="120"/>
        <w:ind w:firstLine="227"/>
        <w:rPr>
          <w:rFonts w:ascii="仿宋" w:hAnsi="仿宋" w:eastAsia="仿宋"/>
          <w:sz w:val="24"/>
          <w:szCs w:val="24"/>
        </w:rPr>
      </w:pPr>
    </w:p>
    <w:p>
      <w:pPr>
        <w:widowControl/>
        <w:spacing w:line="380" w:lineRule="exact"/>
        <w:ind w:firstLine="482" w:firstLineChars="200"/>
        <w:jc w:val="left"/>
        <w:rPr>
          <w:rFonts w:ascii="仿宋" w:hAnsi="仿宋" w:eastAsia="仿宋"/>
          <w:b/>
          <w:sz w:val="24"/>
          <w:szCs w:val="24"/>
        </w:rPr>
      </w:pPr>
      <w:r>
        <w:rPr>
          <w:rFonts w:hint="eastAsia" w:ascii="仿宋" w:hAnsi="仿宋" w:eastAsia="仿宋"/>
          <w:b/>
          <w:sz w:val="24"/>
          <w:szCs w:val="24"/>
        </w:rPr>
        <w:t>（一）法定代表人身份证明书（格式）</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r>
        <w:rPr>
          <w:rFonts w:hint="eastAsia" w:ascii="仿宋" w:hAnsi="仿宋" w:eastAsia="仿宋"/>
          <w:sz w:val="24"/>
          <w:szCs w:val="24"/>
        </w:rPr>
        <w:t>项目名称：</w:t>
      </w:r>
      <w:r>
        <w:rPr>
          <w:rFonts w:hint="eastAsia" w:ascii="仿宋" w:hAnsi="仿宋" w:eastAsia="仿宋"/>
          <w:sz w:val="24"/>
          <w:szCs w:val="24"/>
          <w:u w:val="single"/>
        </w:rPr>
        <w:t xml:space="preserve">           </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hint="eastAsia" w:ascii="仿宋" w:hAnsi="仿宋" w:eastAsia="仿宋"/>
          <w:sz w:val="24"/>
          <w:szCs w:val="24"/>
        </w:rPr>
      </w:pPr>
      <w:r>
        <w:rPr>
          <w:rFonts w:hint="eastAsia" w:ascii="仿宋" w:hAnsi="仿宋" w:eastAsia="仿宋"/>
          <w:sz w:val="24"/>
          <w:szCs w:val="24"/>
        </w:rPr>
        <w:t>致：</w:t>
      </w:r>
      <w:r>
        <w:rPr>
          <w:rFonts w:hint="eastAsia" w:ascii="仿宋" w:hAnsi="仿宋" w:eastAsia="仿宋"/>
          <w:sz w:val="24"/>
          <w:szCs w:val="24"/>
          <w:u w:val="single"/>
        </w:rPr>
        <w:t xml:space="preserve">                        </w:t>
      </w:r>
      <w:r>
        <w:rPr>
          <w:rFonts w:hint="eastAsia" w:ascii="仿宋" w:hAnsi="仿宋" w:eastAsia="仿宋"/>
          <w:sz w:val="24"/>
          <w:szCs w:val="24"/>
        </w:rPr>
        <w:t>（采购人名称）：</w:t>
      </w:r>
    </w:p>
    <w:p>
      <w:pPr>
        <w:tabs>
          <w:tab w:val="left" w:pos="6300"/>
        </w:tabs>
        <w:snapToGrid w:val="0"/>
        <w:spacing w:line="380" w:lineRule="exact"/>
        <w:ind w:firstLine="727" w:firstLineChars="303"/>
        <w:rPr>
          <w:rFonts w:ascii="仿宋" w:hAnsi="仿宋" w:eastAsia="仿宋"/>
          <w:sz w:val="24"/>
          <w:szCs w:val="24"/>
        </w:rPr>
      </w:pPr>
      <w:r>
        <w:rPr>
          <w:rFonts w:hint="eastAsia" w:ascii="仿宋" w:hAnsi="仿宋" w:eastAsia="仿宋"/>
          <w:sz w:val="24"/>
          <w:szCs w:val="24"/>
          <w:u w:val="single"/>
        </w:rPr>
        <w:t xml:space="preserve">               </w:t>
      </w:r>
      <w:r>
        <w:rPr>
          <w:rFonts w:hint="eastAsia" w:ascii="仿宋" w:hAnsi="仿宋" w:eastAsia="仿宋"/>
          <w:sz w:val="24"/>
          <w:szCs w:val="24"/>
        </w:rPr>
        <w:t>（法定代表人姓名）在</w:t>
      </w:r>
      <w:r>
        <w:rPr>
          <w:rFonts w:hint="eastAsia" w:ascii="仿宋" w:hAnsi="仿宋" w:eastAsia="仿宋"/>
          <w:sz w:val="24"/>
          <w:szCs w:val="24"/>
          <w:u w:val="single"/>
        </w:rPr>
        <w:t xml:space="preserve">              </w:t>
      </w:r>
      <w:r>
        <w:rPr>
          <w:rFonts w:hint="eastAsia" w:ascii="仿宋" w:hAnsi="仿宋" w:eastAsia="仿宋"/>
          <w:sz w:val="24"/>
          <w:szCs w:val="24"/>
        </w:rPr>
        <w:t>（供应商名称）任</w:t>
      </w:r>
      <w:r>
        <w:rPr>
          <w:rFonts w:hint="eastAsia" w:ascii="仿宋" w:hAnsi="仿宋" w:eastAsia="仿宋"/>
          <w:sz w:val="24"/>
          <w:szCs w:val="24"/>
          <w:u w:val="single"/>
        </w:rPr>
        <w:t xml:space="preserve">            </w:t>
      </w:r>
      <w:r>
        <w:rPr>
          <w:rFonts w:hint="eastAsia" w:ascii="仿宋" w:hAnsi="仿宋" w:eastAsia="仿宋"/>
          <w:sz w:val="24"/>
          <w:szCs w:val="24"/>
        </w:rPr>
        <w:t>（职务名称）职务，</w:t>
      </w:r>
      <w:r>
        <w:rPr>
          <w:rFonts w:hint="eastAsia" w:ascii="仿宋" w:hAnsi="仿宋" w:eastAsia="仿宋"/>
          <w:sz w:val="24"/>
          <w:szCs w:val="24"/>
          <w:u w:val="single"/>
        </w:rPr>
        <w:t xml:space="preserve">          </w:t>
      </w:r>
      <w:r>
        <w:rPr>
          <w:rFonts w:hint="eastAsia" w:ascii="仿宋" w:hAnsi="仿宋" w:eastAsia="仿宋"/>
          <w:sz w:val="24"/>
          <w:szCs w:val="24"/>
        </w:rPr>
        <w:t>是</w:t>
      </w:r>
      <w:r>
        <w:rPr>
          <w:rFonts w:hint="eastAsia" w:ascii="仿宋" w:hAnsi="仿宋" w:eastAsia="仿宋"/>
          <w:sz w:val="24"/>
          <w:szCs w:val="24"/>
          <w:u w:val="single"/>
        </w:rPr>
        <w:t xml:space="preserve">        </w:t>
      </w:r>
      <w:r>
        <w:rPr>
          <w:rFonts w:hint="eastAsia" w:ascii="仿宋" w:hAnsi="仿宋" w:eastAsia="仿宋"/>
          <w:sz w:val="24"/>
          <w:szCs w:val="24"/>
        </w:rPr>
        <w:t>（供应商名称）的法定代表人。</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r>
        <w:rPr>
          <w:rFonts w:hint="eastAsia" w:ascii="仿宋" w:hAnsi="仿宋" w:eastAsia="仿宋"/>
          <w:sz w:val="24"/>
          <w:szCs w:val="24"/>
        </w:rPr>
        <w:t>特此证明。</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r>
        <w:rPr>
          <w:rFonts w:ascii="仿宋" w:hAnsi="仿宋" w:eastAsia="仿宋"/>
          <w:sz w:val="24"/>
          <w:szCs w:val="24"/>
        </w:rPr>
        <w:t xml:space="preserve">                                             （供应商公章）</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r>
        <w:rPr>
          <w:rFonts w:ascii="仿宋" w:hAnsi="仿宋" w:eastAsia="仿宋"/>
          <w:sz w:val="24"/>
          <w:szCs w:val="24"/>
        </w:rPr>
        <w:t xml:space="preserve">                                             年   月   日</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b/>
          <w:sz w:val="24"/>
          <w:szCs w:val="24"/>
        </w:rPr>
      </w:pPr>
      <w:r>
        <w:rPr>
          <w:rFonts w:hint="eastAsia" w:ascii="仿宋" w:hAnsi="仿宋" w:eastAsia="仿宋"/>
          <w:b/>
          <w:sz w:val="24"/>
          <w:szCs w:val="24"/>
        </w:rPr>
        <w:t>（附：法定代表人身份证正反面复印件）</w:t>
      </w:r>
    </w:p>
    <w:p>
      <w:pPr>
        <w:tabs>
          <w:tab w:val="left" w:pos="6300"/>
        </w:tabs>
        <w:snapToGrid w:val="0"/>
        <w:spacing w:line="380" w:lineRule="exact"/>
        <w:ind w:firstLine="570"/>
        <w:rPr>
          <w:rFonts w:ascii="仿宋" w:hAnsi="仿宋" w:eastAsia="仿宋"/>
          <w:sz w:val="24"/>
          <w:szCs w:val="24"/>
        </w:rPr>
      </w:pPr>
    </w:p>
    <w:p>
      <w:pPr>
        <w:widowControl/>
        <w:spacing w:line="380" w:lineRule="exact"/>
        <w:ind w:firstLine="480" w:firstLineChars="200"/>
        <w:jc w:val="left"/>
        <w:rPr>
          <w:rFonts w:ascii="仿宋" w:hAnsi="仿宋" w:eastAsia="仿宋"/>
          <w:sz w:val="24"/>
          <w:szCs w:val="24"/>
        </w:rPr>
      </w:pPr>
      <w:r>
        <w:rPr>
          <w:rFonts w:ascii="仿宋" w:hAnsi="仿宋" w:eastAsia="仿宋"/>
          <w:sz w:val="24"/>
          <w:szCs w:val="24"/>
        </w:rPr>
        <w:br w:type="page"/>
      </w:r>
    </w:p>
    <w:p>
      <w:pPr>
        <w:widowControl/>
        <w:spacing w:after="120"/>
        <w:ind w:firstLine="227"/>
        <w:rPr>
          <w:rFonts w:ascii="仿宋" w:hAnsi="仿宋" w:eastAsia="仿宋"/>
          <w:sz w:val="24"/>
          <w:szCs w:val="24"/>
        </w:rPr>
      </w:pPr>
    </w:p>
    <w:p>
      <w:pPr>
        <w:tabs>
          <w:tab w:val="left" w:pos="6300"/>
        </w:tabs>
        <w:snapToGrid w:val="0"/>
        <w:spacing w:line="380" w:lineRule="exact"/>
        <w:ind w:firstLine="482" w:firstLineChars="200"/>
        <w:rPr>
          <w:rFonts w:ascii="仿宋" w:hAnsi="仿宋" w:eastAsia="仿宋"/>
          <w:b/>
          <w:sz w:val="24"/>
          <w:szCs w:val="24"/>
        </w:rPr>
      </w:pPr>
      <w:r>
        <w:rPr>
          <w:rFonts w:hint="eastAsia" w:ascii="仿宋" w:hAnsi="仿宋" w:eastAsia="仿宋"/>
          <w:b/>
          <w:sz w:val="24"/>
          <w:szCs w:val="24"/>
        </w:rPr>
        <w:t>（二）法定代表人授权委托书（格式）</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480" w:firstLineChars="200"/>
        <w:rPr>
          <w:rFonts w:ascii="仿宋" w:hAnsi="仿宋" w:eastAsia="仿宋"/>
          <w:sz w:val="24"/>
          <w:szCs w:val="24"/>
        </w:rPr>
      </w:pPr>
      <w:r>
        <w:rPr>
          <w:rFonts w:hint="eastAsia" w:ascii="仿宋" w:hAnsi="仿宋" w:eastAsia="仿宋"/>
          <w:sz w:val="24"/>
          <w:szCs w:val="24"/>
        </w:rPr>
        <w:t>项目名称：</w:t>
      </w:r>
      <w:r>
        <w:rPr>
          <w:rFonts w:hint="eastAsia" w:ascii="仿宋" w:hAnsi="仿宋" w:eastAsia="仿宋"/>
          <w:sz w:val="24"/>
          <w:szCs w:val="24"/>
          <w:u w:val="single"/>
        </w:rPr>
        <w:t xml:space="preserve">            </w:t>
      </w:r>
      <w:r>
        <w:rPr>
          <w:rFonts w:hint="eastAsia" w:ascii="仿宋" w:hAnsi="仿宋" w:eastAsia="仿宋"/>
          <w:sz w:val="24"/>
          <w:szCs w:val="24"/>
        </w:rPr>
        <w:t xml:space="preserve"> </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480" w:firstLineChars="200"/>
        <w:rPr>
          <w:rFonts w:hint="eastAsia" w:ascii="仿宋" w:hAnsi="仿宋" w:eastAsia="仿宋"/>
          <w:sz w:val="24"/>
          <w:szCs w:val="24"/>
        </w:rPr>
      </w:pPr>
      <w:r>
        <w:rPr>
          <w:rFonts w:hint="eastAsia" w:ascii="仿宋" w:hAnsi="仿宋" w:eastAsia="仿宋"/>
          <w:sz w:val="24"/>
          <w:szCs w:val="24"/>
        </w:rPr>
        <w:t>致：</w:t>
      </w:r>
      <w:r>
        <w:rPr>
          <w:rFonts w:hint="eastAsia" w:ascii="仿宋" w:hAnsi="仿宋" w:eastAsia="仿宋"/>
          <w:sz w:val="24"/>
          <w:szCs w:val="24"/>
          <w:u w:val="single"/>
        </w:rPr>
        <w:t xml:space="preserve">             </w:t>
      </w:r>
      <w:r>
        <w:rPr>
          <w:rFonts w:hint="eastAsia" w:ascii="仿宋" w:hAnsi="仿宋" w:eastAsia="仿宋"/>
          <w:sz w:val="24"/>
          <w:szCs w:val="24"/>
        </w:rPr>
        <w:t xml:space="preserve">（采购人名称）： </w:t>
      </w:r>
    </w:p>
    <w:p>
      <w:pPr>
        <w:tabs>
          <w:tab w:val="left" w:pos="6300"/>
        </w:tabs>
        <w:snapToGrid w:val="0"/>
        <w:spacing w:line="380" w:lineRule="exact"/>
        <w:ind w:firstLine="480" w:firstLineChars="200"/>
        <w:rPr>
          <w:rFonts w:ascii="仿宋" w:hAnsi="仿宋" w:eastAsia="仿宋"/>
          <w:sz w:val="24"/>
          <w:szCs w:val="24"/>
        </w:rPr>
      </w:pPr>
      <w:r>
        <w:rPr>
          <w:rFonts w:hint="eastAsia" w:ascii="仿宋" w:hAnsi="仿宋" w:eastAsia="仿宋"/>
          <w:sz w:val="24"/>
          <w:szCs w:val="24"/>
          <w:u w:val="single"/>
        </w:rPr>
        <w:t xml:space="preserve">         </w:t>
      </w:r>
      <w:r>
        <w:rPr>
          <w:rFonts w:hint="eastAsia" w:ascii="仿宋" w:hAnsi="仿宋" w:eastAsia="仿宋"/>
          <w:sz w:val="24"/>
          <w:szCs w:val="24"/>
        </w:rPr>
        <w:t>（供应商法定代表人名称）</w:t>
      </w:r>
      <w:r>
        <w:rPr>
          <w:rFonts w:hint="eastAsia" w:ascii="仿宋" w:hAnsi="仿宋" w:eastAsia="仿宋"/>
          <w:sz w:val="24"/>
          <w:szCs w:val="24"/>
          <w:u w:val="single"/>
        </w:rPr>
        <w:t xml:space="preserve">         </w:t>
      </w:r>
      <w:r>
        <w:rPr>
          <w:rFonts w:hint="eastAsia" w:ascii="仿宋" w:hAnsi="仿宋" w:eastAsia="仿宋"/>
          <w:sz w:val="24"/>
          <w:szCs w:val="24"/>
        </w:rPr>
        <w:t>是（供应商名称）的法定代表人，特授权</w:t>
      </w:r>
      <w:r>
        <w:rPr>
          <w:rFonts w:hint="eastAsia" w:ascii="仿宋" w:hAnsi="仿宋" w:eastAsia="仿宋"/>
          <w:sz w:val="24"/>
          <w:szCs w:val="24"/>
          <w:u w:val="single"/>
        </w:rPr>
        <w:t xml:space="preserve">              </w:t>
      </w:r>
      <w:r>
        <w:rPr>
          <w:rFonts w:hint="eastAsia" w:ascii="仿宋" w:hAnsi="仿宋" w:eastAsia="仿宋"/>
          <w:sz w:val="24"/>
          <w:szCs w:val="24"/>
        </w:rPr>
        <w:t>（被授权人姓名及身份证代码）代表我单位全权办理上述项目的询价、签约等具体工作，并签署全部有关文件、协议及合同。</w:t>
      </w:r>
    </w:p>
    <w:p>
      <w:pPr>
        <w:tabs>
          <w:tab w:val="left" w:pos="6300"/>
        </w:tabs>
        <w:snapToGrid w:val="0"/>
        <w:spacing w:line="380" w:lineRule="exact"/>
        <w:ind w:firstLine="480" w:firstLineChars="200"/>
        <w:rPr>
          <w:rFonts w:ascii="仿宋" w:hAnsi="仿宋" w:eastAsia="仿宋"/>
          <w:sz w:val="24"/>
          <w:szCs w:val="24"/>
        </w:rPr>
      </w:pPr>
      <w:r>
        <w:rPr>
          <w:rFonts w:hint="eastAsia" w:ascii="仿宋" w:hAnsi="仿宋" w:eastAsia="仿宋"/>
          <w:sz w:val="24"/>
          <w:szCs w:val="24"/>
        </w:rPr>
        <w:t>我单位对被授权人的签字负全部责任。</w:t>
      </w:r>
    </w:p>
    <w:p>
      <w:pPr>
        <w:tabs>
          <w:tab w:val="left" w:pos="6300"/>
        </w:tabs>
        <w:snapToGrid w:val="0"/>
        <w:spacing w:line="380" w:lineRule="exact"/>
        <w:ind w:firstLine="480" w:firstLineChars="200"/>
        <w:rPr>
          <w:rFonts w:ascii="仿宋" w:hAnsi="仿宋" w:eastAsia="仿宋"/>
          <w:sz w:val="24"/>
          <w:szCs w:val="24"/>
        </w:rPr>
      </w:pPr>
      <w:r>
        <w:rPr>
          <w:rFonts w:hint="eastAsia" w:ascii="仿宋" w:hAnsi="仿宋" w:eastAsia="仿宋"/>
          <w:sz w:val="24"/>
          <w:szCs w:val="24"/>
        </w:rPr>
        <w:t>在撤消授权的书面通知以前，本授权书一直有效。被授权人在授权书有效期内签署的所有文件不因授权的撤消而失效。</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r>
        <w:rPr>
          <w:rFonts w:hint="eastAsia" w:ascii="仿宋" w:hAnsi="仿宋" w:eastAsia="仿宋"/>
          <w:sz w:val="24"/>
          <w:szCs w:val="24"/>
        </w:rPr>
        <w:t>被授权人：</w:t>
      </w:r>
      <w:r>
        <w:rPr>
          <w:rFonts w:hint="eastAsia" w:ascii="仿宋" w:hAnsi="仿宋" w:eastAsia="仿宋"/>
          <w:sz w:val="24"/>
          <w:szCs w:val="24"/>
          <w:u w:val="single"/>
        </w:rPr>
        <w:t xml:space="preserve">            </w:t>
      </w:r>
      <w:r>
        <w:rPr>
          <w:rFonts w:hint="eastAsia" w:ascii="仿宋" w:hAnsi="仿宋" w:eastAsia="仿宋"/>
          <w:sz w:val="24"/>
          <w:szCs w:val="24"/>
        </w:rPr>
        <w:t xml:space="preserve">   供应商法定代表人：</w:t>
      </w:r>
      <w:r>
        <w:rPr>
          <w:rFonts w:hint="eastAsia" w:ascii="仿宋" w:hAnsi="仿宋" w:eastAsia="仿宋"/>
          <w:sz w:val="24"/>
          <w:szCs w:val="24"/>
          <w:u w:val="single"/>
        </w:rPr>
        <w:t xml:space="preserve">              </w:t>
      </w:r>
    </w:p>
    <w:p>
      <w:pPr>
        <w:tabs>
          <w:tab w:val="left" w:pos="6300"/>
        </w:tabs>
        <w:snapToGrid w:val="0"/>
        <w:spacing w:line="380" w:lineRule="exact"/>
        <w:ind w:firstLine="1682" w:firstLineChars="701"/>
        <w:rPr>
          <w:rFonts w:ascii="仿宋" w:hAnsi="仿宋" w:eastAsia="仿宋"/>
          <w:sz w:val="24"/>
          <w:szCs w:val="24"/>
        </w:rPr>
      </w:pPr>
      <w:r>
        <w:rPr>
          <w:rFonts w:hint="eastAsia" w:ascii="仿宋" w:hAnsi="仿宋" w:eastAsia="仿宋"/>
          <w:sz w:val="24"/>
          <w:szCs w:val="24"/>
        </w:rPr>
        <w:t>（签字或盖章）                     （签字或盖章）</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b/>
          <w:sz w:val="24"/>
          <w:szCs w:val="24"/>
        </w:rPr>
      </w:pPr>
      <w:r>
        <w:rPr>
          <w:rFonts w:hint="eastAsia" w:ascii="仿宋" w:hAnsi="仿宋" w:eastAsia="仿宋"/>
          <w:b/>
          <w:sz w:val="24"/>
          <w:szCs w:val="24"/>
        </w:rPr>
        <w:t>（附：被授权人身份证正反面复印件）</w:t>
      </w: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firstLine="570"/>
        <w:rPr>
          <w:rFonts w:ascii="仿宋" w:hAnsi="仿宋" w:eastAsia="仿宋"/>
          <w:sz w:val="24"/>
          <w:szCs w:val="24"/>
        </w:rPr>
      </w:pPr>
    </w:p>
    <w:p>
      <w:pPr>
        <w:tabs>
          <w:tab w:val="left" w:pos="6300"/>
        </w:tabs>
        <w:snapToGrid w:val="0"/>
        <w:spacing w:line="380" w:lineRule="exact"/>
        <w:ind w:right="480" w:firstLine="570"/>
        <w:jc w:val="right"/>
        <w:rPr>
          <w:rFonts w:ascii="仿宋" w:hAnsi="仿宋" w:eastAsia="仿宋"/>
          <w:sz w:val="24"/>
          <w:szCs w:val="24"/>
        </w:rPr>
      </w:pPr>
      <w:r>
        <w:rPr>
          <w:rFonts w:hint="eastAsia" w:ascii="仿宋" w:hAnsi="仿宋" w:eastAsia="仿宋"/>
          <w:sz w:val="24"/>
          <w:szCs w:val="24"/>
        </w:rPr>
        <w:t>（供应商公章）</w:t>
      </w:r>
    </w:p>
    <w:p>
      <w:pPr>
        <w:tabs>
          <w:tab w:val="left" w:pos="6300"/>
        </w:tabs>
        <w:snapToGrid w:val="0"/>
        <w:spacing w:line="380" w:lineRule="exact"/>
        <w:ind w:right="480" w:firstLine="570"/>
        <w:jc w:val="right"/>
        <w:rPr>
          <w:rFonts w:ascii="仿宋" w:hAnsi="仿宋" w:eastAsia="仿宋"/>
          <w:sz w:val="24"/>
          <w:szCs w:val="24"/>
        </w:rPr>
      </w:pPr>
      <w:r>
        <w:rPr>
          <w:rFonts w:hint="eastAsia" w:ascii="仿宋" w:hAnsi="仿宋" w:eastAsia="仿宋"/>
          <w:sz w:val="24"/>
          <w:szCs w:val="24"/>
        </w:rPr>
        <w:t>年  月  日</w:t>
      </w:r>
    </w:p>
    <w:p>
      <w:pPr>
        <w:tabs>
          <w:tab w:val="left" w:pos="6300"/>
        </w:tabs>
        <w:snapToGrid w:val="0"/>
        <w:spacing w:line="380" w:lineRule="exact"/>
        <w:ind w:firstLine="480" w:firstLineChars="200"/>
        <w:rPr>
          <w:rFonts w:hint="eastAsia" w:ascii="仿宋" w:hAnsi="仿宋" w:eastAsia="仿宋"/>
          <w:sz w:val="24"/>
          <w:szCs w:val="24"/>
        </w:rPr>
      </w:pPr>
    </w:p>
    <w:p>
      <w:pPr>
        <w:widowControl/>
        <w:spacing w:after="120"/>
        <w:ind w:firstLine="227"/>
        <w:rPr>
          <w:rFonts w:ascii="仿宋" w:hAnsi="仿宋" w:eastAsia="仿宋"/>
          <w:sz w:val="24"/>
          <w:szCs w:val="24"/>
        </w:rPr>
      </w:pPr>
      <w:r>
        <w:rPr>
          <w:rFonts w:ascii="仿宋" w:hAnsi="仿宋" w:eastAsia="仿宋"/>
          <w:sz w:val="24"/>
          <w:szCs w:val="24"/>
        </w:rPr>
        <w:br w:type="page"/>
      </w:r>
    </w:p>
    <w:p>
      <w:pPr>
        <w:tabs>
          <w:tab w:val="left" w:pos="6300"/>
        </w:tabs>
        <w:snapToGrid w:val="0"/>
        <w:spacing w:line="380" w:lineRule="exact"/>
        <w:ind w:firstLine="482" w:firstLineChars="200"/>
        <w:rPr>
          <w:rFonts w:ascii="仿宋" w:hAnsi="仿宋" w:eastAsia="仿宋"/>
          <w:b/>
          <w:sz w:val="24"/>
          <w:szCs w:val="24"/>
        </w:rPr>
      </w:pPr>
      <w:r>
        <w:rPr>
          <w:rFonts w:hint="eastAsia" w:ascii="仿宋" w:hAnsi="仿宋" w:eastAsia="仿宋"/>
          <w:b/>
          <w:sz w:val="24"/>
          <w:szCs w:val="24"/>
        </w:rPr>
        <w:t>（三）报价函</w:t>
      </w:r>
    </w:p>
    <w:p>
      <w:pPr>
        <w:jc w:val="center"/>
        <w:rPr>
          <w:rFonts w:ascii="仿宋" w:hAnsi="仿宋" w:eastAsia="仿宋"/>
          <w:b/>
          <w:sz w:val="24"/>
          <w:szCs w:val="24"/>
        </w:rPr>
      </w:pPr>
      <w:r>
        <w:rPr>
          <w:rFonts w:hint="eastAsia" w:ascii="仿宋" w:hAnsi="仿宋" w:eastAsia="仿宋"/>
          <w:b/>
          <w:sz w:val="24"/>
          <w:szCs w:val="24"/>
        </w:rPr>
        <w:t>询价报价函（格式）</w:t>
      </w:r>
    </w:p>
    <w:p>
      <w:pPr>
        <w:rPr>
          <w:rFonts w:ascii="仿宋" w:hAnsi="仿宋" w:eastAsia="仿宋"/>
          <w:sz w:val="24"/>
          <w:szCs w:val="24"/>
        </w:rPr>
      </w:pPr>
      <w:r>
        <w:rPr>
          <w:rFonts w:hint="eastAsia" w:ascii="仿宋" w:hAnsi="仿宋" w:eastAsia="仿宋"/>
          <w:sz w:val="24"/>
          <w:szCs w:val="24"/>
          <w:u w:val="single"/>
        </w:rPr>
        <w:t>（采购人名称）</w:t>
      </w:r>
      <w:r>
        <w:rPr>
          <w:rFonts w:hint="eastAsia" w:ascii="仿宋" w:hAnsi="仿宋" w:eastAsia="仿宋"/>
          <w:sz w:val="24"/>
          <w:szCs w:val="24"/>
        </w:rPr>
        <w:t>：</w:t>
      </w:r>
    </w:p>
    <w:p>
      <w:pPr>
        <w:rPr>
          <w:rFonts w:ascii="仿宋" w:hAnsi="仿宋" w:eastAsia="仿宋"/>
          <w:sz w:val="24"/>
          <w:szCs w:val="24"/>
        </w:rPr>
      </w:pPr>
      <w:r>
        <w:rPr>
          <w:rFonts w:hint="eastAsia" w:ascii="仿宋" w:hAnsi="仿宋" w:eastAsia="仿宋"/>
          <w:sz w:val="24"/>
          <w:szCs w:val="24"/>
        </w:rPr>
        <w:t>我方收到</w:t>
      </w:r>
      <w:r>
        <w:rPr>
          <w:rFonts w:ascii="仿宋" w:hAnsi="仿宋" w:eastAsia="仿宋"/>
          <w:sz w:val="24"/>
          <w:szCs w:val="24"/>
        </w:rPr>
        <w:t>____________________________（询价项目名称）的询价</w:t>
      </w:r>
      <w:r>
        <w:rPr>
          <w:rFonts w:hint="eastAsia" w:ascii="仿宋" w:hAnsi="仿宋" w:eastAsia="仿宋"/>
          <w:sz w:val="24"/>
          <w:szCs w:val="24"/>
        </w:rPr>
        <w:t>文件</w:t>
      </w:r>
      <w:r>
        <w:rPr>
          <w:rFonts w:ascii="仿宋" w:hAnsi="仿宋" w:eastAsia="仿宋"/>
          <w:sz w:val="24"/>
          <w:szCs w:val="24"/>
        </w:rPr>
        <w:t>，经详细研究，决定参加该项目的询价。</w:t>
      </w:r>
    </w:p>
    <w:p>
      <w:pPr>
        <w:rPr>
          <w:rFonts w:ascii="仿宋" w:hAnsi="仿宋" w:eastAsia="仿宋"/>
          <w:sz w:val="24"/>
          <w:szCs w:val="24"/>
        </w:rPr>
      </w:pPr>
      <w:r>
        <w:rPr>
          <w:rFonts w:ascii="仿宋" w:hAnsi="仿宋" w:eastAsia="仿宋"/>
          <w:sz w:val="24"/>
          <w:szCs w:val="24"/>
        </w:rPr>
        <w:t>1.愿意按照询价</w:t>
      </w:r>
      <w:r>
        <w:rPr>
          <w:rFonts w:hint="eastAsia" w:ascii="仿宋" w:hAnsi="仿宋" w:eastAsia="仿宋"/>
          <w:sz w:val="24"/>
          <w:szCs w:val="24"/>
        </w:rPr>
        <w:t>文件</w:t>
      </w:r>
      <w:r>
        <w:rPr>
          <w:rFonts w:ascii="仿宋" w:hAnsi="仿宋" w:eastAsia="仿宋"/>
          <w:sz w:val="24"/>
          <w:szCs w:val="24"/>
        </w:rPr>
        <w:t>中的一切要求，提供本项目的服务，</w:t>
      </w:r>
      <w:r>
        <w:rPr>
          <w:rFonts w:hint="eastAsia" w:ascii="仿宋" w:hAnsi="仿宋" w:eastAsia="仿宋"/>
          <w:sz w:val="24"/>
          <w:szCs w:val="24"/>
        </w:rPr>
        <w:t>每生体检费</w:t>
      </w:r>
      <w:r>
        <w:rPr>
          <w:rFonts w:ascii="仿宋" w:hAnsi="仿宋" w:eastAsia="仿宋"/>
          <w:sz w:val="24"/>
          <w:szCs w:val="24"/>
        </w:rPr>
        <w:t>报价</w:t>
      </w:r>
      <w:r>
        <w:rPr>
          <w:rFonts w:hint="eastAsia" w:ascii="仿宋" w:hAnsi="仿宋" w:eastAsia="仿宋"/>
          <w:sz w:val="24"/>
          <w:szCs w:val="24"/>
        </w:rPr>
        <w:t>单价</w:t>
      </w:r>
      <w:r>
        <w:rPr>
          <w:rFonts w:ascii="仿宋" w:hAnsi="仿宋" w:eastAsia="仿宋"/>
          <w:sz w:val="24"/>
          <w:szCs w:val="24"/>
        </w:rPr>
        <w:t>为人民币大写：</w:t>
      </w:r>
      <w:r>
        <w:rPr>
          <w:rFonts w:ascii="仿宋" w:hAnsi="仿宋" w:eastAsia="仿宋"/>
          <w:sz w:val="24"/>
          <w:szCs w:val="24"/>
          <w:u w:val="single"/>
        </w:rPr>
        <w:t xml:space="preserve">     </w:t>
      </w:r>
      <w:r>
        <w:rPr>
          <w:rFonts w:hint="eastAsia" w:ascii="仿宋" w:hAnsi="仿宋" w:eastAsia="仿宋"/>
          <w:sz w:val="24"/>
          <w:szCs w:val="24"/>
        </w:rPr>
        <w:t xml:space="preserve"> /每生</w:t>
      </w:r>
      <w:r>
        <w:rPr>
          <w:rFonts w:ascii="仿宋" w:hAnsi="仿宋" w:eastAsia="仿宋"/>
          <w:sz w:val="24"/>
          <w:szCs w:val="24"/>
        </w:rPr>
        <w:t>；人民币小写：</w:t>
      </w:r>
      <w:r>
        <w:rPr>
          <w:rFonts w:ascii="仿宋" w:hAnsi="仿宋" w:eastAsia="仿宋"/>
          <w:sz w:val="24"/>
          <w:szCs w:val="24"/>
          <w:u w:val="single"/>
        </w:rPr>
        <w:t xml:space="preserve">     </w:t>
      </w:r>
      <w:r>
        <w:rPr>
          <w:rFonts w:ascii="仿宋" w:hAnsi="仿宋" w:eastAsia="仿宋"/>
          <w:sz w:val="24"/>
          <w:szCs w:val="24"/>
        </w:rPr>
        <w:t>元</w:t>
      </w:r>
      <w:r>
        <w:rPr>
          <w:rFonts w:hint="eastAsia" w:ascii="仿宋" w:hAnsi="仿宋" w:eastAsia="仿宋"/>
          <w:sz w:val="24"/>
          <w:szCs w:val="24"/>
        </w:rPr>
        <w:t>/每生</w:t>
      </w:r>
      <w:r>
        <w:rPr>
          <w:rFonts w:ascii="仿宋" w:hAnsi="仿宋" w:eastAsia="仿宋"/>
          <w:sz w:val="24"/>
          <w:szCs w:val="24"/>
        </w:rPr>
        <w:t>。</w:t>
      </w:r>
    </w:p>
    <w:p>
      <w:pPr>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.我方承诺：本次询价的有效期为90天。</w:t>
      </w:r>
    </w:p>
    <w:p>
      <w:pPr>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.我方完全理解和接受贵方询价</w:t>
      </w:r>
      <w:r>
        <w:rPr>
          <w:rFonts w:hint="eastAsia" w:ascii="仿宋" w:hAnsi="仿宋" w:eastAsia="仿宋"/>
          <w:sz w:val="24"/>
          <w:szCs w:val="24"/>
        </w:rPr>
        <w:t>文件</w:t>
      </w:r>
      <w:r>
        <w:rPr>
          <w:rFonts w:ascii="仿宋" w:hAnsi="仿宋" w:eastAsia="仿宋"/>
          <w:sz w:val="24"/>
          <w:szCs w:val="24"/>
        </w:rPr>
        <w:t>的一切规定和要求及询价评审办法。</w:t>
      </w:r>
    </w:p>
    <w:p>
      <w:pPr>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.在整个询价过程中，我方若有违规行为，接受按照《中华人民共和国政府采购法》和《询价</w:t>
      </w:r>
      <w:r>
        <w:rPr>
          <w:rFonts w:hint="eastAsia" w:ascii="仿宋" w:hAnsi="仿宋" w:eastAsia="仿宋"/>
          <w:sz w:val="24"/>
          <w:szCs w:val="24"/>
        </w:rPr>
        <w:t>文件</w:t>
      </w:r>
      <w:r>
        <w:rPr>
          <w:rFonts w:ascii="仿宋" w:hAnsi="仿宋" w:eastAsia="仿宋"/>
          <w:sz w:val="24"/>
          <w:szCs w:val="24"/>
        </w:rPr>
        <w:t>》之规定给予惩罚。</w:t>
      </w:r>
    </w:p>
    <w:p>
      <w:pPr>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.我方若成为成交供应商，将按照最终询价结果签订合同，并且严格履行合同义务。本承诺函将成为合同不可分割的一部分，与合同具有同等的法律效力。</w:t>
      </w:r>
    </w:p>
    <w:p>
      <w:pPr>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.我方同意按询价</w:t>
      </w:r>
      <w:r>
        <w:rPr>
          <w:rFonts w:hint="eastAsia" w:ascii="仿宋" w:hAnsi="仿宋" w:eastAsia="仿宋"/>
          <w:sz w:val="24"/>
          <w:szCs w:val="24"/>
        </w:rPr>
        <w:t>文件</w:t>
      </w:r>
      <w:r>
        <w:rPr>
          <w:rFonts w:ascii="仿宋" w:hAnsi="仿宋" w:eastAsia="仿宋"/>
          <w:sz w:val="24"/>
          <w:szCs w:val="24"/>
        </w:rPr>
        <w:t>规定，交纳询价</w:t>
      </w:r>
      <w:r>
        <w:rPr>
          <w:rFonts w:hint="eastAsia" w:ascii="仿宋" w:hAnsi="仿宋" w:eastAsia="仿宋"/>
          <w:sz w:val="24"/>
          <w:szCs w:val="24"/>
        </w:rPr>
        <w:t>文件</w:t>
      </w:r>
      <w:r>
        <w:rPr>
          <w:rFonts w:ascii="仿宋" w:hAnsi="仿宋" w:eastAsia="仿宋"/>
          <w:sz w:val="24"/>
          <w:szCs w:val="24"/>
        </w:rPr>
        <w:t>要求的保证金。如果我方成为成交供应商，保证在接到成交通知书后，</w:t>
      </w:r>
      <w:r>
        <w:rPr>
          <w:rFonts w:hint="eastAsia" w:ascii="仿宋" w:hAnsi="仿宋" w:eastAsia="仿宋"/>
          <w:sz w:val="24"/>
          <w:szCs w:val="24"/>
        </w:rPr>
        <w:t>按照</w:t>
      </w:r>
      <w:r>
        <w:rPr>
          <w:rFonts w:ascii="仿宋" w:hAnsi="仿宋" w:eastAsia="仿宋"/>
          <w:sz w:val="24"/>
          <w:szCs w:val="24"/>
        </w:rPr>
        <w:t>有关规定及询价</w:t>
      </w:r>
      <w:r>
        <w:rPr>
          <w:rFonts w:hint="eastAsia" w:ascii="仿宋" w:hAnsi="仿宋" w:eastAsia="仿宋"/>
          <w:sz w:val="24"/>
          <w:szCs w:val="24"/>
        </w:rPr>
        <w:t>文件要求缴纳</w:t>
      </w:r>
      <w:r>
        <w:rPr>
          <w:rFonts w:ascii="仿宋" w:hAnsi="仿宋" w:eastAsia="仿宋"/>
          <w:sz w:val="24"/>
          <w:szCs w:val="24"/>
        </w:rPr>
        <w:t>相关费用。</w:t>
      </w:r>
    </w:p>
    <w:p>
      <w:pPr>
        <w:rPr>
          <w:rFonts w:ascii="仿宋" w:hAnsi="仿宋" w:eastAsia="仿宋"/>
          <w:sz w:val="24"/>
          <w:szCs w:val="24"/>
        </w:rPr>
      </w:pPr>
      <w:r>
        <w:rPr>
          <w:rFonts w:hint="eastAsia" w:ascii="仿宋" w:hAnsi="仿宋" w:eastAsia="仿宋"/>
          <w:sz w:val="24"/>
          <w:szCs w:val="24"/>
        </w:rPr>
        <w:t>7.我方未为采购项目提供整体设计、规范编制或者项目管理、监理、检测等服务。</w:t>
      </w: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 xml:space="preserve">     </w:t>
      </w:r>
    </w:p>
    <w:p>
      <w:pPr>
        <w:rPr>
          <w:rFonts w:hint="eastAsia"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p>
    <w:p>
      <w:pPr>
        <w:rPr>
          <w:rFonts w:ascii="仿宋" w:hAnsi="仿宋" w:eastAsia="仿宋"/>
          <w:sz w:val="24"/>
          <w:szCs w:val="24"/>
        </w:rPr>
      </w:pPr>
      <w:r>
        <w:rPr>
          <w:rFonts w:hint="eastAsia" w:ascii="仿宋" w:hAnsi="仿宋" w:eastAsia="仿宋"/>
          <w:sz w:val="24"/>
          <w:szCs w:val="24"/>
        </w:rPr>
        <w:t>供应商（公章）：</w:t>
      </w:r>
    </w:p>
    <w:p>
      <w:pPr>
        <w:rPr>
          <w:rFonts w:ascii="仿宋" w:hAnsi="仿宋" w:eastAsia="仿宋"/>
          <w:sz w:val="24"/>
          <w:szCs w:val="24"/>
        </w:rPr>
      </w:pPr>
      <w:r>
        <w:rPr>
          <w:rFonts w:hint="eastAsia" w:ascii="仿宋" w:hAnsi="仿宋" w:eastAsia="仿宋"/>
          <w:sz w:val="24"/>
          <w:szCs w:val="24"/>
        </w:rPr>
        <w:t>地址：</w:t>
      </w:r>
    </w:p>
    <w:p>
      <w:pPr>
        <w:rPr>
          <w:rFonts w:ascii="仿宋" w:hAnsi="仿宋" w:eastAsia="仿宋"/>
          <w:sz w:val="24"/>
          <w:szCs w:val="24"/>
        </w:rPr>
      </w:pPr>
      <w:r>
        <w:rPr>
          <w:rFonts w:hint="eastAsia" w:ascii="仿宋" w:hAnsi="仿宋" w:eastAsia="仿宋"/>
          <w:sz w:val="24"/>
          <w:szCs w:val="24"/>
        </w:rPr>
        <w:t>电话：传真：</w:t>
      </w:r>
    </w:p>
    <w:p>
      <w:pPr>
        <w:rPr>
          <w:rFonts w:ascii="仿宋" w:hAnsi="仿宋" w:eastAsia="仿宋"/>
          <w:sz w:val="24"/>
          <w:szCs w:val="24"/>
        </w:rPr>
      </w:pPr>
      <w:r>
        <w:rPr>
          <w:rFonts w:hint="eastAsia" w:ascii="仿宋" w:hAnsi="仿宋" w:eastAsia="仿宋"/>
          <w:sz w:val="24"/>
          <w:szCs w:val="24"/>
        </w:rPr>
        <w:t>网址：邮编：</w:t>
      </w:r>
    </w:p>
    <w:p>
      <w:pPr>
        <w:rPr>
          <w:rFonts w:ascii="仿宋" w:hAnsi="仿宋" w:eastAsia="仿宋"/>
          <w:sz w:val="24"/>
          <w:szCs w:val="24"/>
        </w:rPr>
      </w:pPr>
      <w:r>
        <w:rPr>
          <w:rFonts w:hint="eastAsia" w:ascii="仿宋" w:hAnsi="仿宋" w:eastAsia="仿宋"/>
          <w:sz w:val="24"/>
          <w:szCs w:val="24"/>
        </w:rPr>
        <w:t>联系人：</w:t>
      </w:r>
    </w:p>
    <w:p>
      <w:pPr>
        <w:jc w:val="right"/>
        <w:rPr>
          <w:rFonts w:ascii="仿宋" w:hAnsi="仿宋" w:eastAsia="仿宋"/>
          <w:sz w:val="24"/>
          <w:szCs w:val="24"/>
        </w:rPr>
      </w:pPr>
      <w:r>
        <w:rPr>
          <w:rFonts w:ascii="仿宋" w:hAnsi="仿宋" w:eastAsia="仿宋"/>
          <w:sz w:val="24"/>
          <w:szCs w:val="24"/>
        </w:rPr>
        <w:t xml:space="preserve"> 年   月   日</w:t>
      </w:r>
    </w:p>
    <w:p>
      <w:pPr>
        <w:rPr>
          <w:rFonts w:ascii="仿宋" w:hAnsi="仿宋" w:eastAsia="仿宋"/>
          <w:sz w:val="24"/>
          <w:szCs w:val="24"/>
        </w:rPr>
        <w:sectPr>
          <w:pgSz w:w="11907" w:h="16840"/>
          <w:pgMar w:top="1134" w:right="1191" w:bottom="1134" w:left="1304" w:header="851" w:footer="992" w:gutter="0"/>
          <w:pgNumType w:fmt="numberInDash"/>
          <w:cols w:space="720" w:num="1"/>
        </w:sectPr>
      </w:pPr>
    </w:p>
    <w:p>
      <w:pPr>
        <w:rPr>
          <w:rFonts w:ascii="仿宋" w:hAnsi="仿宋" w:eastAsia="仿宋"/>
          <w:b/>
          <w:sz w:val="24"/>
          <w:szCs w:val="24"/>
        </w:rPr>
      </w:pPr>
      <w:r>
        <w:rPr>
          <w:rFonts w:hint="eastAsia" w:ascii="仿宋" w:hAnsi="仿宋" w:eastAsia="仿宋"/>
          <w:b/>
          <w:sz w:val="24"/>
          <w:szCs w:val="24"/>
        </w:rPr>
        <w:t>（四）明细报价表</w:t>
      </w:r>
    </w:p>
    <w:p>
      <w:pPr>
        <w:jc w:val="center"/>
        <w:rPr>
          <w:rFonts w:hint="eastAsia" w:ascii="仿宋" w:hAnsi="仿宋" w:eastAsia="仿宋"/>
          <w:b/>
          <w:spacing w:val="-18"/>
          <w:sz w:val="24"/>
          <w:szCs w:val="20"/>
        </w:rPr>
      </w:pPr>
      <w:r>
        <w:rPr>
          <w:rFonts w:ascii="仿宋" w:hAnsi="仿宋" w:eastAsia="仿宋"/>
          <w:b/>
          <w:spacing w:val="-18"/>
          <w:sz w:val="24"/>
          <w:szCs w:val="20"/>
        </w:rPr>
        <w:t>明   细   报   价  表（格式）</w:t>
      </w:r>
    </w:p>
    <w:p>
      <w:pPr>
        <w:rPr>
          <w:rFonts w:hint="eastAsia" w:ascii="仿宋" w:hAnsi="仿宋" w:eastAsia="仿宋"/>
          <w:spacing w:val="-18"/>
          <w:sz w:val="24"/>
          <w:szCs w:val="20"/>
        </w:rPr>
      </w:pPr>
    </w:p>
    <w:p>
      <w:pPr>
        <w:rPr>
          <w:rFonts w:hint="eastAsia" w:ascii="仿宋" w:hAnsi="仿宋" w:eastAsia="仿宋"/>
          <w:spacing w:val="-18"/>
          <w:sz w:val="24"/>
          <w:szCs w:val="20"/>
        </w:rPr>
      </w:pPr>
      <w:r>
        <w:rPr>
          <w:rFonts w:ascii="仿宋" w:hAnsi="仿宋" w:eastAsia="仿宋"/>
          <w:spacing w:val="-18"/>
          <w:sz w:val="24"/>
          <w:szCs w:val="20"/>
        </w:rPr>
        <w:t>分包号：</w:t>
      </w:r>
      <w:r>
        <w:rPr>
          <w:rFonts w:ascii="仿宋" w:hAnsi="仿宋" w:eastAsia="仿宋"/>
          <w:spacing w:val="-18"/>
          <w:sz w:val="24"/>
          <w:szCs w:val="20"/>
          <w:u w:val="single"/>
        </w:rPr>
        <w:t xml:space="preserve">             </w:t>
      </w:r>
      <w:r>
        <w:rPr>
          <w:rFonts w:hint="eastAsia" w:ascii="仿宋" w:hAnsi="仿宋" w:eastAsia="仿宋"/>
          <w:spacing w:val="-18"/>
          <w:sz w:val="24"/>
          <w:szCs w:val="20"/>
        </w:rPr>
        <w:t>（若</w:t>
      </w:r>
      <w:r>
        <w:rPr>
          <w:rFonts w:ascii="仿宋" w:hAnsi="仿宋" w:eastAsia="仿宋"/>
          <w:spacing w:val="-18"/>
          <w:sz w:val="24"/>
          <w:szCs w:val="20"/>
        </w:rPr>
        <w:t>无</w:t>
      </w:r>
      <w:r>
        <w:rPr>
          <w:rFonts w:hint="eastAsia" w:ascii="仿宋" w:hAnsi="仿宋" w:eastAsia="仿宋"/>
          <w:spacing w:val="-18"/>
          <w:sz w:val="24"/>
          <w:szCs w:val="20"/>
        </w:rPr>
        <w:t>分包</w:t>
      </w:r>
      <w:r>
        <w:rPr>
          <w:rFonts w:ascii="仿宋" w:hAnsi="仿宋" w:eastAsia="仿宋"/>
          <w:spacing w:val="-18"/>
          <w:sz w:val="24"/>
          <w:szCs w:val="20"/>
        </w:rPr>
        <w:t>可</w:t>
      </w:r>
      <w:r>
        <w:rPr>
          <w:rFonts w:hint="eastAsia" w:ascii="仿宋" w:hAnsi="仿宋" w:eastAsia="仿宋"/>
          <w:spacing w:val="-18"/>
          <w:sz w:val="24"/>
          <w:szCs w:val="20"/>
        </w:rPr>
        <w:t>不用</w:t>
      </w:r>
      <w:r>
        <w:rPr>
          <w:rFonts w:ascii="仿宋" w:hAnsi="仿宋" w:eastAsia="仿宋"/>
          <w:spacing w:val="-18"/>
          <w:sz w:val="24"/>
          <w:szCs w:val="20"/>
        </w:rPr>
        <w:t>填写</w:t>
      </w:r>
      <w:r>
        <w:rPr>
          <w:rFonts w:hint="eastAsia" w:ascii="仿宋" w:hAnsi="仿宋" w:eastAsia="仿宋"/>
          <w:spacing w:val="-18"/>
          <w:sz w:val="24"/>
          <w:szCs w:val="20"/>
        </w:rPr>
        <w:t>）</w:t>
      </w:r>
    </w:p>
    <w:p>
      <w:pPr>
        <w:rPr>
          <w:rFonts w:ascii="仿宋" w:hAnsi="仿宋" w:eastAsia="仿宋"/>
          <w:spacing w:val="-18"/>
          <w:sz w:val="24"/>
          <w:szCs w:val="20"/>
        </w:rPr>
      </w:pPr>
      <w:r>
        <w:rPr>
          <w:rFonts w:ascii="仿宋" w:hAnsi="仿宋" w:eastAsia="仿宋"/>
          <w:spacing w:val="-18"/>
          <w:sz w:val="24"/>
          <w:szCs w:val="20"/>
        </w:rPr>
        <w:t>采购项目名称：</w:t>
      </w:r>
      <w:r>
        <w:rPr>
          <w:rFonts w:ascii="仿宋" w:hAnsi="仿宋" w:eastAsia="仿宋"/>
          <w:spacing w:val="-18"/>
          <w:sz w:val="24"/>
          <w:szCs w:val="20"/>
          <w:u w:val="single"/>
        </w:rPr>
        <w:t xml:space="preserve">                                    </w:t>
      </w:r>
    </w:p>
    <w:p>
      <w:pPr>
        <w:rPr>
          <w:rFonts w:ascii="仿宋" w:hAnsi="仿宋" w:eastAsia="仿宋"/>
          <w:spacing w:val="-18"/>
          <w:sz w:val="24"/>
          <w:szCs w:val="20"/>
        </w:rPr>
      </w:pPr>
      <w:r>
        <w:rPr>
          <w:rFonts w:hint="eastAsia" w:ascii="仿宋" w:hAnsi="仿宋" w:eastAsia="仿宋"/>
          <w:spacing w:val="-18"/>
          <w:sz w:val="24"/>
          <w:szCs w:val="20"/>
        </w:rPr>
        <w:t xml:space="preserve"> </w:t>
      </w:r>
      <w:r>
        <w:rPr>
          <w:rFonts w:ascii="仿宋" w:hAnsi="仿宋" w:eastAsia="仿宋"/>
          <w:spacing w:val="-18"/>
          <w:sz w:val="24"/>
          <w:szCs w:val="20"/>
        </w:rPr>
        <w:t xml:space="preserve">                                                                                    价格单位：元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3"/>
        <w:gridCol w:w="1965"/>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863" w:type="dxa"/>
            <w:vAlign w:val="center"/>
          </w:tcPr>
          <w:p>
            <w:pPr>
              <w:rPr>
                <w:rFonts w:hint="eastAsia" w:ascii="仿宋" w:hAnsi="仿宋" w:eastAsia="仿宋"/>
                <w:sz w:val="24"/>
                <w:szCs w:val="24"/>
              </w:rPr>
            </w:pPr>
            <w:r>
              <w:rPr>
                <w:rFonts w:hint="eastAsia" w:ascii="仿宋" w:hAnsi="仿宋" w:eastAsia="仿宋"/>
                <w:sz w:val="24"/>
                <w:szCs w:val="24"/>
              </w:rPr>
              <w:t>新生体检项目</w:t>
            </w:r>
          </w:p>
        </w:tc>
        <w:tc>
          <w:tcPr>
            <w:tcW w:w="1965" w:type="dxa"/>
            <w:vAlign w:val="center"/>
          </w:tcPr>
          <w:p>
            <w:pPr>
              <w:rPr>
                <w:rFonts w:hint="eastAsia" w:ascii="仿宋" w:hAnsi="仿宋" w:eastAsia="仿宋"/>
                <w:sz w:val="24"/>
                <w:szCs w:val="24"/>
              </w:rPr>
            </w:pPr>
            <w:r>
              <w:rPr>
                <w:rFonts w:hint="eastAsia" w:ascii="仿宋" w:hAnsi="仿宋" w:eastAsia="仿宋"/>
                <w:sz w:val="24"/>
                <w:szCs w:val="24"/>
              </w:rPr>
              <w:t xml:space="preserve"> 单价（元/人）</w:t>
            </w:r>
          </w:p>
        </w:tc>
        <w:tc>
          <w:tcPr>
            <w:tcW w:w="1265" w:type="dxa"/>
            <w:vAlign w:val="center"/>
          </w:tcPr>
          <w:p>
            <w:pPr>
              <w:rPr>
                <w:rFonts w:hint="eastAsia" w:ascii="仿宋" w:hAnsi="仿宋" w:eastAsia="仿宋"/>
                <w:sz w:val="24"/>
                <w:szCs w:val="24"/>
              </w:rPr>
            </w:pPr>
            <w:r>
              <w:rPr>
                <w:rFonts w:hint="eastAsia" w:ascii="仿宋" w:hAnsi="仿宋" w:eastAsia="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5863" w:type="dxa"/>
            <w:tcBorders>
              <w:bottom w:val="single" w:color="auto" w:sz="4" w:space="0"/>
            </w:tcBorders>
            <w:vAlign w:val="center"/>
          </w:tcPr>
          <w:p>
            <w:pPr>
              <w:rPr>
                <w:rFonts w:hint="eastAsia" w:ascii="仿宋" w:hAnsi="仿宋" w:eastAsia="仿宋"/>
                <w:sz w:val="24"/>
                <w:szCs w:val="24"/>
              </w:rPr>
            </w:pPr>
            <w:r>
              <w:rPr>
                <w:rFonts w:hint="eastAsia" w:ascii="仿宋" w:hAnsi="仿宋" w:eastAsia="仿宋"/>
                <w:sz w:val="24"/>
                <w:szCs w:val="24"/>
              </w:rPr>
              <w:t>身高、体重、腰围、视力、辨色力、血压、内科心肺听诊、肝脾触诊、外科、耳鼻咽喉及口腔。</w:t>
            </w:r>
          </w:p>
        </w:tc>
        <w:tc>
          <w:tcPr>
            <w:tcW w:w="1965" w:type="dxa"/>
            <w:tcBorders>
              <w:bottom w:val="single" w:color="auto" w:sz="4" w:space="0"/>
            </w:tcBorders>
            <w:vAlign w:val="center"/>
          </w:tcPr>
          <w:p>
            <w:pPr>
              <w:rPr>
                <w:rFonts w:hint="eastAsia" w:ascii="仿宋" w:hAnsi="仿宋" w:eastAsia="仿宋"/>
                <w:sz w:val="24"/>
                <w:szCs w:val="24"/>
              </w:rPr>
            </w:pPr>
          </w:p>
        </w:tc>
        <w:tc>
          <w:tcPr>
            <w:tcW w:w="1265" w:type="dxa"/>
            <w:tcBorders>
              <w:bottom w:val="single" w:color="auto" w:sz="4" w:space="0"/>
            </w:tcBorders>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5863" w:type="dxa"/>
            <w:vAlign w:val="center"/>
          </w:tcPr>
          <w:p>
            <w:pPr>
              <w:rPr>
                <w:rFonts w:hint="eastAsia" w:ascii="仿宋" w:hAnsi="仿宋" w:eastAsia="仿宋"/>
                <w:sz w:val="24"/>
                <w:szCs w:val="24"/>
              </w:rPr>
            </w:pPr>
            <w:r>
              <w:rPr>
                <w:rFonts w:hint="eastAsia" w:ascii="仿宋" w:hAnsi="仿宋" w:eastAsia="仿宋"/>
                <w:sz w:val="24"/>
                <w:szCs w:val="24"/>
              </w:rPr>
              <w:t>血常规</w:t>
            </w:r>
            <w:r>
              <w:rPr>
                <w:rFonts w:hint="eastAsia" w:ascii="仿宋" w:hAnsi="仿宋" w:eastAsia="仿宋"/>
                <w:spacing w:val="-14"/>
                <w:sz w:val="24"/>
                <w:szCs w:val="24"/>
              </w:rPr>
              <w:t>(WBC、RBC、HGB、HCT、MCV、MCH、MCHC、PLT、LY%、MONO%、NEUT%、LY、MONO、、NEUT、PDW、MPV、P-LCR、红细胞分布宽度等)</w:t>
            </w:r>
          </w:p>
        </w:tc>
        <w:tc>
          <w:tcPr>
            <w:tcW w:w="1965" w:type="dxa"/>
            <w:vAlign w:val="center"/>
          </w:tcPr>
          <w:p>
            <w:pPr>
              <w:rPr>
                <w:rFonts w:hint="eastAsia" w:ascii="仿宋" w:hAnsi="仿宋" w:eastAsia="仿宋"/>
                <w:sz w:val="24"/>
                <w:szCs w:val="24"/>
              </w:rPr>
            </w:pPr>
          </w:p>
        </w:tc>
        <w:tc>
          <w:tcPr>
            <w:tcW w:w="1265" w:type="dxa"/>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863" w:type="dxa"/>
            <w:vAlign w:val="center"/>
          </w:tcPr>
          <w:p>
            <w:pPr>
              <w:rPr>
                <w:rFonts w:hint="eastAsia" w:ascii="仿宋" w:hAnsi="仿宋" w:eastAsia="仿宋"/>
                <w:sz w:val="24"/>
                <w:szCs w:val="24"/>
              </w:rPr>
            </w:pPr>
            <w:r>
              <w:rPr>
                <w:rFonts w:hint="eastAsia" w:ascii="仿宋" w:hAnsi="仿宋" w:eastAsia="仿宋"/>
                <w:sz w:val="24"/>
                <w:szCs w:val="24"/>
              </w:rPr>
              <w:t>肝功能（ALT、AKP、TB、DB)</w:t>
            </w:r>
          </w:p>
        </w:tc>
        <w:tc>
          <w:tcPr>
            <w:tcW w:w="1965" w:type="dxa"/>
            <w:vAlign w:val="center"/>
          </w:tcPr>
          <w:p>
            <w:pPr>
              <w:rPr>
                <w:rFonts w:hint="eastAsia" w:ascii="仿宋" w:hAnsi="仿宋" w:eastAsia="仿宋"/>
                <w:sz w:val="24"/>
                <w:szCs w:val="24"/>
              </w:rPr>
            </w:pPr>
          </w:p>
        </w:tc>
        <w:tc>
          <w:tcPr>
            <w:tcW w:w="1265" w:type="dxa"/>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863" w:type="dxa"/>
            <w:tcBorders>
              <w:bottom w:val="single" w:color="auto" w:sz="4" w:space="0"/>
            </w:tcBorders>
            <w:vAlign w:val="center"/>
          </w:tcPr>
          <w:p>
            <w:pPr>
              <w:rPr>
                <w:rFonts w:hint="eastAsia" w:ascii="仿宋" w:hAnsi="仿宋" w:eastAsia="仿宋"/>
                <w:sz w:val="24"/>
                <w:szCs w:val="24"/>
              </w:rPr>
            </w:pPr>
            <w:r>
              <w:rPr>
                <w:rFonts w:hint="eastAsia" w:ascii="仿宋" w:hAnsi="仿宋" w:eastAsia="仿宋"/>
                <w:sz w:val="24"/>
                <w:szCs w:val="24"/>
              </w:rPr>
              <w:t>肺部X光摄片</w:t>
            </w:r>
            <w:r>
              <w:rPr>
                <w:rFonts w:hint="eastAsia" w:ascii="仿宋" w:hAnsi="仿宋" w:eastAsia="仿宋"/>
                <w:spacing w:val="-14"/>
                <w:sz w:val="24"/>
                <w:szCs w:val="24"/>
              </w:rPr>
              <w:t>（无片）</w:t>
            </w:r>
          </w:p>
        </w:tc>
        <w:tc>
          <w:tcPr>
            <w:tcW w:w="1965" w:type="dxa"/>
            <w:tcBorders>
              <w:bottom w:val="single" w:color="auto" w:sz="4" w:space="0"/>
            </w:tcBorders>
            <w:vAlign w:val="center"/>
          </w:tcPr>
          <w:p>
            <w:pPr>
              <w:rPr>
                <w:rFonts w:hint="eastAsia" w:ascii="仿宋" w:hAnsi="仿宋" w:eastAsia="仿宋"/>
                <w:sz w:val="24"/>
                <w:szCs w:val="24"/>
              </w:rPr>
            </w:pPr>
          </w:p>
        </w:tc>
        <w:tc>
          <w:tcPr>
            <w:tcW w:w="1265" w:type="dxa"/>
            <w:tcBorders>
              <w:bottom w:val="single" w:color="auto" w:sz="4" w:space="0"/>
            </w:tcBorders>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863" w:type="dxa"/>
            <w:vAlign w:val="center"/>
          </w:tcPr>
          <w:p>
            <w:pPr>
              <w:rPr>
                <w:rFonts w:hint="eastAsia" w:ascii="仿宋" w:hAnsi="仿宋" w:eastAsia="仿宋"/>
                <w:sz w:val="24"/>
                <w:szCs w:val="24"/>
              </w:rPr>
            </w:pPr>
            <w:r>
              <w:rPr>
                <w:rFonts w:hint="eastAsia" w:ascii="仿宋" w:hAnsi="仿宋" w:eastAsia="仿宋"/>
                <w:sz w:val="24"/>
                <w:szCs w:val="24"/>
              </w:rPr>
              <w:t>常规心电图</w:t>
            </w:r>
          </w:p>
        </w:tc>
        <w:tc>
          <w:tcPr>
            <w:tcW w:w="1965" w:type="dxa"/>
            <w:vAlign w:val="center"/>
          </w:tcPr>
          <w:p>
            <w:pPr>
              <w:rPr>
                <w:rFonts w:hint="eastAsia" w:ascii="仿宋" w:hAnsi="仿宋" w:eastAsia="仿宋"/>
                <w:sz w:val="24"/>
                <w:szCs w:val="24"/>
              </w:rPr>
            </w:pPr>
          </w:p>
        </w:tc>
        <w:tc>
          <w:tcPr>
            <w:tcW w:w="1265" w:type="dxa"/>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863" w:type="dxa"/>
            <w:vAlign w:val="center"/>
          </w:tcPr>
          <w:p>
            <w:pPr>
              <w:rPr>
                <w:rFonts w:hint="eastAsia" w:ascii="仿宋" w:hAnsi="仿宋" w:eastAsia="仿宋"/>
                <w:spacing w:val="-14"/>
                <w:sz w:val="24"/>
                <w:szCs w:val="24"/>
              </w:rPr>
            </w:pPr>
            <w:r>
              <w:rPr>
                <w:rFonts w:hint="eastAsia" w:ascii="仿宋" w:hAnsi="仿宋" w:eastAsia="仿宋"/>
                <w:spacing w:val="-14"/>
                <w:sz w:val="24"/>
                <w:szCs w:val="24"/>
              </w:rPr>
              <w:t>结核分枝杆菌抗体检测（对抗体阳性需进一步检查者提供免费检查服务）。</w:t>
            </w:r>
          </w:p>
          <w:p>
            <w:pPr>
              <w:rPr>
                <w:rFonts w:hint="eastAsia" w:ascii="仿宋" w:hAnsi="仿宋" w:eastAsia="仿宋"/>
                <w:sz w:val="24"/>
                <w:szCs w:val="24"/>
              </w:rPr>
            </w:pPr>
          </w:p>
        </w:tc>
        <w:tc>
          <w:tcPr>
            <w:tcW w:w="1965" w:type="dxa"/>
            <w:vAlign w:val="center"/>
          </w:tcPr>
          <w:p>
            <w:pPr>
              <w:rPr>
                <w:rFonts w:hint="eastAsia" w:ascii="仿宋" w:hAnsi="仿宋" w:eastAsia="仿宋"/>
                <w:sz w:val="24"/>
                <w:szCs w:val="24"/>
              </w:rPr>
            </w:pPr>
          </w:p>
        </w:tc>
        <w:tc>
          <w:tcPr>
            <w:tcW w:w="1265" w:type="dxa"/>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863" w:type="dxa"/>
            <w:vAlign w:val="center"/>
          </w:tcPr>
          <w:p>
            <w:pPr>
              <w:rPr>
                <w:rFonts w:hint="eastAsia" w:ascii="仿宋" w:hAnsi="仿宋" w:eastAsia="仿宋"/>
                <w:sz w:val="24"/>
                <w:szCs w:val="24"/>
              </w:rPr>
            </w:pPr>
            <w:r>
              <w:rPr>
                <w:rFonts w:hint="eastAsia" w:ascii="仿宋" w:hAnsi="仿宋" w:eastAsia="仿宋"/>
                <w:sz w:val="24"/>
                <w:szCs w:val="24"/>
              </w:rPr>
              <w:t>总价</w:t>
            </w:r>
          </w:p>
        </w:tc>
        <w:tc>
          <w:tcPr>
            <w:tcW w:w="1965" w:type="dxa"/>
            <w:vAlign w:val="center"/>
          </w:tcPr>
          <w:p>
            <w:pPr>
              <w:rPr>
                <w:rFonts w:hint="eastAsia" w:ascii="仿宋" w:hAnsi="仿宋" w:eastAsia="仿宋"/>
                <w:sz w:val="24"/>
                <w:szCs w:val="24"/>
              </w:rPr>
            </w:pPr>
          </w:p>
        </w:tc>
        <w:tc>
          <w:tcPr>
            <w:tcW w:w="1265" w:type="dxa"/>
            <w:vAlign w:val="center"/>
          </w:tcPr>
          <w:p>
            <w:pPr>
              <w:rPr>
                <w:rFonts w:hint="eastAsia" w:ascii="仿宋" w:hAnsi="仿宋" w:eastAsia="仿宋"/>
                <w:sz w:val="24"/>
                <w:szCs w:val="24"/>
              </w:rPr>
            </w:pPr>
          </w:p>
        </w:tc>
      </w:tr>
    </w:tbl>
    <w:p>
      <w:pPr>
        <w:rPr>
          <w:rFonts w:hint="eastAsia" w:ascii="仿宋" w:hAnsi="仿宋" w:eastAsia="仿宋"/>
          <w:spacing w:val="-18"/>
          <w:sz w:val="24"/>
          <w:szCs w:val="20"/>
        </w:rPr>
      </w:pPr>
    </w:p>
    <w:p>
      <w:pPr>
        <w:rPr>
          <w:rFonts w:hint="eastAsia" w:ascii="仿宋" w:hAnsi="仿宋" w:eastAsia="仿宋"/>
          <w:spacing w:val="-18"/>
          <w:sz w:val="24"/>
          <w:szCs w:val="20"/>
        </w:rPr>
      </w:pPr>
    </w:p>
    <w:p>
      <w:pPr>
        <w:rPr>
          <w:rFonts w:hint="eastAsia" w:ascii="仿宋" w:hAnsi="仿宋" w:eastAsia="仿宋"/>
          <w:spacing w:val="-18"/>
          <w:sz w:val="24"/>
          <w:szCs w:val="20"/>
        </w:rPr>
      </w:pPr>
      <w:r>
        <w:rPr>
          <w:rFonts w:hint="eastAsia" w:ascii="仿宋" w:hAnsi="仿宋" w:eastAsia="仿宋"/>
          <w:spacing w:val="-18"/>
          <w:sz w:val="24"/>
          <w:szCs w:val="20"/>
        </w:rPr>
        <w:t>注：1.请供应商完整填写本表。</w:t>
      </w:r>
    </w:p>
    <w:p>
      <w:pPr>
        <w:rPr>
          <w:rFonts w:ascii="仿宋" w:hAnsi="仿宋" w:eastAsia="仿宋"/>
          <w:spacing w:val="-18"/>
          <w:sz w:val="24"/>
          <w:szCs w:val="20"/>
        </w:rPr>
      </w:pPr>
      <w:r>
        <w:rPr>
          <w:rFonts w:hint="eastAsia" w:ascii="仿宋" w:hAnsi="仿宋" w:eastAsia="仿宋"/>
          <w:spacing w:val="-18"/>
          <w:sz w:val="24"/>
          <w:szCs w:val="20"/>
        </w:rPr>
        <w:t xml:space="preserve">     2.本表可扩展，并逐页签字或盖章。</w:t>
      </w:r>
      <w:r>
        <w:rPr>
          <w:rFonts w:ascii="仿宋" w:hAnsi="仿宋" w:eastAsia="仿宋"/>
          <w:spacing w:val="-18"/>
          <w:sz w:val="24"/>
          <w:szCs w:val="20"/>
        </w:rPr>
        <w:t xml:space="preserve">                  </w:t>
      </w:r>
    </w:p>
    <w:p>
      <w:pPr>
        <w:rPr>
          <w:rFonts w:ascii="仿宋" w:hAnsi="仿宋" w:eastAsia="仿宋"/>
          <w:spacing w:val="-18"/>
          <w:sz w:val="24"/>
          <w:szCs w:val="20"/>
        </w:rPr>
      </w:pPr>
    </w:p>
    <w:p>
      <w:pPr>
        <w:rPr>
          <w:rFonts w:hint="eastAsia" w:ascii="仿宋" w:hAnsi="仿宋" w:eastAsia="仿宋"/>
          <w:spacing w:val="-18"/>
          <w:sz w:val="24"/>
          <w:szCs w:val="20"/>
        </w:rPr>
      </w:pPr>
      <w:r>
        <w:rPr>
          <w:rFonts w:ascii="仿宋" w:hAnsi="仿宋" w:eastAsia="仿宋"/>
          <w:spacing w:val="-18"/>
          <w:sz w:val="24"/>
          <w:szCs w:val="20"/>
        </w:rPr>
        <w:t>法定代表人或授权代理人签字：</w:t>
      </w:r>
    </w:p>
    <w:p>
      <w:pPr>
        <w:pStyle w:val="3"/>
      </w:pPr>
    </w:p>
    <w:p>
      <w:pPr>
        <w:rPr>
          <w:rFonts w:ascii="仿宋" w:hAnsi="仿宋" w:eastAsia="仿宋"/>
          <w:spacing w:val="-18"/>
          <w:sz w:val="24"/>
          <w:szCs w:val="20"/>
        </w:rPr>
      </w:pPr>
      <w:r>
        <w:rPr>
          <w:rFonts w:ascii="仿宋" w:hAnsi="仿宋" w:eastAsia="仿宋"/>
          <w:spacing w:val="-18"/>
          <w:sz w:val="24"/>
          <w:szCs w:val="20"/>
        </w:rPr>
        <w:t xml:space="preserve">                                             （供应商名称并加盖公章）：</w:t>
      </w:r>
    </w:p>
    <w:p>
      <w:pPr>
        <w:rPr>
          <w:rFonts w:ascii="仿宋" w:hAnsi="仿宋" w:eastAsia="仿宋"/>
          <w:spacing w:val="-18"/>
          <w:sz w:val="24"/>
          <w:szCs w:val="20"/>
        </w:rPr>
      </w:pPr>
      <w:r>
        <w:rPr>
          <w:rFonts w:ascii="仿宋" w:hAnsi="仿宋" w:eastAsia="仿宋"/>
          <w:spacing w:val="-18"/>
          <w:sz w:val="24"/>
          <w:szCs w:val="20"/>
        </w:rPr>
        <w:t xml:space="preserve">                                 </w:t>
      </w:r>
    </w:p>
    <w:p>
      <w:pPr>
        <w:rPr>
          <w:rFonts w:hint="eastAsia" w:ascii="仿宋" w:hAnsi="仿宋" w:eastAsia="仿宋"/>
          <w:spacing w:val="-18"/>
          <w:sz w:val="24"/>
          <w:szCs w:val="20"/>
        </w:rPr>
      </w:pPr>
      <w:r>
        <w:rPr>
          <w:rFonts w:ascii="仿宋" w:hAnsi="仿宋" w:eastAsia="仿宋"/>
          <w:spacing w:val="-18"/>
          <w:sz w:val="24"/>
          <w:szCs w:val="20"/>
        </w:rPr>
        <w:t xml:space="preserve">                                                                             年     月     日</w:t>
      </w:r>
    </w:p>
    <w:p>
      <w:pPr>
        <w:tabs>
          <w:tab w:val="left" w:pos="6300"/>
        </w:tabs>
        <w:snapToGrid w:val="0"/>
        <w:spacing w:line="380" w:lineRule="exact"/>
        <w:ind w:firstLine="480" w:firstLineChars="200"/>
      </w:pPr>
      <w:r>
        <w:rPr>
          <w:rFonts w:ascii="宋体" w:hAnsi="宋体"/>
          <w:sz w:val="24"/>
          <w:szCs w:val="24"/>
        </w:rPr>
        <w:br w:type="page"/>
      </w:r>
      <w:r>
        <w:rPr>
          <w:rFonts w:hint="eastAsia" w:ascii="仿宋" w:hAnsi="仿宋" w:eastAsia="仿宋"/>
          <w:b/>
          <w:sz w:val="24"/>
          <w:szCs w:val="24"/>
        </w:rPr>
        <w:t>（五） 《医疗机构执业许可证》（复印件），加盖公章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6CB6D3"/>
    <w:multiLevelType w:val="singleLevel"/>
    <w:tmpl w:val="9E6CB6D3"/>
    <w:lvl w:ilvl="0" w:tentative="0">
      <w:start w:val="1"/>
      <w:numFmt w:val="chineseCounting"/>
      <w:suff w:val="nothing"/>
      <w:lvlText w:val="（%1）"/>
      <w:lvlJc w:val="left"/>
      <w:rPr>
        <w:rFonts w:hint="eastAsia"/>
      </w:rPr>
    </w:lvl>
  </w:abstractNum>
  <w:abstractNum w:abstractNumId="1">
    <w:nsid w:val="10181177"/>
    <w:multiLevelType w:val="singleLevel"/>
    <w:tmpl w:val="101811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BCC"/>
    <w:rsid w:val="001C2160"/>
    <w:rsid w:val="001D04FC"/>
    <w:rsid w:val="003A4B17"/>
    <w:rsid w:val="003A553F"/>
    <w:rsid w:val="003D29A6"/>
    <w:rsid w:val="004234E7"/>
    <w:rsid w:val="004A4EFD"/>
    <w:rsid w:val="006B6272"/>
    <w:rsid w:val="006E65E6"/>
    <w:rsid w:val="007211F9"/>
    <w:rsid w:val="007F320A"/>
    <w:rsid w:val="008A7277"/>
    <w:rsid w:val="00952506"/>
    <w:rsid w:val="009F7BCC"/>
    <w:rsid w:val="00A207E0"/>
    <w:rsid w:val="00A45E4C"/>
    <w:rsid w:val="00C91375"/>
    <w:rsid w:val="00CF555E"/>
    <w:rsid w:val="05E774BB"/>
    <w:rsid w:val="0A63433E"/>
    <w:rsid w:val="0B1324B8"/>
    <w:rsid w:val="19AB6041"/>
    <w:rsid w:val="23C42AD0"/>
    <w:rsid w:val="26DC0612"/>
    <w:rsid w:val="37024742"/>
    <w:rsid w:val="423B59E3"/>
    <w:rsid w:val="62BD27E3"/>
    <w:rsid w:val="64DE1379"/>
    <w:rsid w:val="76E66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ind w:firstLine="0"/>
      <w:jc w:val="both"/>
    </w:pPr>
    <w:rPr>
      <w:rFonts w:ascii="Times New Roman" w:hAnsi="Times New Roman" w:eastAsia="宋体" w:cs="Times New Roman"/>
      <w:kern w:val="2"/>
      <w:sz w:val="28"/>
      <w:szCs w:val="28"/>
      <w:lang w:val="en-US" w:eastAsia="zh-CN" w:bidi="ar-SA"/>
    </w:rPr>
  </w:style>
  <w:style w:type="paragraph" w:styleId="3">
    <w:name w:val="heading 2"/>
    <w:basedOn w:val="1"/>
    <w:next w:val="1"/>
    <w:link w:val="1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2"/>
    <w:qFormat/>
    <w:uiPriority w:val="0"/>
    <w:pPr>
      <w:keepNext/>
      <w:keepLines/>
      <w:spacing w:before="260" w:after="260" w:line="413" w:lineRule="auto"/>
      <w:outlineLvl w:val="2"/>
    </w:pPr>
    <w:rPr>
      <w:b/>
      <w:sz w:val="32"/>
      <w:szCs w:val="20"/>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unhideWhenUsed/>
    <w:qFormat/>
    <w:uiPriority w:val="99"/>
    <w:pPr>
      <w:spacing w:after="120"/>
    </w:pPr>
  </w:style>
  <w:style w:type="paragraph" w:styleId="5">
    <w:name w:val="Body Text Indent"/>
    <w:basedOn w:val="1"/>
    <w:link w:val="19"/>
    <w:semiHidden/>
    <w:unhideWhenUsed/>
    <w:qFormat/>
    <w:uiPriority w:val="99"/>
    <w:pPr>
      <w:spacing w:after="120"/>
      <w:ind w:left="420" w:leftChars="200"/>
    </w:pPr>
  </w:style>
  <w:style w:type="paragraph" w:styleId="6">
    <w:name w:val="Plain Text"/>
    <w:basedOn w:val="1"/>
    <w:link w:val="15"/>
    <w:unhideWhenUsed/>
    <w:qFormat/>
    <w:uiPriority w:val="0"/>
    <w:rPr>
      <w:rFonts w:ascii="宋体" w:hAnsi="Courier New" w:cs="Courier New"/>
      <w:sz w:val="21"/>
      <w:szCs w:val="21"/>
    </w:rPr>
  </w:style>
  <w:style w:type="paragraph" w:styleId="7">
    <w:name w:val="Body Text Indent 2"/>
    <w:basedOn w:val="1"/>
    <w:link w:val="18"/>
    <w:qFormat/>
    <w:uiPriority w:val="99"/>
    <w:pPr>
      <w:snapToGrid w:val="0"/>
      <w:spacing w:line="560" w:lineRule="atLeast"/>
      <w:ind w:firstLine="540"/>
    </w:pPr>
    <w:rPr>
      <w:szCs w:val="20"/>
    </w:rPr>
  </w:style>
  <w:style w:type="paragraph" w:styleId="8">
    <w:name w:val="Body Text First Indent 2"/>
    <w:basedOn w:val="5"/>
    <w:link w:val="20"/>
    <w:qFormat/>
    <w:uiPriority w:val="99"/>
    <w:pPr>
      <w:ind w:firstLine="420" w:firstLineChars="200"/>
    </w:pPr>
    <w:rPr>
      <w:sz w:val="44"/>
      <w:szCs w:val="20"/>
    </w:rPr>
  </w:style>
  <w:style w:type="character" w:styleId="11">
    <w:name w:val="Hyperlink"/>
    <w:qFormat/>
    <w:uiPriority w:val="99"/>
    <w:rPr>
      <w:rFonts w:cs="Times New Roman"/>
      <w:color w:val="0000FF"/>
      <w:u w:val="single"/>
    </w:rPr>
  </w:style>
  <w:style w:type="character" w:customStyle="1" w:styleId="12">
    <w:name w:val="标题 3 Char"/>
    <w:basedOn w:val="10"/>
    <w:link w:val="4"/>
    <w:qFormat/>
    <w:uiPriority w:val="0"/>
    <w:rPr>
      <w:rFonts w:ascii="Times New Roman" w:hAnsi="Times New Roman" w:eastAsia="宋体" w:cs="Times New Roman"/>
      <w:b/>
      <w:sz w:val="32"/>
      <w:szCs w:val="20"/>
    </w:rPr>
  </w:style>
  <w:style w:type="character" w:customStyle="1" w:styleId="13">
    <w:name w:val="标题 2 Char"/>
    <w:basedOn w:val="10"/>
    <w:link w:val="3"/>
    <w:semiHidden/>
    <w:qFormat/>
    <w:uiPriority w:val="9"/>
    <w:rPr>
      <w:rFonts w:asciiTheme="majorHAnsi" w:hAnsiTheme="majorHAnsi" w:eastAsiaTheme="majorEastAsia" w:cstheme="majorBidi"/>
      <w:b/>
      <w:bCs/>
      <w:sz w:val="32"/>
      <w:szCs w:val="32"/>
    </w:rPr>
  </w:style>
  <w:style w:type="paragraph" w:customStyle="1" w:styleId="14">
    <w:name w:val="1"/>
    <w:basedOn w:val="1"/>
    <w:qFormat/>
    <w:uiPriority w:val="99"/>
    <w:rPr>
      <w:rFonts w:ascii="宋体" w:hAnsi="Courier New" w:cs="宋体"/>
      <w:sz w:val="21"/>
      <w:szCs w:val="21"/>
    </w:rPr>
  </w:style>
  <w:style w:type="character" w:customStyle="1" w:styleId="15">
    <w:name w:val="纯文本 Char"/>
    <w:basedOn w:val="10"/>
    <w:link w:val="6"/>
    <w:qFormat/>
    <w:uiPriority w:val="0"/>
    <w:rPr>
      <w:rFonts w:ascii="宋体" w:hAnsi="Courier New" w:eastAsia="宋体" w:cs="Courier New"/>
      <w:szCs w:val="21"/>
    </w:rPr>
  </w:style>
  <w:style w:type="character" w:customStyle="1" w:styleId="16">
    <w:name w:val="para1"/>
    <w:qFormat/>
    <w:uiPriority w:val="0"/>
    <w:rPr>
      <w:rFonts w:hint="default" w:ascii="Symbol" w:hAnsi="Symbol" w:cs="Symbol"/>
      <w:sz w:val="18"/>
      <w:szCs w:val="18"/>
    </w:rPr>
  </w:style>
  <w:style w:type="character" w:customStyle="1" w:styleId="17">
    <w:name w:val="正文文本 Char"/>
    <w:basedOn w:val="10"/>
    <w:link w:val="2"/>
    <w:qFormat/>
    <w:uiPriority w:val="99"/>
    <w:rPr>
      <w:rFonts w:ascii="Times New Roman" w:hAnsi="Times New Roman" w:eastAsia="宋体" w:cs="Times New Roman"/>
      <w:sz w:val="28"/>
      <w:szCs w:val="28"/>
    </w:rPr>
  </w:style>
  <w:style w:type="character" w:customStyle="1" w:styleId="18">
    <w:name w:val="正文文本缩进 2 Char"/>
    <w:basedOn w:val="10"/>
    <w:link w:val="7"/>
    <w:qFormat/>
    <w:uiPriority w:val="99"/>
    <w:rPr>
      <w:rFonts w:ascii="Times New Roman" w:hAnsi="Times New Roman" w:eastAsia="宋体" w:cs="Times New Roman"/>
      <w:sz w:val="28"/>
      <w:szCs w:val="20"/>
    </w:rPr>
  </w:style>
  <w:style w:type="character" w:customStyle="1" w:styleId="19">
    <w:name w:val="正文文本缩进 Char"/>
    <w:basedOn w:val="10"/>
    <w:link w:val="5"/>
    <w:semiHidden/>
    <w:qFormat/>
    <w:uiPriority w:val="99"/>
    <w:rPr>
      <w:rFonts w:ascii="Times New Roman" w:hAnsi="Times New Roman" w:eastAsia="宋体" w:cs="Times New Roman"/>
      <w:sz w:val="28"/>
      <w:szCs w:val="28"/>
    </w:rPr>
  </w:style>
  <w:style w:type="character" w:customStyle="1" w:styleId="20">
    <w:name w:val="正文首行缩进 2 Char"/>
    <w:basedOn w:val="19"/>
    <w:link w:val="8"/>
    <w:qFormat/>
    <w:uiPriority w:val="99"/>
    <w:rPr>
      <w:sz w:val="4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75F99E-5FEF-4D4B-AA35-D1A072D0D147}">
  <ds:schemaRefs/>
</ds:datastoreItem>
</file>

<file path=docProps/app.xml><?xml version="1.0" encoding="utf-8"?>
<Properties xmlns="http://schemas.openxmlformats.org/officeDocument/2006/extended-properties" xmlns:vt="http://schemas.openxmlformats.org/officeDocument/2006/docPropsVTypes">
  <Template>Normal</Template>
  <Pages>11</Pages>
  <Words>738</Words>
  <Characters>4213</Characters>
  <Lines>35</Lines>
  <Paragraphs>9</Paragraphs>
  <TotalTime>5</TotalTime>
  <ScaleCrop>false</ScaleCrop>
  <LinksUpToDate>false</LinksUpToDate>
  <CharactersWithSpaces>4942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2021-08-09T05:12:00Z</dcterms:created>
  <dc:creator>刘世兵</dc:creator>
  <cp:lastModifiedBy>limitless</cp:lastModifiedBy>
  <dcterms:modified xsi:type="dcterms:W3CDTF">2021-08-10T02:48:13Z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