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1280"/>
        <w:jc w:val="both"/>
        <w:rPr>
          <w:rFonts w:ascii="仿宋_GB2312" w:hAnsi="方正小标宋_GBK" w:eastAsia="仿宋_GB2312" w:cs="方正小标宋_GBK"/>
          <w:sz w:val="32"/>
          <w:szCs w:val="32"/>
        </w:rPr>
      </w:pPr>
      <w:bookmarkStart w:id="6" w:name="_GoBack"/>
      <w:bookmarkEnd w:id="6"/>
      <w:r>
        <w:rPr>
          <w:rFonts w:hint="eastAsia" w:ascii="仿宋_GB2312" w:hAnsi="方正小标宋_GBK" w:eastAsia="仿宋_GB2312" w:cs="方正小标宋_GBK"/>
          <w:sz w:val="24"/>
          <w:szCs w:val="24"/>
        </w:rPr>
        <w:t>附件一</w:t>
      </w:r>
      <w:r>
        <w:rPr>
          <w:rFonts w:hint="eastAsia" w:ascii="仿宋_GB2312" w:hAnsi="方正小标宋_GBK" w:eastAsia="仿宋_GB2312" w:cs="方正小标宋_GBK"/>
          <w:sz w:val="32"/>
          <w:szCs w:val="32"/>
        </w:rPr>
        <w:t xml:space="preserve">：     </w:t>
      </w:r>
    </w:p>
    <w:p>
      <w:pPr>
        <w:spacing w:line="560" w:lineRule="exact"/>
        <w:jc w:val="center"/>
        <w:rPr>
          <w:rFonts w:ascii="仿宋_GB2312" w:hAnsi="方正小标宋_GBK" w:eastAsia="仿宋_GB2312" w:cs="方正小标宋_GBK"/>
          <w:sz w:val="32"/>
          <w:szCs w:val="32"/>
        </w:rPr>
      </w:pPr>
      <w:r>
        <w:rPr>
          <w:rFonts w:hint="eastAsia" w:ascii="宋体" w:hAnsi="宋体" w:eastAsia="宋体"/>
          <w:b/>
          <w:sz w:val="32"/>
          <w:szCs w:val="32"/>
        </w:rPr>
        <w:t>重庆化工职业学院自主评价认定相关或相近职业（工种</w:t>
      </w:r>
      <w:r>
        <w:rPr>
          <w:rFonts w:hint="eastAsia" w:ascii="仿宋_GB2312" w:eastAsia="仿宋_GB2312"/>
          <w:b/>
          <w:sz w:val="32"/>
          <w:szCs w:val="32"/>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ind w:firstLine="211" w:firstLineChars="1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评定</w:t>
            </w:r>
          </w:p>
          <w:p>
            <w:pP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工种名称</w:t>
            </w:r>
          </w:p>
        </w:tc>
        <w:tc>
          <w:tcPr>
            <w:tcW w:w="2977" w:type="dxa"/>
            <w:vAlign w:val="center"/>
          </w:tcPr>
          <w:p>
            <w:pPr>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相关职业</w:t>
            </w:r>
          </w:p>
        </w:tc>
        <w:tc>
          <w:tcPr>
            <w:tcW w:w="3969" w:type="dxa"/>
            <w:vAlign w:val="center"/>
          </w:tcPr>
          <w:p>
            <w:pPr>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化工总控工</w:t>
            </w:r>
          </w:p>
        </w:tc>
        <w:tc>
          <w:tcPr>
            <w:tcW w:w="2977" w:type="dxa"/>
            <w:vAlign w:val="center"/>
          </w:tcPr>
          <w:p>
            <w:pPr>
              <w:rPr>
                <w:rFonts w:ascii="宋体" w:hAnsi="宋体" w:eastAsia="宋体"/>
                <w:color w:val="000000" w:themeColor="text1"/>
                <w:szCs w:val="21"/>
                <w14:textFill>
                  <w14:solidFill>
                    <w14:schemeClr w14:val="tx1"/>
                  </w14:solidFill>
                </w14:textFill>
              </w:rPr>
            </w:pPr>
            <w:r>
              <w:rPr>
                <w:rStyle w:val="11"/>
                <w:rFonts w:hint="default"/>
                <w:color w:val="000000" w:themeColor="text1"/>
                <w:szCs w:val="21"/>
                <w14:textFill>
                  <w14:solidFill>
                    <w14:schemeClr w14:val="tx1"/>
                  </w14:solidFill>
                </w14:textFill>
              </w:rPr>
              <w:t>有机合成工、无机化学反应生产工、石油产品精制工、煤制油生产工、煤制烯烃生产工、合成氨生产工、 尿素生产工、 烧碱生产工、 纯碱生产工等</w:t>
            </w:r>
          </w:p>
        </w:tc>
        <w:tc>
          <w:tcPr>
            <w:tcW w:w="3969" w:type="dxa"/>
          </w:tcPr>
          <w:p>
            <w:pPr>
              <w:rPr>
                <w:rFonts w:ascii="宋体" w:hAnsi="宋体" w:eastAsia="宋体"/>
                <w:color w:val="000000" w:themeColor="text1"/>
                <w:szCs w:val="21"/>
                <w14:textFill>
                  <w14:solidFill>
                    <w14:schemeClr w14:val="tx1"/>
                  </w14:solidFill>
                </w14:textFill>
              </w:rPr>
            </w:pPr>
            <w:r>
              <w:rPr>
                <w:rStyle w:val="11"/>
                <w:rFonts w:hint="default"/>
                <w:color w:val="000000" w:themeColor="text1"/>
                <w:szCs w:val="21"/>
                <w14:textFill>
                  <w14:solidFill>
                    <w14:schemeClr w14:val="tx1"/>
                  </w14:solidFill>
                </w14:textFill>
              </w:rPr>
              <w:t>本专业或相关专业：化工工艺、 化学工艺、化学工程与工艺、 应用化工技术、精细化工、石油炼制、 林产化工、海洋化工、 石油化工技术等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药物制剂工</w:t>
            </w:r>
          </w:p>
        </w:tc>
        <w:tc>
          <w:tcPr>
            <w:tcW w:w="2977"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本职业</w:t>
            </w:r>
          </w:p>
        </w:tc>
        <w:tc>
          <w:tcPr>
            <w:tcW w:w="3969" w:type="dxa"/>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中药学类专业、药学类专业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水生产处理工</w:t>
            </w:r>
          </w:p>
        </w:tc>
        <w:tc>
          <w:tcPr>
            <w:tcW w:w="2977" w:type="dxa"/>
            <w:vAlign w:val="center"/>
          </w:tcPr>
          <w:p>
            <w:pPr>
              <w:rPr>
                <w:rFonts w:ascii="宋体" w:hAnsi="宋体" w:eastAsia="宋体"/>
                <w:color w:val="000000" w:themeColor="text1"/>
                <w:szCs w:val="21"/>
                <w14:textFill>
                  <w14:solidFill>
                    <w14:schemeClr w14:val="tx1"/>
                  </w14:solidFill>
                </w14:textFill>
              </w:rPr>
            </w:pPr>
            <w:r>
              <w:rPr>
                <w:rStyle w:val="11"/>
                <w:rFonts w:hint="default"/>
                <w:color w:val="000000" w:themeColor="text1"/>
                <w:szCs w:val="21"/>
                <w14:textFill>
                  <w14:solidFill>
                    <w14:schemeClr w14:val="tx1"/>
                  </w14:solidFill>
                </w14:textFill>
              </w:rPr>
              <w:t>相关职业：村镇供水员、锅炉操作工、水供应输排工、工业废水处理工、司泵工、 化学检验员</w:t>
            </w:r>
          </w:p>
        </w:tc>
        <w:tc>
          <w:tcPr>
            <w:tcW w:w="3969" w:type="dxa"/>
          </w:tcPr>
          <w:p>
            <w:pPr>
              <w:rPr>
                <w:rFonts w:ascii="宋体" w:hAnsi="宋体" w:eastAsia="宋体"/>
                <w:color w:val="000000" w:themeColor="text1"/>
                <w:szCs w:val="21"/>
                <w14:textFill>
                  <w14:solidFill>
                    <w14:schemeClr w14:val="tx1"/>
                  </w14:solidFill>
                </w14:textFill>
              </w:rPr>
            </w:pPr>
            <w:r>
              <w:rPr>
                <w:rStyle w:val="11"/>
                <w:rFonts w:hint="default"/>
                <w:color w:val="000000" w:themeColor="text1"/>
                <w:szCs w:val="21"/>
                <w14:textFill>
                  <w14:solidFill>
                    <w14:schemeClr w14:val="tx1"/>
                  </w14:solidFill>
                </w14:textFill>
              </w:rPr>
              <w:t>应用化学、给排水科学与工程、 化学、能源动力工程、化学工程与工艺、环境科学与工程、电厂化学与环保技术、给排水工程技术、 环境工程技术、电厂热能动力技术、 工业分析技术、水环境监测与治理、给排水施工与运行、城市水务技术、 化工工艺、化工分析与检验、环境保护与监测、 火电厂热力设备运行与检修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电工</w:t>
            </w:r>
          </w:p>
        </w:tc>
        <w:tc>
          <w:tcPr>
            <w:tcW w:w="2977" w:type="dxa"/>
            <w:vAlign w:val="center"/>
          </w:tcPr>
          <w:p>
            <w:pPr>
              <w:jc w:val="center"/>
              <w:rPr>
                <w:rStyle w:val="11"/>
                <w:rFonts w:hint="default"/>
                <w:color w:val="000000" w:themeColor="text1"/>
                <w:szCs w:val="21"/>
                <w14:textFill>
                  <w14:solidFill>
                    <w14:schemeClr w14:val="tx1"/>
                  </w14:solidFill>
                </w14:textFill>
              </w:rPr>
            </w:pPr>
            <w:r>
              <w:rPr>
                <w:rStyle w:val="11"/>
                <w:rFonts w:hint="default"/>
                <w:color w:val="000000" w:themeColor="text1"/>
                <w:szCs w:val="21"/>
                <w14:textFill>
                  <w14:solidFill>
                    <w14:schemeClr w14:val="tx1"/>
                  </w14:solidFill>
                </w14:textFill>
              </w:rPr>
              <w:t>本职业</w:t>
            </w:r>
          </w:p>
        </w:tc>
        <w:tc>
          <w:tcPr>
            <w:tcW w:w="3969" w:type="dxa"/>
          </w:tcPr>
          <w:p>
            <w:pPr>
              <w:rPr>
                <w:rStyle w:val="11"/>
                <w:rFonts w:hint="default"/>
                <w:color w:val="000000" w:themeColor="text1"/>
                <w:szCs w:val="21"/>
                <w14:textFill>
                  <w14:solidFill>
                    <w14:schemeClr w14:val="tx1"/>
                  </w14:solidFill>
                </w14:textFill>
              </w:rPr>
            </w:pPr>
            <w:r>
              <w:rPr>
                <w:rStyle w:val="11"/>
                <w:rFonts w:hint="default"/>
                <w:color w:val="000000" w:themeColor="text1"/>
                <w:szCs w:val="21"/>
                <w14:textFill>
                  <w14:solidFill>
                    <w14:schemeClr w14:val="tx1"/>
                  </w14:solidFill>
                </w14:textFill>
              </w:rPr>
              <w:t>数控机床装配与维修、机械设备装配与自动控制、制冷设备运用与推修、机电设备安装与维修、机电一体化技术、电气自动化设备安装与维修、电梯工程技术、城市轨道交通车辆运用与检修、煤矿电气设备维修、工业机器人应用与维护、工业网络技术、机电技术应用、电气运行与控制、电气技术应用、纺织机电技术、铁道供电技术、农业电气化技术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钳工</w:t>
            </w:r>
          </w:p>
        </w:tc>
        <w:tc>
          <w:tcPr>
            <w:tcW w:w="2977" w:type="dxa"/>
            <w:vAlign w:val="center"/>
          </w:tcPr>
          <w:p>
            <w:pPr>
              <w:rPr>
                <w:rStyle w:val="11"/>
                <w:rFonts w:hint="default"/>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相关职业： 模具工、 机床装配维修工、 飞机装配工、 工程机械维修工等</w:t>
            </w:r>
          </w:p>
        </w:tc>
        <w:tc>
          <w:tcPr>
            <w:tcW w:w="3969" w:type="dxa"/>
          </w:tcPr>
          <w:p>
            <w:pPr>
              <w:rPr>
                <w:rStyle w:val="11"/>
                <w:rFonts w:hint="default"/>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本专业或相关专业：机电一体化技术、机械设备装配与维修、数控机床装配与维修、工程机械维修、 新能源汽车制造与装配、 船舶建造与维修、飞机制造与装配等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焊工</w:t>
            </w:r>
          </w:p>
        </w:tc>
        <w:tc>
          <w:tcPr>
            <w:tcW w:w="2977" w:type="dxa"/>
            <w:vAlign w:val="center"/>
          </w:tcPr>
          <w:p>
            <w:pPr>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本职业</w:t>
            </w:r>
          </w:p>
        </w:tc>
        <w:tc>
          <w:tcPr>
            <w:tcW w:w="3969" w:type="dxa"/>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相关专业:焊接加工、焊接技术应用、金属热加工（焊接)、焊接技术与自动化、焊接技术与工程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化学检验员</w:t>
            </w:r>
          </w:p>
        </w:tc>
        <w:tc>
          <w:tcPr>
            <w:tcW w:w="2977" w:type="dxa"/>
            <w:vAlign w:val="center"/>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相关职业：检验类的，分析工、 化学分析工、 食品检验工等。</w:t>
            </w:r>
          </w:p>
        </w:tc>
        <w:tc>
          <w:tcPr>
            <w:tcW w:w="3969" w:type="dxa"/>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相关专业：应用化学、化学、应用化工、工业分析等专业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仪器仪表维修工</w:t>
            </w:r>
          </w:p>
        </w:tc>
        <w:tc>
          <w:tcPr>
            <w:tcW w:w="2977"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本职业</w:t>
            </w:r>
          </w:p>
        </w:tc>
        <w:tc>
          <w:tcPr>
            <w:tcW w:w="3969" w:type="dxa"/>
          </w:tcPr>
          <w:p>
            <w:pPr>
              <w:rPr>
                <w:rFonts w:ascii="宋体" w:hAnsi="宋体" w:eastAsia="宋体"/>
                <w:color w:val="000000" w:themeColor="text1"/>
                <w:szCs w:val="21"/>
                <w14:textFill>
                  <w14:solidFill>
                    <w14:schemeClr w14:val="tx1"/>
                  </w14:solidFill>
                </w14:textFill>
              </w:rPr>
            </w:pPr>
          </w:p>
        </w:tc>
      </w:tr>
    </w:tbl>
    <w:p>
      <w:pPr>
        <w:spacing w:line="560" w:lineRule="exact"/>
        <w:jc w:val="left"/>
        <w:rPr>
          <w:rFonts w:ascii="仿宋_GB2312" w:hAnsi="方正小标宋_GBK" w:eastAsia="仿宋_GB2312" w:cs="方正小标宋_GBK"/>
          <w:sz w:val="32"/>
          <w:szCs w:val="32"/>
        </w:rPr>
      </w:pPr>
      <w:r>
        <w:rPr>
          <w:rFonts w:ascii="仿宋_GB2312" w:hAnsi="方正小标宋_GBK" w:eastAsia="仿宋_GB2312" w:cs="方正小标宋_GBK"/>
          <w:sz w:val="32"/>
          <w:szCs w:val="32"/>
        </w:rPr>
        <w:br w:type="page"/>
      </w:r>
    </w:p>
    <w:p>
      <w:pPr>
        <w:spacing w:line="560" w:lineRule="exact"/>
        <w:jc w:val="left"/>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附件二：</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重庆市人力资源和社会保障局办公室</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关于工程技术领域专业技术人才参加高技能人才评价工作的通知</w:t>
      </w:r>
    </w:p>
    <w:p>
      <w:pPr>
        <w:spacing w:line="560" w:lineRule="exact"/>
        <w:ind w:firstLine="640" w:firstLineChars="200"/>
        <w:rPr>
          <w:rFonts w:ascii="Times New Roman" w:hAnsi="Times New Roman" w:eastAsia="方正仿宋_GBK" w:cs="Times New Roman"/>
          <w:sz w:val="32"/>
          <w:szCs w:val="20"/>
        </w:rPr>
      </w:pPr>
    </w:p>
    <w:p>
      <w:pPr>
        <w:spacing w:line="560" w:lineRule="exact"/>
        <w:rPr>
          <w:rFonts w:ascii="Times New Roman" w:hAnsi="Times New Roman" w:eastAsia="方正仿宋_GBK" w:cs="Times New Roman"/>
          <w:sz w:val="32"/>
          <w:szCs w:val="20"/>
        </w:rPr>
      </w:pPr>
      <w:r>
        <w:rPr>
          <w:rFonts w:ascii="Times New Roman" w:hAnsi="Times New Roman" w:eastAsia="方正仿宋_GBK" w:cs="Times New Roman"/>
          <w:sz w:val="32"/>
          <w:szCs w:val="20"/>
        </w:rPr>
        <w:t>各区县（自治县）人力社保局，两江新区社会保障局、重庆高新区政务服务和社会事务中心、万盛经开区人力社保局，各有关单位：</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为加快推进工程技术领域专业技术人才与高技能人才职业发展贯通工作，进一步加强高技能人才队伍建设，根据《关于在工程技术领域实现高技能人才与工程技术人才职业发展贯通的实施意见（试行）的通知》（渝人社发〔2020〕32号）要求，结合我市实际，现就工程技术领域专业技术人才参加高技能人才评价工作有关事项通知如下。</w:t>
      </w:r>
    </w:p>
    <w:p>
      <w:pPr>
        <w:spacing w:line="560" w:lineRule="exact"/>
        <w:ind w:firstLine="640" w:firstLineChars="200"/>
        <w:rPr>
          <w:rFonts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一、申报对象</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我市工程技术领域技能岗位工作的专业技术人才（含职业院校教学专业方向为工程技术领域的教师），可申请参加与现岗位相关或相近职业（工种）的高技能人才评价（含职业资格评价和职业技能等级评价，下同）。</w:t>
      </w:r>
    </w:p>
    <w:p>
      <w:pPr>
        <w:spacing w:line="560" w:lineRule="exact"/>
        <w:ind w:firstLine="640" w:firstLineChars="200"/>
        <w:rPr>
          <w:rFonts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二、评价等级</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工程技术领域技能岗位工作的专业技术人才取得助理工程师、工程师、高级工程师职称或符合条件的职业院校教师取得初级、中级、高级职称，可分别申报与现岗位相关或相近职业（工种）的三级/高级工、二级/技师、一级/高级技师的高技能人才评价。</w:t>
      </w:r>
    </w:p>
    <w:p>
      <w:pPr>
        <w:spacing w:line="560" w:lineRule="exact"/>
        <w:ind w:firstLine="640" w:firstLineChars="200"/>
        <w:rPr>
          <w:rFonts w:ascii="方正黑体_GBK" w:hAnsi="方正黑体_GBK" w:eastAsia="方正黑体_GBK" w:cs="方正黑体_GBK"/>
          <w:sz w:val="32"/>
          <w:szCs w:val="20"/>
        </w:rPr>
      </w:pPr>
      <w:r>
        <w:rPr>
          <w:rFonts w:ascii="方正黑体_GBK" w:hAnsi="方正黑体_GBK" w:eastAsia="方正黑体_GBK" w:cs="方正黑体_GBK"/>
          <w:sz w:val="32"/>
          <w:szCs w:val="20"/>
        </w:rPr>
        <w:t>三、评价方式</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根据国家职业技能标准、行业企业评价规范等要求，根据专业技术人才取得业绩条件和评价等级不同，采取直接认定、综合评审和考核评价三种方式进行。</w:t>
      </w:r>
    </w:p>
    <w:p>
      <w:pPr>
        <w:spacing w:line="560" w:lineRule="exact"/>
        <w:ind w:firstLine="640" w:firstLineChars="200"/>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（一）直接认定。</w:t>
      </w:r>
      <w:r>
        <w:rPr>
          <w:rFonts w:ascii="Times New Roman" w:hAnsi="Times New Roman" w:eastAsia="方正仿宋_GBK" w:cs="Times New Roman"/>
          <w:sz w:val="32"/>
          <w:szCs w:val="20"/>
        </w:rPr>
        <w:t>对获得省级以上人民政府名义颁发的优秀成果奖、自然科学奖、技术发明奖、科学进步奖等，以及经省级以上人民政府同意由省级相关部门实施评审的优秀成果奖；获得省级以上人才奖励或培育支持项目；参加省级或全国行业以上职业技能、教师能力、创新创业等竞赛获得二等奖以上或指导学生参加省级或全国行业以上各类竞赛获得二等奖以上的专业技术人才，可直接认定相应职业技能等级。</w:t>
      </w:r>
    </w:p>
    <w:p>
      <w:pPr>
        <w:spacing w:line="560" w:lineRule="exact"/>
        <w:ind w:firstLine="640" w:firstLineChars="200"/>
        <w:rPr>
          <w:rFonts w:ascii="Times New Roman" w:hAnsi="Times New Roman" w:eastAsia="方正仿宋_GBK" w:cs="Times New Roman"/>
          <w:sz w:val="32"/>
          <w:szCs w:val="20"/>
        </w:rPr>
      </w:pPr>
      <w:r>
        <w:rPr>
          <w:rFonts w:ascii="方正楷体_GBK" w:hAnsi="方正楷体_GBK" w:eastAsia="方正楷体_GBK" w:cs="方正楷体_GBK"/>
          <w:sz w:val="32"/>
          <w:szCs w:val="20"/>
        </w:rPr>
        <w:t>（二）综合评审。</w:t>
      </w:r>
      <w:r>
        <w:rPr>
          <w:rFonts w:ascii="Times New Roman" w:hAnsi="Times New Roman" w:eastAsia="方正仿宋_GBK" w:cs="Times New Roman"/>
          <w:sz w:val="32"/>
          <w:szCs w:val="20"/>
        </w:rPr>
        <w:t>对符合破格认定条件以外的专业技术人才，申报技师或高级技师，采取专家评审方式，对其本人获奖情况、工作实绩、生产贡献等进行评审。评审通过的，评定相应技能等级。</w:t>
      </w:r>
    </w:p>
    <w:p>
      <w:pPr>
        <w:spacing w:line="560" w:lineRule="exact"/>
        <w:ind w:firstLine="640" w:firstLineChars="200"/>
        <w:rPr>
          <w:rFonts w:ascii="Times New Roman" w:hAnsi="Times New Roman" w:eastAsia="方正仿宋_GBK" w:cs="Times New Roman"/>
          <w:sz w:val="32"/>
          <w:szCs w:val="20"/>
        </w:rPr>
      </w:pPr>
      <w:r>
        <w:rPr>
          <w:rFonts w:ascii="方正楷体_GBK" w:hAnsi="方正楷体_GBK" w:eastAsia="方正楷体_GBK" w:cs="方正楷体_GBK"/>
          <w:sz w:val="32"/>
          <w:szCs w:val="20"/>
        </w:rPr>
        <w:t>（三）考核评价。</w:t>
      </w:r>
      <w:r>
        <w:rPr>
          <w:rFonts w:ascii="Times New Roman" w:hAnsi="Times New Roman" w:eastAsia="方正仿宋_GBK" w:cs="Times New Roman"/>
          <w:sz w:val="32"/>
          <w:szCs w:val="20"/>
        </w:rPr>
        <w:t>对符合破格认定条件以外的专业技术人才，申报高级工的，免于理论知识考试，采取现场实作、模拟操作、工艺设计等方式组织技能操作考核。考核通过的，评定相应技能等级。</w:t>
      </w:r>
    </w:p>
    <w:p>
      <w:pPr>
        <w:spacing w:line="560" w:lineRule="exact"/>
        <w:ind w:firstLine="640" w:firstLineChars="200"/>
        <w:rPr>
          <w:rFonts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四、申报程序</w:t>
      </w:r>
    </w:p>
    <w:p>
      <w:pPr>
        <w:spacing w:line="560" w:lineRule="exact"/>
        <w:ind w:firstLine="640" w:firstLineChars="200"/>
        <w:rPr>
          <w:rFonts w:ascii="Times New Roman" w:hAnsi="Times New Roman" w:eastAsia="方正仿宋_GBK" w:cs="Times New Roman"/>
          <w:sz w:val="32"/>
          <w:szCs w:val="20"/>
        </w:rPr>
      </w:pPr>
      <w:r>
        <w:rPr>
          <w:rFonts w:ascii="方正楷体_GBK" w:hAnsi="方正楷体_GBK" w:eastAsia="方正楷体_GBK" w:cs="方正楷体_GBK"/>
          <w:sz w:val="32"/>
          <w:szCs w:val="20"/>
        </w:rPr>
        <w:t>（一）个人申报。</w:t>
      </w:r>
      <w:r>
        <w:rPr>
          <w:rFonts w:ascii="Times New Roman" w:hAnsi="Times New Roman" w:eastAsia="方正仿宋_GBK" w:cs="Times New Roman"/>
          <w:sz w:val="32"/>
          <w:szCs w:val="20"/>
        </w:rPr>
        <w:t>符合条件的专业技术人员，如实填报《重庆市专业技术人才参加高技能人才评价申报表》（详见附件），做出个人承诺，报所在单位审核签章。</w:t>
      </w:r>
    </w:p>
    <w:p>
      <w:pPr>
        <w:spacing w:line="560" w:lineRule="exact"/>
        <w:ind w:firstLine="640" w:firstLineChars="200"/>
        <w:rPr>
          <w:rFonts w:ascii="方正仿宋_GBK" w:hAnsi="方正仿宋_GBK" w:eastAsia="方正仿宋_GBK" w:cs="方正仿宋_GBK"/>
          <w:sz w:val="32"/>
          <w:szCs w:val="20"/>
        </w:rPr>
      </w:pPr>
      <w:r>
        <w:rPr>
          <w:rFonts w:ascii="方正楷体_GBK" w:hAnsi="方正楷体_GBK" w:eastAsia="方正楷体_GBK" w:cs="方正楷体_GBK"/>
          <w:sz w:val="32"/>
          <w:szCs w:val="20"/>
        </w:rPr>
        <w:t>（二）单位审核。</w:t>
      </w:r>
      <w:r>
        <w:rPr>
          <w:rFonts w:ascii="Times New Roman" w:hAnsi="Times New Roman" w:eastAsia="方正仿宋_GBK" w:cs="Times New Roman"/>
          <w:sz w:val="32"/>
          <w:szCs w:val="20"/>
        </w:rPr>
        <w:t>用人单位应认真审核个人申报材料，确保</w:t>
      </w:r>
      <w:r>
        <w:rPr>
          <w:rFonts w:hint="eastAsia" w:ascii="方正仿宋_GBK" w:hAnsi="方正仿宋_GBK" w:eastAsia="方正仿宋_GBK" w:cs="方正仿宋_GBK"/>
          <w:sz w:val="32"/>
          <w:szCs w:val="20"/>
        </w:rPr>
        <w:t>填报信息真实，并在“呈报单位推荐意见”栏签署意见并加盖单位公章。</w:t>
      </w:r>
    </w:p>
    <w:p>
      <w:pPr>
        <w:spacing w:line="560" w:lineRule="exact"/>
        <w:ind w:firstLine="640" w:firstLineChars="200"/>
        <w:rPr>
          <w:rFonts w:ascii="Times New Roman" w:hAnsi="Times New Roman" w:eastAsia="方正仿宋_GBK" w:cs="Times New Roman"/>
          <w:sz w:val="32"/>
          <w:szCs w:val="20"/>
        </w:rPr>
      </w:pPr>
      <w:r>
        <w:rPr>
          <w:rFonts w:ascii="方正楷体_GBK" w:hAnsi="方正楷体_GBK" w:eastAsia="方正楷体_GBK" w:cs="方正楷体_GBK"/>
          <w:sz w:val="32"/>
          <w:szCs w:val="20"/>
        </w:rPr>
        <w:t>（三）资料受理。</w:t>
      </w:r>
      <w:r>
        <w:rPr>
          <w:rFonts w:ascii="Times New Roman" w:hAnsi="Times New Roman" w:eastAsia="方正仿宋_GBK" w:cs="Times New Roman"/>
          <w:sz w:val="32"/>
          <w:szCs w:val="20"/>
        </w:rPr>
        <w:t>工程技术领域专业技术人才参加高技能人才评价工作由重庆市职业技能鉴定指导中心统一受理，其中职业资格评价由重庆市职业技能鉴定指导中心组织实施，职业技能等级评价由重庆市职业技能鉴定指导中心协调具备条件的技能等级认定机构组织实施。</w:t>
      </w:r>
    </w:p>
    <w:p>
      <w:pPr>
        <w:spacing w:line="560" w:lineRule="exact"/>
        <w:ind w:firstLine="640" w:firstLineChars="200"/>
        <w:rPr>
          <w:rFonts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五、有关事项</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助理工程师在取得现从事职业（工种）高级工职业资格或职业技能等级1年后，其累计工作年限达到相应职业（工种）技师申报条件的，可申报技师考评。工程师在取得现从事职业（工种）技师职业资格或职业技能等级1年后，其累计工作年限达到相应职业（工种）高级技师申报条件的，可申报高级技师考评。晋级考评方式与现行技师、高级技师考评方式一致。</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二）参加职业资格评价的职业为国家职业资格目录内技能人员准入类职业，参加职业技能等级评价的职业为《中华人民共和国职业分类大典（2015年版）》收录和后续经人力资源社会保障部发布的技能类职业（工种）。</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（三）参加高技能人才评价需要的成果、人才奖项等均以证书、文件或工作实绩为准。</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（四）有关职业资格证书或职业技能等级证书信息可登录国家职业资格证书全国联网查询平台进行查询（查询网址http://zscx.osta.org.cn/）。</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（五）企业开展自主评价的，可根据用人单位人才发展需求，自主设置申报评价内容和方式，但不得低于本通知要求的评价内容、方式和标准。</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六）职业资格评价收费标准以《重庆市物价局重庆市财政局关于职业技能鉴定考试考务费收费标准及有关问题的通知》（渝价〔2016〕128号）为准；职业技能等级评价收费标准以具体技能等级认定机构公布的标准为准。</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（七）如遇政策调整，另行发文通知。</w:t>
      </w:r>
    </w:p>
    <w:p>
      <w:pPr>
        <w:spacing w:line="560" w:lineRule="exact"/>
        <w:ind w:firstLine="640" w:firstLineChars="200"/>
        <w:rPr>
          <w:rFonts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六、工作要求</w:t>
      </w:r>
    </w:p>
    <w:p>
      <w:pPr>
        <w:spacing w:line="560" w:lineRule="exact"/>
        <w:ind w:firstLine="640" w:firstLineChars="200"/>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（一）加强组织领导。</w:t>
      </w:r>
      <w:r>
        <w:rPr>
          <w:rFonts w:ascii="Times New Roman" w:hAnsi="Times New Roman" w:eastAsia="方正仿宋_GBK" w:cs="Times New Roman"/>
          <w:sz w:val="32"/>
          <w:szCs w:val="20"/>
        </w:rPr>
        <w:t>各有关单位要高度重视，加强领导，精心组织。要加强舆论引导，搞好政策解读，引导广大工程技术领域专业技术人才积极申报高技能人才评价，促进人才流动和发展，支持专业技术人才参加高技能人才考前实训和评价工作。各区县（自治县）人力社保局要加强统筹管理，加强指导监督，及时妥善处理工作中遇到的新情况新问题。</w:t>
      </w:r>
    </w:p>
    <w:p>
      <w:pPr>
        <w:spacing w:line="560" w:lineRule="exact"/>
        <w:ind w:firstLine="640" w:firstLineChars="200"/>
        <w:rPr>
          <w:rFonts w:ascii="Times New Roman" w:hAnsi="Times New Roman" w:eastAsia="方正仿宋_GBK" w:cs="Times New Roman"/>
          <w:sz w:val="32"/>
          <w:szCs w:val="20"/>
        </w:rPr>
      </w:pPr>
      <w:r>
        <w:rPr>
          <w:rFonts w:ascii="方正楷体_GBK" w:hAnsi="方正楷体_GBK" w:eastAsia="方正楷体_GBK" w:cs="方正楷体_GBK"/>
          <w:sz w:val="32"/>
          <w:szCs w:val="20"/>
        </w:rPr>
        <w:t>（二）及时报送材料。</w:t>
      </w:r>
      <w:r>
        <w:rPr>
          <w:rFonts w:ascii="Times New Roman" w:hAnsi="Times New Roman" w:eastAsia="方正仿宋_GBK" w:cs="Times New Roman"/>
          <w:sz w:val="32"/>
          <w:szCs w:val="20"/>
        </w:rPr>
        <w:t>工程技术领域专业技术人才参加高技能人才评价工作分别在每年的2月、4月、6月、8月、10月集中受理，各有关单位要加强对接，及时报送申报材料，组织开展评价工作。</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报名电话：81900631、81900632</w:t>
      </w: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政策咨询：88152307、88152281</w:t>
      </w:r>
    </w:p>
    <w:p>
      <w:pPr>
        <w:spacing w:line="560" w:lineRule="exact"/>
        <w:ind w:firstLine="640" w:firstLineChars="200"/>
        <w:rPr>
          <w:rFonts w:ascii="Times New Roman" w:hAnsi="Times New Roman" w:eastAsia="方正仿宋_GBK" w:cs="Times New Roman"/>
          <w:sz w:val="32"/>
          <w:szCs w:val="20"/>
        </w:rPr>
      </w:pPr>
    </w:p>
    <w:p>
      <w:pPr>
        <w:spacing w:line="56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附件：《重庆市专业技术人才参加高技能人才评价申报表》</w:t>
      </w:r>
    </w:p>
    <w:p>
      <w:pPr>
        <w:snapToGrid w:val="0"/>
        <w:ind w:right="24"/>
        <w:jc w:val="right"/>
        <w:rPr>
          <w:rFonts w:ascii="Times New Roman"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3200400" cy="1552575"/>
            <wp:effectExtent l="0" t="0" r="0" b="9525"/>
            <wp:docPr id="4" name="图片 4" descr="161217213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1217213048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200400" cy="1552575"/>
                    </a:xfrm>
                    <a:prstGeom prst="rect">
                      <a:avLst/>
                    </a:prstGeom>
                    <a:noFill/>
                    <a:ln>
                      <a:noFill/>
                    </a:ln>
                  </pic:spPr>
                </pic:pic>
              </a:graphicData>
            </a:graphic>
          </wp:inline>
        </w:drawing>
      </w:r>
    </w:p>
    <w:p>
      <w:pPr>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仿宋_GBK" w:cs="Times New Roman"/>
          <w:sz w:val="32"/>
          <w:szCs w:val="20"/>
        </w:rPr>
        <w:t>（此件公开发布）</w:t>
      </w:r>
    </w:p>
    <w:p>
      <w:pPr>
        <w:spacing w:line="560" w:lineRule="exact"/>
        <w:jc w:val="left"/>
        <w:rPr>
          <w:rFonts w:ascii="仿宋_GB2312" w:hAnsi="方正小标宋_GBK" w:eastAsia="仿宋_GB2312" w:cs="方正小标宋_GBK"/>
          <w:sz w:val="32"/>
          <w:szCs w:val="32"/>
        </w:rPr>
      </w:pPr>
      <w:r>
        <w:rPr>
          <w:rFonts w:ascii="Times New Roman" w:hAnsi="Times New Roman" w:eastAsia="方正黑体_GBK" w:cs="Times New Roman"/>
          <w:color w:val="000000"/>
          <w:sz w:val="32"/>
          <w:szCs w:val="32"/>
        </w:rPr>
        <w:br w:type="page"/>
      </w:r>
      <w:r>
        <w:rPr>
          <w:rFonts w:hint="eastAsia" w:ascii="仿宋_GB2312" w:hAnsi="方正小标宋_GBK" w:eastAsia="仿宋_GB2312" w:cs="方正小标宋_GBK"/>
          <w:sz w:val="32"/>
          <w:szCs w:val="32"/>
        </w:rPr>
        <w:t>附件三：</w:t>
      </w:r>
    </w:p>
    <w:p>
      <w:pPr>
        <w:snapToGrid w:val="0"/>
        <w:spacing w:line="600" w:lineRule="exact"/>
        <w:jc w:val="center"/>
        <w:textAlignment w:val="baseline"/>
        <w:rPr>
          <w:rFonts w:ascii="Times New Roman" w:hAnsi="Times New Roman" w:eastAsia="方正小标宋_GBK" w:cs="Times New Roman"/>
          <w:color w:val="000000"/>
          <w:sz w:val="44"/>
          <w:szCs w:val="44"/>
        </w:rPr>
      </w:pPr>
    </w:p>
    <w:p>
      <w:pPr>
        <w:snapToGrid w:val="0"/>
        <w:spacing w:line="600" w:lineRule="exact"/>
        <w:jc w:val="center"/>
        <w:textAlignment w:val="baseline"/>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重庆市专业技术人才参加高技能</w:t>
      </w:r>
    </w:p>
    <w:p>
      <w:pPr>
        <w:snapToGrid w:val="0"/>
        <w:spacing w:line="600" w:lineRule="exact"/>
        <w:jc w:val="center"/>
        <w:textAlignment w:val="baseline"/>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人才评价申报表</w:t>
      </w:r>
    </w:p>
    <w:p>
      <w:pPr>
        <w:snapToGrid w:val="0"/>
        <w:textAlignment w:val="baseline"/>
        <w:rPr>
          <w:rFonts w:ascii="Times New Roman" w:hAnsi="Times New Roman" w:eastAsia="仿宋_GB2312" w:cs="Times New Roman"/>
          <w:color w:val="000000"/>
          <w:sz w:val="20"/>
          <w:szCs w:val="32"/>
        </w:rPr>
      </w:pPr>
    </w:p>
    <w:p>
      <w:pPr>
        <w:snapToGrid w:val="0"/>
        <w:textAlignment w:val="baseline"/>
        <w:rPr>
          <w:rFonts w:ascii="Times New Roman" w:hAnsi="Times New Roman" w:eastAsia="仿宋_GB2312"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textAlignment w:val="baseline"/>
        <w:rPr>
          <w:rFonts w:ascii="Times New Roman" w:hAnsi="Times New Roman" w:eastAsia="方正仿宋_GBK" w:cs="Times New Roman"/>
          <w:color w:val="000000"/>
          <w:sz w:val="20"/>
          <w:szCs w:val="20"/>
        </w:rPr>
      </w:pPr>
    </w:p>
    <w:p>
      <w:pPr>
        <w:snapToGrid w:val="0"/>
        <w:ind w:firstLine="1600" w:firstLineChars="500"/>
        <w:textAlignment w:val="baseline"/>
        <w:rPr>
          <w:rFonts w:ascii="Times New Roman" w:hAnsi="Times New Roman" w:eastAsia="方正仿宋_GBK" w:cs="Times New Roman"/>
          <w:color w:val="000000"/>
          <w:sz w:val="20"/>
          <w:szCs w:val="32"/>
          <w:u w:val="single" w:color="000000"/>
        </w:rPr>
      </w:pPr>
      <w:r>
        <w:rPr>
          <w:rFonts w:ascii="Times New Roman" w:hAnsi="Times New Roman" w:eastAsia="方正仿宋_GBK" w:cs="Times New Roman"/>
          <w:color w:val="000000"/>
          <w:sz w:val="32"/>
          <w:szCs w:val="32"/>
        </w:rPr>
        <w:t>单    位：</w:t>
      </w:r>
      <w:r>
        <w:rPr>
          <w:rFonts w:ascii="Times New Roman" w:hAnsi="Times New Roman" w:eastAsia="方正仿宋_GBK" w:cs="Times New Roman"/>
          <w:color w:val="000000"/>
          <w:sz w:val="32"/>
          <w:szCs w:val="32"/>
          <w:u w:val="single" w:color="000000"/>
        </w:rPr>
        <w:t xml:space="preserve">                           </w:t>
      </w:r>
    </w:p>
    <w:p>
      <w:pPr>
        <w:snapToGrid w:val="0"/>
        <w:ind w:firstLine="1000" w:firstLineChars="500"/>
        <w:textAlignment w:val="baseline"/>
        <w:rPr>
          <w:rFonts w:ascii="Times New Roman" w:hAnsi="Times New Roman" w:eastAsia="方正仿宋_GBK" w:cs="Times New Roman"/>
          <w:color w:val="000000"/>
          <w:sz w:val="20"/>
          <w:szCs w:val="32"/>
        </w:rPr>
      </w:pPr>
    </w:p>
    <w:p>
      <w:pPr>
        <w:snapToGrid w:val="0"/>
        <w:ind w:firstLine="1600" w:firstLineChars="500"/>
        <w:textAlignment w:val="baseline"/>
        <w:rPr>
          <w:rFonts w:ascii="Times New Roman" w:hAnsi="Times New Roman" w:eastAsia="方正仿宋_GBK" w:cs="Times New Roman"/>
          <w:color w:val="000000"/>
          <w:sz w:val="20"/>
          <w:szCs w:val="32"/>
          <w:u w:val="single" w:color="000000"/>
        </w:rPr>
      </w:pPr>
      <w:r>
        <w:rPr>
          <w:rFonts w:ascii="Times New Roman" w:hAnsi="Times New Roman" w:eastAsia="方正仿宋_GBK" w:cs="Times New Roman"/>
          <w:color w:val="000000"/>
          <w:sz w:val="32"/>
          <w:szCs w:val="32"/>
        </w:rPr>
        <w:t>姓    名：</w:t>
      </w:r>
      <w:r>
        <w:rPr>
          <w:rFonts w:ascii="Times New Roman" w:hAnsi="Times New Roman" w:eastAsia="方正仿宋_GBK" w:cs="Times New Roman"/>
          <w:color w:val="000000"/>
          <w:sz w:val="32"/>
          <w:szCs w:val="32"/>
          <w:u w:val="single" w:color="000000"/>
        </w:rPr>
        <w:t xml:space="preserve">                           </w:t>
      </w:r>
    </w:p>
    <w:p>
      <w:pPr>
        <w:snapToGrid w:val="0"/>
        <w:ind w:firstLine="1000" w:firstLineChars="500"/>
        <w:textAlignment w:val="baseline"/>
        <w:rPr>
          <w:rFonts w:ascii="Times New Roman" w:hAnsi="Times New Roman" w:eastAsia="方正仿宋_GBK" w:cs="Times New Roman"/>
          <w:color w:val="000000"/>
          <w:sz w:val="20"/>
          <w:szCs w:val="32"/>
          <w:u w:val="single" w:color="000000"/>
        </w:rPr>
      </w:pPr>
    </w:p>
    <w:p>
      <w:pPr>
        <w:snapToGrid w:val="0"/>
        <w:ind w:firstLine="1600" w:firstLineChars="500"/>
        <w:textAlignment w:val="baseline"/>
        <w:rPr>
          <w:rFonts w:ascii="Times New Roman" w:hAnsi="Times New Roman" w:eastAsia="方正仿宋_GBK" w:cs="Times New Roman"/>
          <w:color w:val="000000"/>
          <w:sz w:val="20"/>
          <w:szCs w:val="32"/>
          <w:u w:val="single" w:color="000000"/>
        </w:rPr>
      </w:pPr>
      <w:r>
        <w:rPr>
          <w:rFonts w:ascii="Times New Roman" w:hAnsi="Times New Roman" w:eastAsia="方正仿宋_GBK" w:cs="Times New Roman"/>
          <w:color w:val="000000"/>
          <w:sz w:val="32"/>
          <w:szCs w:val="32"/>
        </w:rPr>
        <w:t>申报职业：</w:t>
      </w:r>
      <w:r>
        <w:rPr>
          <w:rFonts w:ascii="Times New Roman" w:hAnsi="Times New Roman" w:eastAsia="方正仿宋_GBK" w:cs="Times New Roman"/>
          <w:color w:val="000000"/>
          <w:sz w:val="32"/>
          <w:szCs w:val="32"/>
          <w:u w:val="single" w:color="000000"/>
        </w:rPr>
        <w:t xml:space="preserve">                           </w:t>
      </w:r>
    </w:p>
    <w:p>
      <w:pPr>
        <w:snapToGrid w:val="0"/>
        <w:ind w:firstLine="1000" w:firstLineChars="500"/>
        <w:textAlignment w:val="baseline"/>
        <w:rPr>
          <w:rFonts w:ascii="Times New Roman" w:hAnsi="Times New Roman" w:eastAsia="方正仿宋_GBK" w:cs="Times New Roman"/>
          <w:color w:val="000000"/>
          <w:sz w:val="20"/>
          <w:szCs w:val="32"/>
          <w:u w:val="single" w:color="000000"/>
        </w:rPr>
      </w:pPr>
    </w:p>
    <w:p>
      <w:pPr>
        <w:snapToGrid w:val="0"/>
        <w:ind w:firstLine="1600" w:firstLineChars="500"/>
        <w:textAlignment w:val="baseline"/>
        <w:rPr>
          <w:rFonts w:ascii="Times New Roman" w:hAnsi="Times New Roman" w:eastAsia="方正仿宋_GBK" w:cs="Times New Roman"/>
          <w:color w:val="000000"/>
          <w:sz w:val="20"/>
          <w:szCs w:val="32"/>
        </w:rPr>
      </w:pPr>
      <w:r>
        <w:rPr>
          <w:rFonts w:ascii="Times New Roman" w:hAnsi="Times New Roman" w:eastAsia="方正仿宋_GBK" w:cs="Times New Roman"/>
          <w:color w:val="000000"/>
          <w:sz w:val="32"/>
          <w:szCs w:val="32"/>
        </w:rPr>
        <w:t>申报等级：</w:t>
      </w:r>
      <w:r>
        <w:rPr>
          <w:rFonts w:ascii="Times New Roman" w:hAnsi="Times New Roman" w:eastAsia="方正仿宋_GBK" w:cs="Times New Roman"/>
          <w:color w:val="000000"/>
          <w:sz w:val="32"/>
          <w:szCs w:val="32"/>
          <w:u w:val="single" w:color="000000"/>
        </w:rPr>
        <w:t xml:space="preserve">                           </w:t>
      </w:r>
      <w:r>
        <w:rPr>
          <w:rFonts w:ascii="Times New Roman" w:hAnsi="Times New Roman" w:eastAsia="方正仿宋_GBK" w:cs="Times New Roman"/>
          <w:color w:val="000000"/>
          <w:sz w:val="32"/>
          <w:szCs w:val="32"/>
        </w:rPr>
        <w:t xml:space="preserve">                           </w:t>
      </w:r>
    </w:p>
    <w:p>
      <w:pPr>
        <w:snapToGrid w:val="0"/>
        <w:ind w:firstLine="1400" w:firstLineChars="70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textAlignment w:val="baseline"/>
        <w:rPr>
          <w:rFonts w:ascii="Times New Roman" w:hAnsi="Times New Roman" w:eastAsia="方正仿宋_GBK" w:cs="Times New Roman"/>
          <w:color w:val="000000"/>
          <w:sz w:val="20"/>
          <w:szCs w:val="32"/>
        </w:rPr>
      </w:pPr>
    </w:p>
    <w:p>
      <w:pPr>
        <w:snapToGrid w:val="0"/>
        <w:jc w:val="center"/>
        <w:textAlignment w:val="baseline"/>
        <w:rPr>
          <w:rFonts w:ascii="Times New Roman" w:hAnsi="Times New Roman" w:eastAsia="方正楷体_GBK" w:cs="Times New Roman"/>
          <w:color w:val="000000"/>
          <w:sz w:val="20"/>
          <w:szCs w:val="32"/>
        </w:rPr>
      </w:pPr>
    </w:p>
    <w:p>
      <w:pPr>
        <w:snapToGrid w:val="0"/>
        <w:jc w:val="center"/>
        <w:textAlignment w:val="baseline"/>
        <w:rPr>
          <w:rFonts w:ascii="Times New Roman" w:hAnsi="Times New Roman" w:eastAsia="方正楷体_GBK" w:cs="Times New Roman"/>
          <w:color w:val="000000"/>
          <w:sz w:val="20"/>
          <w:szCs w:val="32"/>
        </w:rPr>
      </w:pPr>
    </w:p>
    <w:p>
      <w:pPr>
        <w:snapToGrid w:val="0"/>
        <w:jc w:val="center"/>
        <w:textAlignment w:val="baseline"/>
        <w:rPr>
          <w:rFonts w:ascii="Times New Roman" w:hAnsi="Times New Roman" w:eastAsia="方正楷体_GBK" w:cs="Times New Roman"/>
          <w:color w:val="000000"/>
          <w:sz w:val="20"/>
          <w:szCs w:val="32"/>
        </w:rPr>
      </w:pPr>
    </w:p>
    <w:p>
      <w:pPr>
        <w:snapToGrid w:val="0"/>
        <w:textAlignment w:val="baseline"/>
        <w:rPr>
          <w:rFonts w:ascii="Times New Roman" w:hAnsi="Times New Roman" w:eastAsia="方正楷体_GBK" w:cs="Times New Roman"/>
          <w:color w:val="000000"/>
          <w:sz w:val="20"/>
          <w:szCs w:val="32"/>
        </w:rPr>
      </w:pPr>
    </w:p>
    <w:p>
      <w:pPr>
        <w:snapToGrid w:val="0"/>
        <w:spacing w:line="600" w:lineRule="exact"/>
        <w:jc w:val="center"/>
        <w:textAlignment w:val="baseline"/>
        <w:rPr>
          <w:rFonts w:ascii="Times New Roman" w:hAnsi="Times New Roman" w:eastAsia="方正楷体_GBK" w:cs="Times New Roman"/>
          <w:b/>
          <w:iCs/>
          <w:caps/>
          <w:color w:val="000000"/>
          <w:sz w:val="32"/>
          <w:szCs w:val="20"/>
        </w:rPr>
      </w:pPr>
      <w:r>
        <w:rPr>
          <w:rFonts w:ascii="Times New Roman" w:hAnsi="Times New Roman" w:eastAsia="方正楷体_GBK" w:cs="Times New Roman"/>
          <w:b/>
          <w:iCs/>
          <w:caps/>
          <w:color w:val="000000"/>
          <w:sz w:val="32"/>
          <w:szCs w:val="20"/>
        </w:rPr>
        <w:t>重庆市人力资源和社会保障局</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color w:val="000000"/>
          <w:sz w:val="44"/>
          <w:szCs w:val="44"/>
        </w:rPr>
        <w:br w:type="page"/>
      </w:r>
      <w:r>
        <w:rPr>
          <w:rFonts w:ascii="Times New Roman" w:hAnsi="Times New Roman" w:eastAsia="方正小标宋_GBK" w:cs="Times New Roman"/>
          <w:sz w:val="44"/>
          <w:szCs w:val="44"/>
        </w:rPr>
        <w:t>填表说明</w:t>
      </w:r>
    </w:p>
    <w:p>
      <w:pPr>
        <w:spacing w:line="600" w:lineRule="exact"/>
        <w:ind w:firstLine="640" w:firstLineChars="200"/>
        <w:rPr>
          <w:rFonts w:ascii="Times New Roman" w:hAnsi="Times New Roman" w:eastAsia="方正仿宋_GBK" w:cs="Times New Roman"/>
          <w:sz w:val="32"/>
          <w:szCs w:val="20"/>
        </w:rPr>
      </w:pPr>
    </w:p>
    <w:p>
      <w:pPr>
        <w:spacing w:line="600" w:lineRule="exact"/>
        <w:ind w:firstLine="640" w:firstLineChars="200"/>
        <w:rPr>
          <w:rFonts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一、此表用钢笔或签字笔填写，要求字迹工整、清晰，内容真实、具体，如内容较多，可另加附页；</w:t>
      </w:r>
    </w:p>
    <w:p>
      <w:pPr>
        <w:spacing w:line="600" w:lineRule="exact"/>
        <w:ind w:firstLine="640" w:firstLineChars="200"/>
        <w:rPr>
          <w:rFonts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二、照片用近期二寸免冠彩色照片；</w:t>
      </w:r>
    </w:p>
    <w:p>
      <w:pPr>
        <w:spacing w:line="600" w:lineRule="exact"/>
        <w:ind w:firstLine="640" w:firstLineChars="200"/>
        <w:rPr>
          <w:rFonts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三、“从事现专业技术职称等级/年限”应填写目前从事专业技术职称等级，年限为截止目前连续累计工作年限，资料以档案或有关资料记载为准；“证件类型”、“发证机关”以证书为准；</w:t>
      </w:r>
    </w:p>
    <w:p>
      <w:pPr>
        <w:spacing w:line="600" w:lineRule="exact"/>
        <w:ind w:firstLine="640" w:firstLineChars="200"/>
        <w:rPr>
          <w:rFonts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四、“符合直接认定条件或成果”，由申报人员依照《通知》规定直接认定条件逐条梳理。如无则填“无”。</w:t>
      </w:r>
    </w:p>
    <w:p>
      <w:pPr>
        <w:spacing w:line="600" w:lineRule="exact"/>
        <w:ind w:firstLine="640" w:firstLineChars="200"/>
        <w:rPr>
          <w:rFonts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五、“主要工作业绩”栏，主要填写申报人员本人获奖情况、工作实绩、生产贡献等。</w:t>
      </w:r>
    </w:p>
    <w:p>
      <w:pPr>
        <w:spacing w:line="600" w:lineRule="exact"/>
        <w:ind w:firstLine="640" w:firstLineChars="200"/>
        <w:rPr>
          <w:rFonts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六、本表一式三份，一份存入本人档案，一份存入单位人事档案，一份由评价机构留存。</w:t>
      </w:r>
    </w:p>
    <w:p>
      <w:pPr>
        <w:snapToGrid w:val="0"/>
        <w:spacing w:line="600" w:lineRule="exact"/>
        <w:jc w:val="center"/>
        <w:textAlignment w:val="baseline"/>
        <w:rPr>
          <w:rFonts w:ascii="Times New Roman" w:hAnsi="Times New Roman" w:eastAsia="方正小标宋_GBK" w:cs="Times New Roman"/>
          <w:color w:val="000000"/>
          <w:sz w:val="44"/>
          <w:szCs w:val="20"/>
        </w:rPr>
      </w:pPr>
      <w:r>
        <w:rPr>
          <w:rFonts w:ascii="Times New Roman" w:hAnsi="Times New Roman" w:eastAsia="方正大标宋_GBK" w:cs="Times New Roman"/>
          <w:color w:val="000000"/>
          <w:sz w:val="44"/>
          <w:szCs w:val="44"/>
        </w:rPr>
        <w:br w:type="page"/>
      </w:r>
      <w:r>
        <w:rPr>
          <w:rFonts w:ascii="Times New Roman" w:hAnsi="Times New Roman" w:eastAsia="方正小标宋_GBK" w:cs="Times New Roman"/>
          <w:color w:val="000000"/>
          <w:sz w:val="44"/>
          <w:szCs w:val="44"/>
        </w:rPr>
        <w:t>申报人员基本情况表</w:t>
      </w:r>
    </w:p>
    <w:p>
      <w:pPr>
        <w:snapToGrid w:val="0"/>
        <w:spacing w:line="76" w:lineRule="exact"/>
        <w:ind w:firstLine="229" w:firstLineChars="33"/>
        <w:jc w:val="center"/>
        <w:textAlignment w:val="top"/>
        <w:rPr>
          <w:rFonts w:ascii="Times New Roman" w:hAnsi="Times New Roman" w:eastAsia="仿宋_GB2312" w:cs="Times New Roman"/>
          <w:bCs/>
          <w:color w:val="000000"/>
          <w:spacing w:val="108"/>
          <w:kern w:val="40"/>
          <w:sz w:val="48"/>
          <w:szCs w:val="48"/>
        </w:rPr>
      </w:pPr>
    </w:p>
    <w:tbl>
      <w:tblPr>
        <w:tblStyle w:val="5"/>
        <w:tblW w:w="0" w:type="auto"/>
        <w:tblInd w:w="17"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134"/>
        <w:gridCol w:w="682"/>
        <w:gridCol w:w="452"/>
        <w:gridCol w:w="1134"/>
        <w:gridCol w:w="230"/>
        <w:gridCol w:w="904"/>
        <w:gridCol w:w="912"/>
        <w:gridCol w:w="222"/>
        <w:gridCol w:w="1594"/>
        <w:gridCol w:w="190"/>
        <w:gridCol w:w="16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44" w:hRule="atLeast"/>
        </w:trPr>
        <w:tc>
          <w:tcPr>
            <w:tcW w:w="1134" w:type="dxa"/>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姓名</w:t>
            </w:r>
          </w:p>
        </w:tc>
        <w:tc>
          <w:tcPr>
            <w:tcW w:w="113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bookmarkStart w:id="0" w:name="A0101_1"/>
            <w:bookmarkEnd w:id="0"/>
          </w:p>
        </w:tc>
        <w:tc>
          <w:tcPr>
            <w:tcW w:w="1134" w:type="dxa"/>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性别</w:t>
            </w:r>
          </w:p>
        </w:tc>
        <w:tc>
          <w:tcPr>
            <w:tcW w:w="113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bookmarkStart w:id="1" w:name="A0104_2"/>
            <w:bookmarkEnd w:id="1"/>
          </w:p>
        </w:tc>
        <w:tc>
          <w:tcPr>
            <w:tcW w:w="113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出生年月</w:t>
            </w:r>
          </w:p>
        </w:tc>
        <w:tc>
          <w:tcPr>
            <w:tcW w:w="1784" w:type="dxa"/>
            <w:gridSpan w:val="2"/>
            <w:tcMar>
              <w:top w:w="0" w:type="dxa"/>
              <w:left w:w="0" w:type="dxa"/>
              <w:bottom w:w="0" w:type="dxa"/>
              <w:right w:w="0" w:type="dxa"/>
            </w:tcMar>
            <w:vAlign w:val="center"/>
          </w:tcPr>
          <w:p>
            <w:pPr>
              <w:snapToGrid w:val="0"/>
              <w:spacing w:line="320" w:lineRule="exact"/>
              <w:ind w:firstLine="240" w:firstLineChars="100"/>
              <w:jc w:val="center"/>
              <w:textAlignment w:val="baseline"/>
              <w:rPr>
                <w:rFonts w:ascii="Times New Roman" w:hAnsi="Times New Roman" w:eastAsia="方正仿宋_GBK" w:cs="Times New Roman"/>
                <w:color w:val="000000"/>
                <w:kern w:val="0"/>
                <w:sz w:val="24"/>
                <w:szCs w:val="20"/>
              </w:rPr>
            </w:pPr>
            <w:bookmarkStart w:id="2" w:name="A0107_3"/>
            <w:bookmarkEnd w:id="2"/>
          </w:p>
        </w:tc>
        <w:tc>
          <w:tcPr>
            <w:tcW w:w="1627" w:type="dxa"/>
            <w:vMerge w:val="restart"/>
            <w:vAlign w:val="center"/>
          </w:tcPr>
          <w:p>
            <w:pPr>
              <w:snapToGrid w:val="0"/>
              <w:jc w:val="center"/>
              <w:textAlignment w:val="baseline"/>
              <w:rPr>
                <w:rFonts w:ascii="Times New Roman" w:hAnsi="Times New Roman" w:eastAsia="方正仿宋_GBK" w:cs="Times New Roman"/>
                <w:color w:val="000000"/>
                <w:kern w:val="0"/>
                <w:sz w:val="24"/>
                <w:szCs w:val="20"/>
              </w:rPr>
            </w:pPr>
            <w:bookmarkStart w:id="3" w:name="P0192A_12"/>
            <w:bookmarkEnd w:id="3"/>
            <w:r>
              <w:rPr>
                <w:rFonts w:ascii="Times New Roman" w:hAnsi="Times New Roman" w:eastAsia="方正仿宋_GBK" w:cs="Times New Roman"/>
                <w:color w:val="000000"/>
                <w:kern w:val="0"/>
                <w:sz w:val="24"/>
                <w:szCs w:val="20"/>
              </w:rPr>
              <w:t>照片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5" w:hRule="atLeast"/>
        </w:trPr>
        <w:tc>
          <w:tcPr>
            <w:tcW w:w="1134" w:type="dxa"/>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民族</w:t>
            </w:r>
          </w:p>
        </w:tc>
        <w:tc>
          <w:tcPr>
            <w:tcW w:w="113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bookmarkStart w:id="4" w:name="A0117_4"/>
            <w:bookmarkEnd w:id="4"/>
          </w:p>
        </w:tc>
        <w:tc>
          <w:tcPr>
            <w:tcW w:w="1134" w:type="dxa"/>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籍贯</w:t>
            </w:r>
          </w:p>
        </w:tc>
        <w:tc>
          <w:tcPr>
            <w:tcW w:w="113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113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政治面貌</w:t>
            </w:r>
          </w:p>
        </w:tc>
        <w:tc>
          <w:tcPr>
            <w:tcW w:w="178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bookmarkStart w:id="5" w:name="A0114_6"/>
            <w:bookmarkEnd w:id="5"/>
          </w:p>
        </w:tc>
        <w:tc>
          <w:tcPr>
            <w:tcW w:w="1627" w:type="dxa"/>
            <w:vMerge w:val="continue"/>
            <w:vAlign w:val="center"/>
          </w:tcPr>
          <w:p>
            <w:pPr>
              <w:snapToGrid w:val="0"/>
              <w:jc w:val="center"/>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19" w:hRule="atLeast"/>
        </w:trPr>
        <w:tc>
          <w:tcPr>
            <w:tcW w:w="2268" w:type="dxa"/>
            <w:gridSpan w:val="3"/>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参加工作时间</w:t>
            </w:r>
          </w:p>
        </w:tc>
        <w:tc>
          <w:tcPr>
            <w:tcW w:w="2268" w:type="dxa"/>
            <w:gridSpan w:val="3"/>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113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工龄</w:t>
            </w:r>
          </w:p>
        </w:tc>
        <w:tc>
          <w:tcPr>
            <w:tcW w:w="178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1627" w:type="dxa"/>
            <w:vMerge w:val="continue"/>
            <w:vAlign w:val="center"/>
          </w:tcPr>
          <w:p>
            <w:pPr>
              <w:snapToGrid w:val="0"/>
              <w:jc w:val="center"/>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268" w:type="dxa"/>
            <w:gridSpan w:val="3"/>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从事现专业技术职称名称</w:t>
            </w:r>
          </w:p>
        </w:tc>
        <w:tc>
          <w:tcPr>
            <w:tcW w:w="2268" w:type="dxa"/>
            <w:gridSpan w:val="3"/>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2918" w:type="dxa"/>
            <w:gridSpan w:val="4"/>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从事现专业技术职称等级/年限</w:t>
            </w:r>
          </w:p>
        </w:tc>
        <w:tc>
          <w:tcPr>
            <w:tcW w:w="1627" w:type="dxa"/>
            <w:vAlign w:val="center"/>
          </w:tcPr>
          <w:p>
            <w:pPr>
              <w:snapToGrid w:val="0"/>
              <w:jc w:val="center"/>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268" w:type="dxa"/>
            <w:gridSpan w:val="3"/>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申报（职业资格/技能等级）职业</w:t>
            </w:r>
          </w:p>
        </w:tc>
        <w:tc>
          <w:tcPr>
            <w:tcW w:w="2268" w:type="dxa"/>
            <w:gridSpan w:val="3"/>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2918" w:type="dxa"/>
            <w:gridSpan w:val="4"/>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申报（职业资格/技能等级）等级</w:t>
            </w:r>
          </w:p>
        </w:tc>
        <w:tc>
          <w:tcPr>
            <w:tcW w:w="1627" w:type="dxa"/>
            <w:vAlign w:val="center"/>
          </w:tcPr>
          <w:p>
            <w:pPr>
              <w:snapToGrid w:val="0"/>
              <w:jc w:val="center"/>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05" w:hRule="atLeast"/>
        </w:trPr>
        <w:tc>
          <w:tcPr>
            <w:tcW w:w="1134" w:type="dxa"/>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所在单位</w:t>
            </w:r>
          </w:p>
        </w:tc>
        <w:tc>
          <w:tcPr>
            <w:tcW w:w="4536" w:type="dxa"/>
            <w:gridSpan w:val="7"/>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178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联系人及电话</w:t>
            </w:r>
          </w:p>
        </w:tc>
        <w:tc>
          <w:tcPr>
            <w:tcW w:w="1627" w:type="dxa"/>
            <w:vAlign w:val="center"/>
          </w:tcPr>
          <w:p>
            <w:pPr>
              <w:snapToGrid w:val="0"/>
              <w:jc w:val="center"/>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55" w:hRule="atLeast"/>
        </w:trPr>
        <w:tc>
          <w:tcPr>
            <w:tcW w:w="1134" w:type="dxa"/>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单位地址</w:t>
            </w:r>
          </w:p>
        </w:tc>
        <w:tc>
          <w:tcPr>
            <w:tcW w:w="4536" w:type="dxa"/>
            <w:gridSpan w:val="7"/>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178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邮编</w:t>
            </w:r>
          </w:p>
        </w:tc>
        <w:tc>
          <w:tcPr>
            <w:tcW w:w="1627" w:type="dxa"/>
            <w:vAlign w:val="center"/>
          </w:tcPr>
          <w:p>
            <w:pPr>
              <w:snapToGrid w:val="0"/>
              <w:jc w:val="center"/>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134" w:type="dxa"/>
            <w:vAlign w:val="center"/>
          </w:tcPr>
          <w:p>
            <w:pPr>
              <w:snapToGrid w:val="0"/>
              <w:spacing w:line="320" w:lineRule="exact"/>
              <w:jc w:val="center"/>
              <w:textAlignment w:val="baseline"/>
              <w:rPr>
                <w:rFonts w:ascii="Times New Roman" w:hAnsi="Times New Roman" w:eastAsia="方正仿宋_GBK" w:cs="Times New Roman"/>
                <w:color w:val="000000"/>
                <w:spacing w:val="-24"/>
                <w:kern w:val="0"/>
                <w:sz w:val="24"/>
                <w:szCs w:val="20"/>
              </w:rPr>
            </w:pPr>
            <w:r>
              <w:rPr>
                <w:rFonts w:ascii="Times New Roman" w:hAnsi="Times New Roman" w:eastAsia="方正仿宋_GBK" w:cs="Times New Roman"/>
                <w:color w:val="000000"/>
                <w:spacing w:val="-24"/>
                <w:kern w:val="0"/>
                <w:sz w:val="24"/>
                <w:szCs w:val="20"/>
              </w:rPr>
              <w:t>证件类型</w:t>
            </w:r>
          </w:p>
        </w:tc>
        <w:tc>
          <w:tcPr>
            <w:tcW w:w="2268" w:type="dxa"/>
            <w:gridSpan w:val="3"/>
            <w:vAlign w:val="center"/>
          </w:tcPr>
          <w:p>
            <w:pPr>
              <w:snapToGrid w:val="0"/>
              <w:spacing w:line="320" w:lineRule="exact"/>
              <w:jc w:val="center"/>
              <w:textAlignment w:val="baseline"/>
              <w:rPr>
                <w:rFonts w:ascii="Times New Roman" w:hAnsi="Times New Roman" w:eastAsia="方正仿宋_GBK" w:cs="Times New Roman"/>
                <w:color w:val="000000"/>
                <w:spacing w:val="-24"/>
                <w:kern w:val="0"/>
                <w:sz w:val="24"/>
                <w:szCs w:val="20"/>
              </w:rPr>
            </w:pPr>
          </w:p>
        </w:tc>
        <w:tc>
          <w:tcPr>
            <w:tcW w:w="1134"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证件号码</w:t>
            </w:r>
          </w:p>
        </w:tc>
        <w:tc>
          <w:tcPr>
            <w:tcW w:w="4545" w:type="dxa"/>
            <w:gridSpan w:val="5"/>
            <w:vAlign w:val="center"/>
          </w:tcPr>
          <w:p>
            <w:pPr>
              <w:snapToGrid w:val="0"/>
              <w:jc w:val="center"/>
              <w:textAlignment w:val="baseline"/>
              <w:rPr>
                <w:rFonts w:ascii="Times New Roman" w:hAnsi="Times New Roman" w:eastAsia="方正仿宋_GBK" w:cs="Times New Roman"/>
                <w:color w:val="000000"/>
                <w:kern w:val="0"/>
                <w:sz w:val="24"/>
                <w:szCs w:val="20"/>
              </w:rPr>
            </w:pPr>
          </w:p>
          <w:p>
            <w:pPr>
              <w:snapToGrid w:val="0"/>
              <w:jc w:val="center"/>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816"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学历</w:t>
            </w:r>
          </w:p>
        </w:tc>
        <w:tc>
          <w:tcPr>
            <w:tcW w:w="1816" w:type="dxa"/>
            <w:gridSpan w:val="3"/>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毕业时间</w:t>
            </w:r>
          </w:p>
        </w:tc>
        <w:tc>
          <w:tcPr>
            <w:tcW w:w="1816"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毕业院校</w:t>
            </w:r>
          </w:p>
        </w:tc>
        <w:tc>
          <w:tcPr>
            <w:tcW w:w="1816" w:type="dxa"/>
            <w:gridSpan w:val="2"/>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所学专业</w:t>
            </w:r>
          </w:p>
        </w:tc>
        <w:tc>
          <w:tcPr>
            <w:tcW w:w="1817" w:type="dxa"/>
            <w:gridSpan w:val="2"/>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证书编号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816"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1816" w:type="dxa"/>
            <w:gridSpan w:val="3"/>
            <w:vAlign w:val="center"/>
          </w:tcPr>
          <w:p>
            <w:pPr>
              <w:snapToGrid w:val="0"/>
              <w:jc w:val="center"/>
              <w:textAlignment w:val="baseline"/>
              <w:rPr>
                <w:rFonts w:ascii="Times New Roman" w:hAnsi="Times New Roman" w:eastAsia="方正仿宋_GBK" w:cs="Times New Roman"/>
                <w:color w:val="000000"/>
                <w:kern w:val="0"/>
                <w:sz w:val="24"/>
                <w:szCs w:val="20"/>
              </w:rPr>
            </w:pPr>
          </w:p>
        </w:tc>
        <w:tc>
          <w:tcPr>
            <w:tcW w:w="1816" w:type="dxa"/>
            <w:gridSpan w:val="2"/>
            <w:vAlign w:val="center"/>
          </w:tcPr>
          <w:p>
            <w:pPr>
              <w:snapToGrid w:val="0"/>
              <w:spacing w:line="320" w:lineRule="exact"/>
              <w:jc w:val="center"/>
              <w:textAlignment w:val="baseline"/>
              <w:rPr>
                <w:rFonts w:ascii="Times New Roman" w:hAnsi="Times New Roman" w:eastAsia="方正仿宋_GBK" w:cs="Times New Roman"/>
                <w:color w:val="000000"/>
                <w:kern w:val="0"/>
                <w:sz w:val="24"/>
                <w:szCs w:val="20"/>
              </w:rPr>
            </w:pPr>
          </w:p>
        </w:tc>
        <w:tc>
          <w:tcPr>
            <w:tcW w:w="1816" w:type="dxa"/>
            <w:gridSpan w:val="2"/>
            <w:vAlign w:val="center"/>
          </w:tcPr>
          <w:p>
            <w:pPr>
              <w:snapToGrid w:val="0"/>
              <w:jc w:val="center"/>
              <w:textAlignment w:val="baseline"/>
              <w:rPr>
                <w:rFonts w:ascii="Times New Roman" w:hAnsi="Times New Roman" w:eastAsia="方正仿宋_GBK" w:cs="Times New Roman"/>
                <w:color w:val="000000"/>
                <w:kern w:val="0"/>
                <w:sz w:val="24"/>
                <w:szCs w:val="20"/>
              </w:rPr>
            </w:pPr>
          </w:p>
        </w:tc>
        <w:tc>
          <w:tcPr>
            <w:tcW w:w="1817" w:type="dxa"/>
            <w:gridSpan w:val="2"/>
            <w:vAlign w:val="center"/>
          </w:tcPr>
          <w:p>
            <w:pPr>
              <w:snapToGrid w:val="0"/>
              <w:jc w:val="center"/>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035"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工</w:t>
            </w:r>
          </w:p>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作</w:t>
            </w:r>
          </w:p>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经</w:t>
            </w:r>
          </w:p>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历</w:t>
            </w:r>
          </w:p>
        </w:tc>
        <w:tc>
          <w:tcPr>
            <w:tcW w:w="7947" w:type="dxa"/>
            <w:gridSpan w:val="10"/>
            <w:tcMar>
              <w:left w:w="0" w:type="dxa"/>
              <w:right w:w="0" w:type="dxa"/>
            </w:tcMar>
          </w:tcPr>
          <w:p>
            <w:pPr>
              <w:snapToGrid w:val="0"/>
              <w:spacing w:before="60" w:line="320" w:lineRule="exact"/>
              <w:ind w:right="100"/>
              <w:jc w:val="left"/>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601"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符合直接认定条件或成果</w:t>
            </w:r>
          </w:p>
        </w:tc>
        <w:tc>
          <w:tcPr>
            <w:tcW w:w="7947" w:type="dxa"/>
            <w:gridSpan w:val="10"/>
            <w:tcMar>
              <w:left w:w="0" w:type="dxa"/>
              <w:right w:w="0" w:type="dxa"/>
            </w:tcMar>
          </w:tcPr>
          <w:p>
            <w:pPr>
              <w:snapToGrid w:val="0"/>
              <w:spacing w:before="60" w:line="320" w:lineRule="exact"/>
              <w:ind w:left="2710" w:right="100" w:hanging="2530"/>
              <w:jc w:val="left"/>
              <w:textAlignment w:val="baseline"/>
              <w:rPr>
                <w:rFonts w:ascii="Times New Roman" w:hAnsi="Times New Roman" w:eastAsia="方正仿宋_GBK" w:cs="Times New Roman"/>
                <w:color w:val="000000"/>
                <w:kern w:val="0"/>
                <w:sz w:val="24"/>
                <w:szCs w:val="20"/>
              </w:rPr>
            </w:pPr>
          </w:p>
          <w:p>
            <w:pPr>
              <w:snapToGrid w:val="0"/>
              <w:spacing w:before="60" w:line="320" w:lineRule="exact"/>
              <w:ind w:left="2710" w:right="100" w:hanging="2530"/>
              <w:jc w:val="left"/>
              <w:textAlignment w:val="baseline"/>
              <w:rPr>
                <w:rFonts w:ascii="Times New Roman" w:hAnsi="Times New Roman" w:eastAsia="方正仿宋_GBK" w:cs="Times New Roman"/>
                <w:color w:val="000000"/>
                <w:kern w:val="0"/>
                <w:sz w:val="24"/>
                <w:szCs w:val="20"/>
              </w:rPr>
            </w:pPr>
          </w:p>
          <w:p>
            <w:pPr>
              <w:snapToGrid w:val="0"/>
              <w:spacing w:before="60" w:line="320" w:lineRule="exact"/>
              <w:ind w:left="2710" w:right="100" w:hanging="2530"/>
              <w:jc w:val="left"/>
              <w:textAlignment w:val="baseline"/>
              <w:rPr>
                <w:rFonts w:ascii="Times New Roman" w:hAnsi="Times New Roman" w:eastAsia="方正仿宋_GBK" w:cs="Times New Roman"/>
                <w:color w:val="000000"/>
                <w:kern w:val="0"/>
                <w:sz w:val="24"/>
                <w:szCs w:val="20"/>
              </w:rPr>
            </w:pPr>
          </w:p>
          <w:p>
            <w:pPr>
              <w:snapToGrid w:val="0"/>
              <w:spacing w:before="60" w:line="320" w:lineRule="exact"/>
              <w:ind w:left="2710" w:right="100" w:hanging="2530"/>
              <w:jc w:val="left"/>
              <w:textAlignment w:val="baseline"/>
              <w:rPr>
                <w:rFonts w:ascii="Times New Roman" w:hAnsi="Times New Roman" w:eastAsia="方正仿宋_GBK" w:cs="Times New Roman"/>
                <w:color w:val="000000"/>
                <w:kern w:val="0"/>
                <w:sz w:val="24"/>
                <w:szCs w:val="20"/>
              </w:rPr>
            </w:pPr>
          </w:p>
          <w:p>
            <w:pPr>
              <w:snapToGrid w:val="0"/>
              <w:spacing w:before="60" w:line="320" w:lineRule="exact"/>
              <w:ind w:left="2710" w:right="100" w:hanging="2530"/>
              <w:jc w:val="left"/>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863"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主要工作成绩及业绩贡献</w:t>
            </w:r>
          </w:p>
        </w:tc>
        <w:tc>
          <w:tcPr>
            <w:tcW w:w="7947" w:type="dxa"/>
            <w:gridSpan w:val="10"/>
            <w:tcMar>
              <w:left w:w="0" w:type="dxa"/>
              <w:right w:w="0" w:type="dxa"/>
            </w:tcMar>
          </w:tcPr>
          <w:p>
            <w:pPr>
              <w:snapToGrid w:val="0"/>
              <w:spacing w:before="60" w:line="320" w:lineRule="exact"/>
              <w:ind w:left="2710" w:right="100" w:hanging="2530"/>
              <w:jc w:val="left"/>
              <w:textAlignment w:val="baseline"/>
              <w:rPr>
                <w:rFonts w:ascii="Times New Roman" w:hAnsi="Times New Roman" w:eastAsia="方正仿宋_GBK" w:cs="Times New Roman"/>
                <w:color w:val="000000"/>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139"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本人承诺</w:t>
            </w:r>
          </w:p>
        </w:tc>
        <w:tc>
          <w:tcPr>
            <w:tcW w:w="7947" w:type="dxa"/>
            <w:gridSpan w:val="10"/>
          </w:tcPr>
          <w:p>
            <w:pPr>
              <w:snapToGrid w:val="0"/>
              <w:jc w:val="center"/>
              <w:textAlignment w:val="baseline"/>
              <w:rPr>
                <w:rFonts w:ascii="Times New Roman" w:hAnsi="Times New Roman" w:eastAsia="方正仿宋_GBK" w:cs="Times New Roman"/>
                <w:color w:val="000000"/>
                <w:kern w:val="0"/>
                <w:sz w:val="24"/>
                <w:szCs w:val="20"/>
              </w:rPr>
            </w:pPr>
          </w:p>
          <w:p>
            <w:pPr>
              <w:snapToGrid w:val="0"/>
              <w:ind w:firstLine="480" w:firstLineChars="200"/>
              <w:jc w:val="left"/>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本人承诺申报表中所有信息真实可靠，若有失实和造假行为，本人愿承担一切责任。</w:t>
            </w:r>
          </w:p>
          <w:p>
            <w:pPr>
              <w:snapToGrid w:val="0"/>
              <w:jc w:val="left"/>
              <w:textAlignment w:val="baseline"/>
              <w:rPr>
                <w:rFonts w:ascii="Times New Roman" w:hAnsi="Times New Roman" w:eastAsia="方正仿宋_GBK" w:cs="Times New Roman"/>
                <w:color w:val="000000"/>
                <w:kern w:val="0"/>
                <w:sz w:val="24"/>
                <w:szCs w:val="20"/>
              </w:rPr>
            </w:pPr>
          </w:p>
          <w:p>
            <w:pPr>
              <w:snapToGrid w:val="0"/>
              <w:jc w:val="left"/>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申报人签字：</w:t>
            </w:r>
          </w:p>
          <w:p>
            <w:pPr>
              <w:snapToGrid w:val="0"/>
              <w:jc w:val="right"/>
              <w:textAlignment w:val="baseline"/>
              <w:rPr>
                <w:rFonts w:ascii="Times New Roman" w:hAnsi="Times New Roman" w:eastAsia="方正仿宋_GBK" w:cs="Times New Roman"/>
                <w:color w:val="000000"/>
                <w:spacing w:val="20"/>
                <w:kern w:val="0"/>
                <w:sz w:val="28"/>
                <w:szCs w:val="28"/>
              </w:rPr>
            </w:pPr>
            <w:r>
              <w:rPr>
                <w:rFonts w:ascii="Times New Roman" w:hAnsi="Times New Roman" w:eastAsia="方正仿宋_GBK" w:cs="Times New Roman"/>
                <w:color w:val="000000"/>
                <w:kern w:val="0"/>
                <w:sz w:val="24"/>
                <w:szCs w:val="20"/>
              </w:rPr>
              <w:t>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969"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申报单位推荐意见</w:t>
            </w:r>
          </w:p>
        </w:tc>
        <w:tc>
          <w:tcPr>
            <w:tcW w:w="7947" w:type="dxa"/>
            <w:gridSpan w:val="10"/>
          </w:tcPr>
          <w:p>
            <w:pPr>
              <w:snapToGrid w:val="0"/>
              <w:textAlignment w:val="baseline"/>
              <w:rPr>
                <w:rFonts w:ascii="Times New Roman" w:hAnsi="Times New Roman" w:eastAsia="方正仿宋_GBK" w:cs="Times New Roman"/>
                <w:color w:val="000000"/>
                <w:kern w:val="0"/>
                <w:sz w:val="24"/>
                <w:szCs w:val="20"/>
              </w:rPr>
            </w:pPr>
          </w:p>
          <w:p>
            <w:pPr>
              <w:snapToGrid w:val="0"/>
              <w:textAlignment w:val="baseline"/>
              <w:rPr>
                <w:rFonts w:ascii="Times New Roman" w:hAnsi="Times New Roman" w:eastAsia="方正仿宋_GBK" w:cs="Times New Roman"/>
                <w:color w:val="000000"/>
                <w:kern w:val="0"/>
                <w:sz w:val="24"/>
                <w:szCs w:val="20"/>
              </w:rPr>
            </w:pPr>
          </w:p>
          <w:p>
            <w:pPr>
              <w:snapToGrid w:val="0"/>
              <w:textAlignment w:val="baseline"/>
              <w:rPr>
                <w:rFonts w:ascii="Times New Roman" w:hAnsi="Times New Roman" w:eastAsia="方正仿宋_GBK" w:cs="Times New Roman"/>
                <w:color w:val="000000"/>
                <w:kern w:val="0"/>
                <w:sz w:val="24"/>
                <w:szCs w:val="20"/>
              </w:rPr>
            </w:pPr>
          </w:p>
          <w:p>
            <w:pPr>
              <w:snapToGrid w:val="0"/>
              <w:textAlignment w:val="baseline"/>
              <w:rPr>
                <w:rFonts w:ascii="Times New Roman" w:hAnsi="Times New Roman" w:eastAsia="方正仿宋_GBK" w:cs="Times New Roman"/>
                <w:color w:val="000000"/>
                <w:kern w:val="0"/>
                <w:sz w:val="24"/>
                <w:szCs w:val="20"/>
              </w:rPr>
            </w:pPr>
          </w:p>
          <w:p>
            <w:pPr>
              <w:snapToGrid w:val="0"/>
              <w:jc w:val="right"/>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单位（盖章）</w:t>
            </w:r>
          </w:p>
          <w:p>
            <w:pPr>
              <w:snapToGrid w:val="0"/>
              <w:jc w:val="right"/>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253"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评价机构意见</w:t>
            </w:r>
          </w:p>
        </w:tc>
        <w:tc>
          <w:tcPr>
            <w:tcW w:w="7947" w:type="dxa"/>
            <w:gridSpan w:val="10"/>
          </w:tcPr>
          <w:p>
            <w:pPr>
              <w:tabs>
                <w:tab w:val="left" w:pos="6840"/>
                <w:tab w:val="left" w:pos="7380"/>
              </w:tabs>
              <w:snapToGrid w:val="0"/>
              <w:jc w:val="right"/>
              <w:textAlignment w:val="baseline"/>
              <w:rPr>
                <w:rFonts w:ascii="Times New Roman" w:hAnsi="Times New Roman" w:eastAsia="方正仿宋_GBK" w:cs="Times New Roman"/>
                <w:color w:val="000000"/>
                <w:sz w:val="28"/>
                <w:szCs w:val="28"/>
              </w:rPr>
            </w:pPr>
          </w:p>
          <w:p>
            <w:pPr>
              <w:tabs>
                <w:tab w:val="left" w:pos="6840"/>
                <w:tab w:val="left" w:pos="7380"/>
              </w:tabs>
              <w:snapToGrid w:val="0"/>
              <w:jc w:val="right"/>
              <w:textAlignment w:val="baseline"/>
              <w:rPr>
                <w:rFonts w:ascii="Times New Roman" w:hAnsi="Times New Roman" w:eastAsia="方正仿宋_GBK" w:cs="Times New Roman"/>
                <w:color w:val="000000"/>
                <w:sz w:val="28"/>
                <w:szCs w:val="28"/>
              </w:rPr>
            </w:pPr>
          </w:p>
          <w:p>
            <w:pPr>
              <w:snapToGrid w:val="0"/>
              <w:jc w:val="right"/>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单位（盖章）</w:t>
            </w:r>
          </w:p>
          <w:p>
            <w:pPr>
              <w:snapToGrid w:val="0"/>
              <w:jc w:val="right"/>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529"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人力社保部门意见</w:t>
            </w:r>
          </w:p>
        </w:tc>
        <w:tc>
          <w:tcPr>
            <w:tcW w:w="7947" w:type="dxa"/>
            <w:gridSpan w:val="10"/>
            <w:vAlign w:val="center"/>
          </w:tcPr>
          <w:p>
            <w:pPr>
              <w:tabs>
                <w:tab w:val="left" w:pos="6840"/>
                <w:tab w:val="left" w:pos="7380"/>
              </w:tabs>
              <w:snapToGrid w:val="0"/>
              <w:jc w:val="right"/>
              <w:textAlignment w:val="baseline"/>
              <w:rPr>
                <w:rFonts w:ascii="Times New Roman" w:hAnsi="Times New Roman" w:eastAsia="方正仿宋_GBK" w:cs="Times New Roman"/>
                <w:color w:val="000000"/>
                <w:sz w:val="28"/>
                <w:szCs w:val="28"/>
              </w:rPr>
            </w:pPr>
          </w:p>
          <w:p>
            <w:pPr>
              <w:tabs>
                <w:tab w:val="left" w:pos="6840"/>
                <w:tab w:val="left" w:pos="7380"/>
              </w:tabs>
              <w:snapToGrid w:val="0"/>
              <w:jc w:val="right"/>
              <w:textAlignment w:val="baseline"/>
              <w:rPr>
                <w:rFonts w:ascii="Times New Roman" w:hAnsi="Times New Roman" w:eastAsia="方正仿宋_GBK" w:cs="Times New Roman"/>
                <w:color w:val="000000"/>
                <w:sz w:val="28"/>
                <w:szCs w:val="28"/>
              </w:rPr>
            </w:pPr>
          </w:p>
          <w:p>
            <w:pPr>
              <w:snapToGrid w:val="0"/>
              <w:jc w:val="right"/>
              <w:textAlignment w:val="baseline"/>
              <w:rPr>
                <w:rFonts w:ascii="Times New Roman" w:hAnsi="Times New Roman" w:eastAsia="方正仿宋_GBK" w:cs="Times New Roman"/>
                <w:color w:val="000000"/>
                <w:sz w:val="24"/>
                <w:szCs w:val="20"/>
              </w:rPr>
            </w:pPr>
          </w:p>
          <w:p>
            <w:pPr>
              <w:snapToGrid w:val="0"/>
              <w:jc w:val="right"/>
              <w:textAlignment w:val="baseline"/>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单位（盖章）</w:t>
            </w:r>
          </w:p>
          <w:p>
            <w:pPr>
              <w:snapToGrid w:val="0"/>
              <w:jc w:val="right"/>
              <w:textAlignment w:val="baseline"/>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4"/>
                <w:szCs w:val="20"/>
              </w:rPr>
              <w:t>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4415"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专业技术证书和</w:t>
            </w:r>
          </w:p>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身份证</w:t>
            </w:r>
          </w:p>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复印件</w:t>
            </w:r>
          </w:p>
        </w:tc>
        <w:tc>
          <w:tcPr>
            <w:tcW w:w="7947" w:type="dxa"/>
            <w:gridSpan w:val="10"/>
            <w:vAlign w:val="center"/>
          </w:tcPr>
          <w:p>
            <w:pPr>
              <w:tabs>
                <w:tab w:val="left" w:pos="2661"/>
              </w:tabs>
              <w:snapToGrid w:val="0"/>
              <w:jc w:val="left"/>
              <w:textAlignment w:val="baseline"/>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ab/>
            </w:r>
            <w:r>
              <w:rPr>
                <w:rFonts w:ascii="Times New Roman" w:hAnsi="Times New Roman" w:eastAsia="方正仿宋_GBK" w:cs="Times New Roman"/>
                <w:color w:val="000000"/>
                <w:sz w:val="24"/>
                <w:szCs w:val="20"/>
              </w:rPr>
              <w:t xml:space="preserve">      （粘贴）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4235"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符合直接认定条件复印件</w:t>
            </w:r>
          </w:p>
        </w:tc>
        <w:tc>
          <w:tcPr>
            <w:tcW w:w="7947" w:type="dxa"/>
            <w:gridSpan w:val="10"/>
            <w:vAlign w:val="center"/>
          </w:tcPr>
          <w:p>
            <w:pPr>
              <w:snapToGrid w:val="0"/>
              <w:jc w:val="center"/>
              <w:textAlignment w:val="baseline"/>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（粘贴）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677" w:hRule="exact"/>
        </w:trPr>
        <w:tc>
          <w:tcPr>
            <w:tcW w:w="1134" w:type="dxa"/>
            <w:vAlign w:val="center"/>
          </w:tcPr>
          <w:p>
            <w:pPr>
              <w:snapToGrid w:val="0"/>
              <w:jc w:val="center"/>
              <w:textAlignment w:val="baseline"/>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rPr>
              <w:t>获奖情况、工作实绩、生产贡献等相应资料复印件</w:t>
            </w:r>
          </w:p>
        </w:tc>
        <w:tc>
          <w:tcPr>
            <w:tcW w:w="7947" w:type="dxa"/>
            <w:gridSpan w:val="10"/>
            <w:vAlign w:val="center"/>
          </w:tcPr>
          <w:p>
            <w:pPr>
              <w:snapToGrid w:val="0"/>
              <w:jc w:val="center"/>
              <w:textAlignment w:val="baseline"/>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（粘贴）</w:t>
            </w:r>
          </w:p>
        </w:tc>
      </w:tr>
    </w:tbl>
    <w:p>
      <w:pPr>
        <w:rPr>
          <w:rFonts w:ascii="Times New Roman" w:hAnsi="Times New Roman" w:eastAsia="仿宋_GB2312" w:cs="Times New Roman"/>
          <w:sz w:val="32"/>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Microsoft YaHei UI"/>
    <w:panose1 w:val="00000000000000000000"/>
    <w:charset w:val="86"/>
    <w:family w:val="auto"/>
    <w:pitch w:val="default"/>
    <w:sig w:usb0="00000000" w:usb1="00000000"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方正大标宋_GBK">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D0"/>
    <w:rsid w:val="00001644"/>
    <w:rsid w:val="0005609E"/>
    <w:rsid w:val="001A16DA"/>
    <w:rsid w:val="002135EC"/>
    <w:rsid w:val="002A219E"/>
    <w:rsid w:val="0030408D"/>
    <w:rsid w:val="00306FF7"/>
    <w:rsid w:val="00372A1B"/>
    <w:rsid w:val="00390813"/>
    <w:rsid w:val="00401D88"/>
    <w:rsid w:val="004C2D6E"/>
    <w:rsid w:val="00545A0C"/>
    <w:rsid w:val="00551DCB"/>
    <w:rsid w:val="0057165B"/>
    <w:rsid w:val="00576DBA"/>
    <w:rsid w:val="00597AAF"/>
    <w:rsid w:val="00697FC6"/>
    <w:rsid w:val="006A1662"/>
    <w:rsid w:val="006E0840"/>
    <w:rsid w:val="00744A65"/>
    <w:rsid w:val="00773663"/>
    <w:rsid w:val="00787C13"/>
    <w:rsid w:val="00874D7A"/>
    <w:rsid w:val="00916A0B"/>
    <w:rsid w:val="009772ED"/>
    <w:rsid w:val="00986697"/>
    <w:rsid w:val="009B69F6"/>
    <w:rsid w:val="009D671F"/>
    <w:rsid w:val="00A80B72"/>
    <w:rsid w:val="00B533C2"/>
    <w:rsid w:val="00B710FC"/>
    <w:rsid w:val="00BC348C"/>
    <w:rsid w:val="00BD2DEF"/>
    <w:rsid w:val="00C352A6"/>
    <w:rsid w:val="00C36843"/>
    <w:rsid w:val="00C4392F"/>
    <w:rsid w:val="00C81B44"/>
    <w:rsid w:val="00C83540"/>
    <w:rsid w:val="00D5311A"/>
    <w:rsid w:val="00DB4DD5"/>
    <w:rsid w:val="00DE5530"/>
    <w:rsid w:val="00E77858"/>
    <w:rsid w:val="00E841D0"/>
    <w:rsid w:val="00EC0B65"/>
    <w:rsid w:val="00ED296A"/>
    <w:rsid w:val="00EF39E6"/>
    <w:rsid w:val="00F04EA5"/>
    <w:rsid w:val="5B73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 w:type="paragraph" w:styleId="10">
    <w:name w:val="List Paragraph"/>
    <w:basedOn w:val="1"/>
    <w:qFormat/>
    <w:uiPriority w:val="34"/>
    <w:pPr>
      <w:ind w:firstLine="420" w:firstLineChars="200"/>
    </w:pPr>
  </w:style>
  <w:style w:type="character" w:customStyle="1" w:styleId="11">
    <w:name w:val="fontstyle01"/>
    <w:basedOn w:val="7"/>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792</Words>
  <Characters>4518</Characters>
  <Lines>37</Lines>
  <Paragraphs>10</Paragraphs>
  <TotalTime>59</TotalTime>
  <ScaleCrop>false</ScaleCrop>
  <LinksUpToDate>false</LinksUpToDate>
  <CharactersWithSpaces>5300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2021-04-01T08:33:00Z</dcterms:created>
  <dc:creator>stu01</dc:creator>
  <cp:lastModifiedBy>hp</cp:lastModifiedBy>
  <dcterms:modified xsi:type="dcterms:W3CDTF">2021-09-24T06:51:41Z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080CBDB4E86740C0A112E99F2EA2FACC</vt:lpwstr>
  </property>
</Properties>
</file>