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0C7" w:rsidRDefault="003E50C7">
      <w:pPr>
        <w:jc w:val="center"/>
        <w:rPr>
          <w:rFonts w:ascii="仿宋" w:eastAsia="仿宋" w:hAnsi="仿宋" w:cs="仿宋"/>
        </w:rPr>
      </w:pPr>
    </w:p>
    <w:p w:rsidR="003E50C7" w:rsidRDefault="003E50C7">
      <w:pPr>
        <w:jc w:val="center"/>
        <w:rPr>
          <w:rFonts w:ascii="仿宋" w:eastAsia="仿宋" w:hAnsi="仿宋" w:cs="仿宋"/>
        </w:rPr>
      </w:pPr>
    </w:p>
    <w:p w:rsidR="003E50C7" w:rsidRDefault="003E50C7">
      <w:pPr>
        <w:jc w:val="center"/>
        <w:rPr>
          <w:rFonts w:ascii="仿宋" w:eastAsia="仿宋" w:hAnsi="仿宋" w:cs="仿宋"/>
        </w:rPr>
      </w:pPr>
    </w:p>
    <w:p w:rsidR="003E50C7" w:rsidRDefault="003E50C7">
      <w:pPr>
        <w:jc w:val="center"/>
        <w:rPr>
          <w:rFonts w:ascii="仿宋" w:eastAsia="仿宋" w:hAnsi="仿宋" w:cs="仿宋"/>
        </w:rPr>
      </w:pPr>
    </w:p>
    <w:p w:rsidR="003E50C7" w:rsidRDefault="005E1CE5">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3E50C7" w:rsidRDefault="003E50C7">
      <w:pPr>
        <w:spacing w:line="700" w:lineRule="exact"/>
        <w:jc w:val="center"/>
        <w:rPr>
          <w:rFonts w:ascii="仿宋" w:eastAsia="仿宋" w:hAnsi="仿宋" w:cs="仿宋"/>
          <w:sz w:val="32"/>
        </w:rPr>
      </w:pPr>
    </w:p>
    <w:p w:rsidR="003E50C7" w:rsidRDefault="003E50C7">
      <w:pPr>
        <w:spacing w:line="700" w:lineRule="exact"/>
        <w:jc w:val="center"/>
        <w:rPr>
          <w:rFonts w:ascii="仿宋" w:eastAsia="仿宋" w:hAnsi="仿宋" w:cs="仿宋"/>
          <w:sz w:val="32"/>
        </w:rPr>
      </w:pPr>
    </w:p>
    <w:p w:rsidR="003E50C7" w:rsidRDefault="003E50C7">
      <w:pPr>
        <w:spacing w:line="500" w:lineRule="exact"/>
        <w:rPr>
          <w:rFonts w:ascii="仿宋" w:eastAsia="仿宋" w:hAnsi="仿宋" w:cs="仿宋"/>
          <w:sz w:val="32"/>
        </w:rPr>
      </w:pPr>
    </w:p>
    <w:p w:rsidR="003E50C7" w:rsidRDefault="003E50C7">
      <w:pPr>
        <w:spacing w:line="500" w:lineRule="exact"/>
        <w:rPr>
          <w:rFonts w:ascii="仿宋" w:eastAsia="仿宋" w:hAnsi="仿宋" w:cs="仿宋"/>
          <w:sz w:val="32"/>
        </w:rPr>
      </w:pPr>
    </w:p>
    <w:p w:rsidR="003E50C7" w:rsidRDefault="005E1CE5" w:rsidP="003A16FF">
      <w:pPr>
        <w:jc w:val="center"/>
        <w:rPr>
          <w:rFonts w:ascii="Cambria" w:eastAsia="方正小标宋_GBK" w:hAnsi="Cambria" w:cs="宋体"/>
          <w:sz w:val="32"/>
        </w:rPr>
      </w:pPr>
      <w:r>
        <w:rPr>
          <w:rFonts w:ascii="仿宋" w:eastAsia="仿宋" w:hAnsi="仿宋" w:cs="仿宋" w:hint="eastAsia"/>
          <w:sz w:val="36"/>
          <w:szCs w:val="30"/>
        </w:rPr>
        <w:t>项 目 编 号 ：</w:t>
      </w:r>
      <w:bookmarkStart w:id="2" w:name="_Hlk88742344"/>
      <w:r>
        <w:rPr>
          <w:rFonts w:ascii="仿宋" w:eastAsia="仿宋" w:hAnsi="仿宋" w:cs="仿宋" w:hint="eastAsia"/>
          <w:sz w:val="36"/>
          <w:szCs w:val="30"/>
        </w:rPr>
        <w:t>C</w:t>
      </w:r>
      <w:r>
        <w:rPr>
          <w:rFonts w:ascii="仿宋" w:eastAsia="仿宋" w:hAnsi="仿宋" w:cs="仿宋"/>
          <w:sz w:val="36"/>
          <w:szCs w:val="30"/>
        </w:rPr>
        <w:t>QHGZYXY-202138</w:t>
      </w:r>
      <w:bookmarkEnd w:id="2"/>
    </w:p>
    <w:p w:rsidR="003E50C7" w:rsidRDefault="003E50C7" w:rsidP="003A16FF">
      <w:pPr>
        <w:pStyle w:val="TOC1"/>
        <w:spacing w:line="240" w:lineRule="auto"/>
      </w:pPr>
    </w:p>
    <w:p w:rsidR="003E50C7" w:rsidRPr="003A16FF" w:rsidRDefault="005E1CE5" w:rsidP="003A16FF">
      <w:pPr>
        <w:widowControl/>
        <w:shd w:val="clear" w:color="auto" w:fill="FFFFFF"/>
        <w:jc w:val="center"/>
        <w:rPr>
          <w:rFonts w:ascii="仿宋" w:eastAsia="仿宋" w:hAnsi="仿宋" w:cs="仿宋"/>
          <w:sz w:val="36"/>
          <w:szCs w:val="30"/>
        </w:rPr>
      </w:pPr>
      <w:r>
        <w:rPr>
          <w:rFonts w:ascii="仿宋" w:eastAsia="仿宋" w:hAnsi="仿宋" w:cs="仿宋" w:hint="eastAsia"/>
          <w:sz w:val="36"/>
          <w:szCs w:val="30"/>
        </w:rPr>
        <w:t>项 目 名 称 ：</w:t>
      </w:r>
      <w:r w:rsidRPr="003A16FF">
        <w:rPr>
          <w:rFonts w:ascii="仿宋" w:eastAsia="仿宋" w:hAnsi="仿宋" w:cs="仿宋" w:hint="eastAsia"/>
          <w:sz w:val="36"/>
          <w:szCs w:val="30"/>
        </w:rPr>
        <w:t>2021年校方责任险</w:t>
      </w:r>
    </w:p>
    <w:p w:rsidR="003E50C7" w:rsidRDefault="003E50C7">
      <w:pPr>
        <w:jc w:val="center"/>
        <w:rPr>
          <w:rFonts w:ascii="仿宋" w:eastAsia="仿宋" w:hAnsi="仿宋" w:cs="仿宋"/>
          <w:sz w:val="48"/>
          <w:szCs w:val="48"/>
        </w:rPr>
      </w:pPr>
    </w:p>
    <w:p w:rsidR="003E50C7" w:rsidRDefault="003E50C7">
      <w:pPr>
        <w:jc w:val="center"/>
        <w:rPr>
          <w:rFonts w:ascii="仿宋" w:eastAsia="仿宋" w:hAnsi="仿宋" w:cs="仿宋"/>
          <w:b/>
          <w:sz w:val="48"/>
          <w:szCs w:val="48"/>
        </w:rPr>
      </w:pPr>
    </w:p>
    <w:p w:rsidR="003E50C7" w:rsidRDefault="003E50C7">
      <w:pPr>
        <w:spacing w:line="700" w:lineRule="exact"/>
        <w:rPr>
          <w:rFonts w:ascii="仿宋" w:eastAsia="仿宋" w:hAnsi="仿宋" w:cs="仿宋"/>
          <w:b/>
          <w:sz w:val="30"/>
          <w:szCs w:val="30"/>
        </w:rPr>
      </w:pPr>
    </w:p>
    <w:p w:rsidR="003E50C7" w:rsidRDefault="003E50C7">
      <w:pPr>
        <w:spacing w:line="700" w:lineRule="exact"/>
        <w:rPr>
          <w:rFonts w:ascii="仿宋" w:eastAsia="仿宋" w:hAnsi="仿宋" w:cs="仿宋"/>
          <w:b/>
          <w:sz w:val="30"/>
          <w:szCs w:val="30"/>
        </w:rPr>
      </w:pPr>
    </w:p>
    <w:p w:rsidR="003E50C7" w:rsidRDefault="003E50C7">
      <w:pPr>
        <w:pStyle w:val="a5"/>
      </w:pPr>
    </w:p>
    <w:p w:rsidR="003E50C7" w:rsidRDefault="003E50C7">
      <w:pPr>
        <w:pStyle w:val="a5"/>
      </w:pPr>
    </w:p>
    <w:p w:rsidR="003E50C7" w:rsidRDefault="005E1CE5" w:rsidP="003A16FF">
      <w:pPr>
        <w:ind w:firstLineChars="700" w:firstLine="2520"/>
        <w:rPr>
          <w:rFonts w:ascii="仿宋" w:eastAsia="仿宋" w:hAnsi="仿宋" w:cs="仿宋"/>
          <w:sz w:val="48"/>
          <w:szCs w:val="32"/>
        </w:rPr>
      </w:pPr>
      <w:r>
        <w:rPr>
          <w:rFonts w:ascii="仿宋" w:eastAsia="仿宋" w:hAnsi="仿宋" w:cs="仿宋" w:hint="eastAsia"/>
          <w:sz w:val="36"/>
          <w:szCs w:val="30"/>
        </w:rPr>
        <w:t>采购人：重庆化工职业学院</w:t>
      </w:r>
    </w:p>
    <w:p w:rsidR="003E50C7" w:rsidRDefault="003E50C7">
      <w:pPr>
        <w:spacing w:line="720" w:lineRule="exact"/>
        <w:jc w:val="center"/>
        <w:rPr>
          <w:rFonts w:ascii="仿宋" w:eastAsia="仿宋" w:hAnsi="仿宋" w:cs="仿宋"/>
          <w:sz w:val="48"/>
          <w:szCs w:val="32"/>
        </w:rPr>
      </w:pPr>
    </w:p>
    <w:p w:rsidR="003E50C7" w:rsidRDefault="005E1CE5">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二〇二一年十一月</w:t>
      </w:r>
    </w:p>
    <w:p w:rsidR="003E50C7" w:rsidRDefault="003E50C7">
      <w:pPr>
        <w:spacing w:line="480" w:lineRule="exact"/>
        <w:rPr>
          <w:rFonts w:ascii="仿宋" w:eastAsia="仿宋" w:hAnsi="仿宋" w:cs="仿宋"/>
          <w:sz w:val="44"/>
          <w:szCs w:val="28"/>
        </w:rPr>
        <w:sectPr w:rsidR="003E50C7">
          <w:pgSz w:w="11907" w:h="16840"/>
          <w:pgMar w:top="1134" w:right="1191" w:bottom="1134" w:left="1304" w:header="964" w:footer="992" w:gutter="0"/>
          <w:pgNumType w:fmt="numberInDash"/>
          <w:cols w:space="720"/>
        </w:sectPr>
      </w:pPr>
    </w:p>
    <w:p w:rsidR="003E50C7" w:rsidRDefault="005E1CE5">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3" w:name="_Toc11641050"/>
    <w:bookmarkStart w:id="4" w:name="_Toc12789052"/>
    <w:p w:rsidR="004A5713" w:rsidRDefault="005E1CE5">
      <w:pPr>
        <w:pStyle w:val="TOC1"/>
        <w:tabs>
          <w:tab w:val="right" w:leader="dot" w:pos="9402"/>
        </w:tabs>
        <w:rPr>
          <w:rFonts w:asciiTheme="minorHAnsi" w:eastAsiaTheme="minorEastAsia" w:hAnsiTheme="minorHAnsi" w:cstheme="minorBidi"/>
          <w:noProof/>
          <w:sz w:val="21"/>
          <w:szCs w:val="22"/>
        </w:rPr>
      </w:pPr>
      <w:r>
        <w:rPr>
          <w:rFonts w:ascii="仿宋" w:eastAsia="仿宋" w:hAnsi="仿宋" w:cs="仿宋" w:hint="eastAsia"/>
        </w:rPr>
        <w:fldChar w:fldCharType="begin"/>
      </w:r>
      <w:r>
        <w:rPr>
          <w:rFonts w:ascii="仿宋" w:eastAsia="仿宋" w:hAnsi="仿宋" w:cs="仿宋" w:hint="eastAsia"/>
        </w:rPr>
        <w:instrText xml:space="preserve">TOC \o "1-3" \h \u </w:instrText>
      </w:r>
      <w:r>
        <w:rPr>
          <w:rFonts w:ascii="仿宋" w:eastAsia="仿宋" w:hAnsi="仿宋" w:cs="仿宋" w:hint="eastAsia"/>
        </w:rPr>
        <w:fldChar w:fldCharType="separate"/>
      </w:r>
      <w:hyperlink w:anchor="_Toc88838423" w:history="1">
        <w:r w:rsidR="004A5713" w:rsidRPr="001865A4">
          <w:rPr>
            <w:rStyle w:val="ac"/>
            <w:rFonts w:ascii="仿宋" w:eastAsia="仿宋" w:hAnsi="仿宋" w:cs="仿宋"/>
            <w:b/>
            <w:bCs/>
            <w:noProof/>
          </w:rPr>
          <w:t>第一篇  竞争性邀请书</w:t>
        </w:r>
        <w:r w:rsidR="004A5713">
          <w:rPr>
            <w:noProof/>
          </w:rPr>
          <w:tab/>
        </w:r>
        <w:r w:rsidR="004A5713">
          <w:rPr>
            <w:noProof/>
          </w:rPr>
          <w:fldChar w:fldCharType="begin"/>
        </w:r>
        <w:r w:rsidR="004A5713">
          <w:rPr>
            <w:noProof/>
          </w:rPr>
          <w:instrText xml:space="preserve"> PAGEREF _Toc88838423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4" w:history="1">
        <w:r w:rsidR="004A5713" w:rsidRPr="001865A4">
          <w:rPr>
            <w:rStyle w:val="ac"/>
            <w:rFonts w:ascii="仿宋" w:eastAsia="仿宋" w:hAnsi="仿宋" w:cs="仿宋"/>
            <w:b/>
            <w:bCs/>
            <w:noProof/>
          </w:rPr>
          <w:t>一、竞争性磋商内容</w:t>
        </w:r>
        <w:r w:rsidR="004A5713">
          <w:rPr>
            <w:noProof/>
          </w:rPr>
          <w:tab/>
        </w:r>
        <w:r w:rsidR="004A5713">
          <w:rPr>
            <w:noProof/>
          </w:rPr>
          <w:fldChar w:fldCharType="begin"/>
        </w:r>
        <w:r w:rsidR="004A5713">
          <w:rPr>
            <w:noProof/>
          </w:rPr>
          <w:instrText xml:space="preserve"> PAGEREF _Toc88838424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5" w:history="1">
        <w:r w:rsidR="004A5713" w:rsidRPr="001865A4">
          <w:rPr>
            <w:rStyle w:val="ac"/>
            <w:rFonts w:ascii="仿宋" w:eastAsia="仿宋" w:hAnsi="仿宋" w:cs="仿宋"/>
            <w:b/>
            <w:bCs/>
            <w:noProof/>
          </w:rPr>
          <w:t>二、资金来源</w:t>
        </w:r>
        <w:r w:rsidR="004A5713">
          <w:rPr>
            <w:noProof/>
          </w:rPr>
          <w:tab/>
        </w:r>
        <w:r w:rsidR="004A5713">
          <w:rPr>
            <w:noProof/>
          </w:rPr>
          <w:fldChar w:fldCharType="begin"/>
        </w:r>
        <w:r w:rsidR="004A5713">
          <w:rPr>
            <w:noProof/>
          </w:rPr>
          <w:instrText xml:space="preserve"> PAGEREF _Toc88838425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6" w:history="1">
        <w:r w:rsidR="004A5713" w:rsidRPr="001865A4">
          <w:rPr>
            <w:rStyle w:val="ac"/>
            <w:rFonts w:ascii="仿宋" w:eastAsia="仿宋" w:hAnsi="仿宋" w:cs="仿宋"/>
            <w:b/>
            <w:bCs/>
            <w:noProof/>
          </w:rPr>
          <w:t>三、供应商资格条件</w:t>
        </w:r>
        <w:r w:rsidR="004A5713">
          <w:rPr>
            <w:noProof/>
          </w:rPr>
          <w:tab/>
        </w:r>
        <w:r w:rsidR="004A5713">
          <w:rPr>
            <w:noProof/>
          </w:rPr>
          <w:fldChar w:fldCharType="begin"/>
        </w:r>
        <w:r w:rsidR="004A5713">
          <w:rPr>
            <w:noProof/>
          </w:rPr>
          <w:instrText xml:space="preserve"> PAGEREF _Toc88838426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7" w:history="1">
        <w:r w:rsidR="004A5713" w:rsidRPr="001865A4">
          <w:rPr>
            <w:rStyle w:val="ac"/>
            <w:rFonts w:ascii="仿宋" w:eastAsia="仿宋" w:hAnsi="仿宋" w:cs="仿宋"/>
            <w:b/>
            <w:bCs/>
            <w:noProof/>
          </w:rPr>
          <w:t>四、磋商有关说明</w:t>
        </w:r>
        <w:r w:rsidR="004A5713">
          <w:rPr>
            <w:noProof/>
          </w:rPr>
          <w:tab/>
        </w:r>
        <w:r w:rsidR="004A5713">
          <w:rPr>
            <w:noProof/>
          </w:rPr>
          <w:fldChar w:fldCharType="begin"/>
        </w:r>
        <w:r w:rsidR="004A5713">
          <w:rPr>
            <w:noProof/>
          </w:rPr>
          <w:instrText xml:space="preserve"> PAGEREF _Toc88838427 \h </w:instrText>
        </w:r>
        <w:r w:rsidR="004A5713">
          <w:rPr>
            <w:noProof/>
          </w:rPr>
        </w:r>
        <w:r w:rsidR="004A5713">
          <w:rPr>
            <w:noProof/>
          </w:rPr>
          <w:fldChar w:fldCharType="separate"/>
        </w:r>
        <w:r w:rsidR="004A5713">
          <w:rPr>
            <w:noProof/>
          </w:rPr>
          <w:t>- 3 -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8" w:history="1">
        <w:r w:rsidR="004A5713" w:rsidRPr="001865A4">
          <w:rPr>
            <w:rStyle w:val="ac"/>
            <w:rFonts w:ascii="仿宋" w:eastAsia="仿宋" w:hAnsi="仿宋" w:cs="宋体"/>
            <w:b/>
            <w:noProof/>
          </w:rPr>
          <w:t>五、保证金、标书费缴纳与退还</w:t>
        </w:r>
        <w:r w:rsidR="004A5713">
          <w:rPr>
            <w:noProof/>
          </w:rPr>
          <w:tab/>
        </w:r>
        <w:r w:rsidR="004A5713">
          <w:rPr>
            <w:noProof/>
          </w:rPr>
          <w:fldChar w:fldCharType="begin"/>
        </w:r>
        <w:r w:rsidR="004A5713">
          <w:rPr>
            <w:noProof/>
          </w:rPr>
          <w:instrText xml:space="preserve"> PAGEREF _Toc88838428 \h </w:instrText>
        </w:r>
        <w:r w:rsidR="004A5713">
          <w:rPr>
            <w:noProof/>
          </w:rPr>
        </w:r>
        <w:r w:rsidR="004A5713">
          <w:rPr>
            <w:noProof/>
          </w:rPr>
          <w:fldChar w:fldCharType="separate"/>
        </w:r>
        <w:r w:rsidR="004A5713">
          <w:rPr>
            <w:noProof/>
          </w:rPr>
          <w:t>- 4 -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29" w:history="1">
        <w:r w:rsidR="004A5713" w:rsidRPr="001865A4">
          <w:rPr>
            <w:rStyle w:val="ac"/>
            <w:rFonts w:ascii="仿宋" w:eastAsia="仿宋" w:hAnsi="仿宋" w:cs="宋体"/>
            <w:b/>
            <w:bCs/>
            <w:noProof/>
          </w:rPr>
          <w:t>六、采购项目需落实的政府采购政策</w:t>
        </w:r>
        <w:r w:rsidR="004A5713">
          <w:rPr>
            <w:noProof/>
          </w:rPr>
          <w:tab/>
        </w:r>
        <w:r w:rsidR="004A5713">
          <w:rPr>
            <w:noProof/>
          </w:rPr>
          <w:fldChar w:fldCharType="begin"/>
        </w:r>
        <w:r w:rsidR="004A5713">
          <w:rPr>
            <w:noProof/>
          </w:rPr>
          <w:instrText xml:space="preserve"> PAGEREF _Toc88838429 \h </w:instrText>
        </w:r>
        <w:r w:rsidR="004A5713">
          <w:rPr>
            <w:noProof/>
          </w:rPr>
        </w:r>
        <w:r w:rsidR="004A5713">
          <w:rPr>
            <w:noProof/>
          </w:rPr>
          <w:fldChar w:fldCharType="separate"/>
        </w:r>
        <w:r w:rsidR="004A5713">
          <w:rPr>
            <w:noProof/>
          </w:rPr>
          <w:t>- 4 -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0" w:history="1">
        <w:r w:rsidR="004A5713" w:rsidRPr="001865A4">
          <w:rPr>
            <w:rStyle w:val="ac"/>
            <w:rFonts w:ascii="仿宋" w:eastAsia="仿宋" w:hAnsi="仿宋" w:cs="宋体"/>
            <w:b/>
            <w:bCs/>
            <w:noProof/>
          </w:rPr>
          <w:t>七、其它有关规定</w:t>
        </w:r>
        <w:r w:rsidR="004A5713">
          <w:rPr>
            <w:noProof/>
          </w:rPr>
          <w:tab/>
        </w:r>
        <w:r w:rsidR="004A5713">
          <w:rPr>
            <w:noProof/>
          </w:rPr>
          <w:fldChar w:fldCharType="begin"/>
        </w:r>
        <w:r w:rsidR="004A5713">
          <w:rPr>
            <w:noProof/>
          </w:rPr>
          <w:instrText xml:space="preserve"> PAGEREF _Toc88838430 \h </w:instrText>
        </w:r>
        <w:r w:rsidR="004A5713">
          <w:rPr>
            <w:noProof/>
          </w:rPr>
        </w:r>
        <w:r w:rsidR="004A5713">
          <w:rPr>
            <w:noProof/>
          </w:rPr>
          <w:fldChar w:fldCharType="separate"/>
        </w:r>
        <w:r w:rsidR="004A5713">
          <w:rPr>
            <w:noProof/>
          </w:rPr>
          <w:t>- 5 -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1" w:history="1">
        <w:r w:rsidR="004A5713" w:rsidRPr="001865A4">
          <w:rPr>
            <w:rStyle w:val="ac"/>
            <w:rFonts w:ascii="仿宋" w:eastAsia="仿宋" w:hAnsi="仿宋" w:cs="仿宋"/>
            <w:b/>
            <w:bCs/>
            <w:noProof/>
          </w:rPr>
          <w:t>八、联系方式</w:t>
        </w:r>
        <w:r w:rsidR="004A5713">
          <w:rPr>
            <w:noProof/>
          </w:rPr>
          <w:tab/>
        </w:r>
        <w:r w:rsidR="004A5713">
          <w:rPr>
            <w:noProof/>
          </w:rPr>
          <w:fldChar w:fldCharType="begin"/>
        </w:r>
        <w:r w:rsidR="004A5713">
          <w:rPr>
            <w:noProof/>
          </w:rPr>
          <w:instrText xml:space="preserve"> PAGEREF _Toc88838431 \h </w:instrText>
        </w:r>
        <w:r w:rsidR="004A5713">
          <w:rPr>
            <w:noProof/>
          </w:rPr>
        </w:r>
        <w:r w:rsidR="004A5713">
          <w:rPr>
            <w:noProof/>
          </w:rPr>
          <w:fldChar w:fldCharType="separate"/>
        </w:r>
        <w:r w:rsidR="004A5713">
          <w:rPr>
            <w:noProof/>
          </w:rPr>
          <w:t>- 5 -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32" w:history="1">
        <w:r w:rsidR="004A5713" w:rsidRPr="001865A4">
          <w:rPr>
            <w:rStyle w:val="ac"/>
            <w:rFonts w:ascii="仿宋" w:eastAsia="仿宋" w:hAnsi="仿宋" w:cs="仿宋"/>
            <w:b/>
            <w:bCs/>
            <w:noProof/>
          </w:rPr>
          <w:t>第二篇  供应商须知</w:t>
        </w:r>
        <w:r w:rsidR="004A5713">
          <w:rPr>
            <w:noProof/>
          </w:rPr>
          <w:tab/>
        </w:r>
        <w:r w:rsidR="004A5713">
          <w:rPr>
            <w:noProof/>
          </w:rPr>
          <w:fldChar w:fldCharType="begin"/>
        </w:r>
        <w:r w:rsidR="004A5713">
          <w:rPr>
            <w:noProof/>
          </w:rPr>
          <w:instrText xml:space="preserve"> PAGEREF _Toc88838432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3" w:history="1">
        <w:r w:rsidR="004A5713" w:rsidRPr="001865A4">
          <w:rPr>
            <w:rStyle w:val="ac"/>
            <w:rFonts w:ascii="仿宋" w:eastAsia="仿宋" w:hAnsi="仿宋" w:cs="仿宋"/>
            <w:b/>
            <w:bCs/>
            <w:noProof/>
          </w:rPr>
          <w:t>一、磋商费用</w:t>
        </w:r>
        <w:r w:rsidR="004A5713">
          <w:rPr>
            <w:noProof/>
          </w:rPr>
          <w:tab/>
        </w:r>
        <w:r w:rsidR="004A5713">
          <w:rPr>
            <w:noProof/>
          </w:rPr>
          <w:fldChar w:fldCharType="begin"/>
        </w:r>
        <w:r w:rsidR="004A5713">
          <w:rPr>
            <w:noProof/>
          </w:rPr>
          <w:instrText xml:space="preserve"> PAGEREF _Toc88838433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4" w:history="1">
        <w:r w:rsidR="004A5713" w:rsidRPr="001865A4">
          <w:rPr>
            <w:rStyle w:val="ac"/>
            <w:rFonts w:ascii="仿宋" w:eastAsia="仿宋" w:hAnsi="仿宋" w:cs="仿宋"/>
            <w:b/>
            <w:bCs/>
            <w:noProof/>
          </w:rPr>
          <w:t>二、竞争性磋商文件</w:t>
        </w:r>
        <w:r w:rsidR="004A5713">
          <w:rPr>
            <w:noProof/>
          </w:rPr>
          <w:tab/>
        </w:r>
        <w:r w:rsidR="004A5713">
          <w:rPr>
            <w:noProof/>
          </w:rPr>
          <w:fldChar w:fldCharType="begin"/>
        </w:r>
        <w:r w:rsidR="004A5713">
          <w:rPr>
            <w:noProof/>
          </w:rPr>
          <w:instrText xml:space="preserve"> PAGEREF _Toc88838434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5" w:history="1">
        <w:r w:rsidR="004A5713" w:rsidRPr="001865A4">
          <w:rPr>
            <w:rStyle w:val="ac"/>
            <w:rFonts w:ascii="仿宋" w:eastAsia="仿宋" w:hAnsi="仿宋" w:cs="仿宋"/>
            <w:b/>
            <w:bCs/>
            <w:noProof/>
          </w:rPr>
          <w:t>三、磋商要求</w:t>
        </w:r>
        <w:r w:rsidR="004A5713">
          <w:rPr>
            <w:noProof/>
          </w:rPr>
          <w:tab/>
        </w:r>
        <w:r w:rsidR="004A5713">
          <w:rPr>
            <w:noProof/>
          </w:rPr>
          <w:fldChar w:fldCharType="begin"/>
        </w:r>
        <w:r w:rsidR="004A5713">
          <w:rPr>
            <w:noProof/>
          </w:rPr>
          <w:instrText xml:space="preserve"> PAGEREF _Toc88838435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6" w:history="1">
        <w:r w:rsidR="004A5713" w:rsidRPr="001865A4">
          <w:rPr>
            <w:rStyle w:val="ac"/>
            <w:rFonts w:ascii="仿宋" w:eastAsia="仿宋" w:hAnsi="仿宋" w:cs="仿宋"/>
            <w:b/>
            <w:noProof/>
          </w:rPr>
          <w:t>四、响应文件编制要求</w:t>
        </w:r>
        <w:r w:rsidR="004A5713">
          <w:rPr>
            <w:noProof/>
          </w:rPr>
          <w:tab/>
        </w:r>
        <w:r w:rsidR="004A5713">
          <w:rPr>
            <w:noProof/>
          </w:rPr>
          <w:fldChar w:fldCharType="begin"/>
        </w:r>
        <w:r w:rsidR="004A5713">
          <w:rPr>
            <w:noProof/>
          </w:rPr>
          <w:instrText xml:space="preserve"> PAGEREF _Toc88838436 \h </w:instrText>
        </w:r>
        <w:r w:rsidR="004A5713">
          <w:rPr>
            <w:noProof/>
          </w:rPr>
        </w:r>
        <w:r w:rsidR="004A5713">
          <w:rPr>
            <w:noProof/>
          </w:rPr>
          <w:fldChar w:fldCharType="separate"/>
        </w:r>
        <w:r w:rsidR="004A5713">
          <w:rPr>
            <w:noProof/>
          </w:rPr>
          <w:t>- 6 -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7" w:history="1">
        <w:r w:rsidR="004A5713" w:rsidRPr="001865A4">
          <w:rPr>
            <w:rStyle w:val="ac"/>
            <w:rFonts w:ascii="仿宋" w:eastAsia="仿宋" w:hAnsi="仿宋" w:cs="仿宋"/>
            <w:b/>
            <w:noProof/>
          </w:rPr>
          <w:t>五、竞争性磋商评审活动程序</w:t>
        </w:r>
        <w:r w:rsidR="004A5713">
          <w:rPr>
            <w:noProof/>
          </w:rPr>
          <w:tab/>
        </w:r>
        <w:r w:rsidR="004A5713">
          <w:rPr>
            <w:noProof/>
          </w:rPr>
          <w:fldChar w:fldCharType="begin"/>
        </w:r>
        <w:r w:rsidR="004A5713">
          <w:rPr>
            <w:noProof/>
          </w:rPr>
          <w:instrText xml:space="preserve"> PAGEREF _Toc88838437 \h </w:instrText>
        </w:r>
        <w:r w:rsidR="004A5713">
          <w:rPr>
            <w:noProof/>
          </w:rPr>
        </w:r>
        <w:r w:rsidR="004A5713">
          <w:rPr>
            <w:noProof/>
          </w:rPr>
          <w:fldChar w:fldCharType="separate"/>
        </w:r>
        <w:r w:rsidR="004A5713">
          <w:rPr>
            <w:noProof/>
          </w:rPr>
          <w:t>- 8 -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8" w:history="1">
        <w:r w:rsidR="004A5713" w:rsidRPr="001865A4">
          <w:rPr>
            <w:rStyle w:val="ac"/>
            <w:rFonts w:ascii="仿宋" w:eastAsia="仿宋" w:hAnsi="仿宋" w:cs="仿宋"/>
            <w:b/>
            <w:noProof/>
          </w:rPr>
          <w:t>六、评审</w:t>
        </w:r>
        <w:r w:rsidR="004A5713">
          <w:rPr>
            <w:noProof/>
          </w:rPr>
          <w:tab/>
        </w:r>
        <w:r w:rsidR="004A5713">
          <w:rPr>
            <w:noProof/>
          </w:rPr>
          <w:fldChar w:fldCharType="begin"/>
        </w:r>
        <w:r w:rsidR="004A5713">
          <w:rPr>
            <w:noProof/>
          </w:rPr>
          <w:instrText xml:space="preserve"> PAGEREF _Toc88838438 \h </w:instrText>
        </w:r>
        <w:r w:rsidR="004A5713">
          <w:rPr>
            <w:noProof/>
          </w:rPr>
        </w:r>
        <w:r w:rsidR="004A5713">
          <w:rPr>
            <w:noProof/>
          </w:rPr>
          <w:fldChar w:fldCharType="separate"/>
        </w:r>
        <w:r w:rsidR="004A5713">
          <w:rPr>
            <w:noProof/>
          </w:rPr>
          <w:t>- 8 -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39" w:history="1">
        <w:r w:rsidR="004A5713" w:rsidRPr="001865A4">
          <w:rPr>
            <w:rStyle w:val="ac"/>
            <w:rFonts w:ascii="仿宋" w:eastAsia="仿宋" w:hAnsi="仿宋" w:cs="仿宋"/>
            <w:b/>
            <w:noProof/>
          </w:rPr>
          <w:t>七、确定成交供应商</w:t>
        </w:r>
        <w:r w:rsidR="004A5713">
          <w:rPr>
            <w:noProof/>
          </w:rPr>
          <w:tab/>
        </w:r>
        <w:r w:rsidR="004A5713">
          <w:rPr>
            <w:noProof/>
          </w:rPr>
          <w:fldChar w:fldCharType="begin"/>
        </w:r>
        <w:r w:rsidR="004A5713">
          <w:rPr>
            <w:noProof/>
          </w:rPr>
          <w:instrText xml:space="preserve"> PAGEREF _Toc88838439 \h </w:instrText>
        </w:r>
        <w:r w:rsidR="004A5713">
          <w:rPr>
            <w:noProof/>
          </w:rPr>
        </w:r>
        <w:r w:rsidR="004A5713">
          <w:rPr>
            <w:noProof/>
          </w:rPr>
          <w:fldChar w:fldCharType="separate"/>
        </w:r>
        <w:r w:rsidR="004A5713">
          <w:rPr>
            <w:noProof/>
          </w:rPr>
          <w:t>- 8 -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0" w:history="1">
        <w:r w:rsidR="004A5713" w:rsidRPr="001865A4">
          <w:rPr>
            <w:rStyle w:val="ac"/>
            <w:rFonts w:ascii="仿宋" w:eastAsia="仿宋" w:hAnsi="仿宋" w:cs="仿宋"/>
            <w:b/>
            <w:noProof/>
          </w:rPr>
          <w:t>八、成交通知书</w:t>
        </w:r>
        <w:r w:rsidR="004A5713">
          <w:rPr>
            <w:noProof/>
          </w:rPr>
          <w:tab/>
        </w:r>
        <w:r w:rsidR="004A5713">
          <w:rPr>
            <w:noProof/>
          </w:rPr>
          <w:fldChar w:fldCharType="begin"/>
        </w:r>
        <w:r w:rsidR="004A5713">
          <w:rPr>
            <w:noProof/>
          </w:rPr>
          <w:instrText xml:space="preserve"> PAGEREF _Toc88838440 \h </w:instrText>
        </w:r>
        <w:r w:rsidR="004A5713">
          <w:rPr>
            <w:noProof/>
          </w:rPr>
        </w:r>
        <w:r w:rsidR="004A5713">
          <w:rPr>
            <w:noProof/>
          </w:rPr>
          <w:fldChar w:fldCharType="separate"/>
        </w:r>
        <w:r w:rsidR="004A5713">
          <w:rPr>
            <w:noProof/>
          </w:rPr>
          <w:t>- 9 -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1" w:history="1">
        <w:r w:rsidR="004A5713" w:rsidRPr="001865A4">
          <w:rPr>
            <w:rStyle w:val="ac"/>
            <w:rFonts w:ascii="仿宋" w:eastAsia="仿宋" w:hAnsi="仿宋" w:cs="仿宋"/>
            <w:b/>
            <w:noProof/>
          </w:rPr>
          <w:t>九、供应商对评审结果的质疑、投诉</w:t>
        </w:r>
        <w:r w:rsidR="004A5713">
          <w:rPr>
            <w:noProof/>
          </w:rPr>
          <w:tab/>
        </w:r>
        <w:r w:rsidR="004A5713">
          <w:rPr>
            <w:noProof/>
          </w:rPr>
          <w:fldChar w:fldCharType="begin"/>
        </w:r>
        <w:r w:rsidR="004A5713">
          <w:rPr>
            <w:noProof/>
          </w:rPr>
          <w:instrText xml:space="preserve"> PAGEREF _Toc88838441 \h </w:instrText>
        </w:r>
        <w:r w:rsidR="004A5713">
          <w:rPr>
            <w:noProof/>
          </w:rPr>
        </w:r>
        <w:r w:rsidR="004A5713">
          <w:rPr>
            <w:noProof/>
          </w:rPr>
          <w:fldChar w:fldCharType="separate"/>
        </w:r>
        <w:r w:rsidR="004A5713">
          <w:rPr>
            <w:noProof/>
          </w:rPr>
          <w:t>- 9 -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2" w:history="1">
        <w:r w:rsidR="004A5713" w:rsidRPr="001865A4">
          <w:rPr>
            <w:rStyle w:val="ac"/>
            <w:rFonts w:ascii="仿宋" w:eastAsia="仿宋" w:hAnsi="仿宋" w:cs="仿宋"/>
            <w:b/>
            <w:noProof/>
          </w:rPr>
          <w:t>十、签订合同</w:t>
        </w:r>
        <w:r w:rsidR="004A5713">
          <w:rPr>
            <w:noProof/>
          </w:rPr>
          <w:tab/>
        </w:r>
        <w:r w:rsidR="004A5713">
          <w:rPr>
            <w:noProof/>
          </w:rPr>
          <w:fldChar w:fldCharType="begin"/>
        </w:r>
        <w:r w:rsidR="004A5713">
          <w:rPr>
            <w:noProof/>
          </w:rPr>
          <w:instrText xml:space="preserve"> PAGEREF _Toc88838442 \h </w:instrText>
        </w:r>
        <w:r w:rsidR="004A5713">
          <w:rPr>
            <w:noProof/>
          </w:rPr>
        </w:r>
        <w:r w:rsidR="004A5713">
          <w:rPr>
            <w:noProof/>
          </w:rPr>
          <w:fldChar w:fldCharType="separate"/>
        </w:r>
        <w:r w:rsidR="004A5713">
          <w:rPr>
            <w:noProof/>
          </w:rPr>
          <w:t>- 10 -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43" w:history="1">
        <w:r w:rsidR="004A5713" w:rsidRPr="001865A4">
          <w:rPr>
            <w:rStyle w:val="ac"/>
            <w:rFonts w:ascii="仿宋" w:eastAsia="仿宋" w:hAnsi="仿宋" w:cs="仿宋"/>
            <w:b/>
            <w:bCs/>
            <w:noProof/>
          </w:rPr>
          <w:t>第三篇 采购服务需求</w:t>
        </w:r>
        <w:r w:rsidR="004A5713">
          <w:rPr>
            <w:noProof/>
          </w:rPr>
          <w:tab/>
        </w:r>
        <w:r w:rsidR="004A5713">
          <w:rPr>
            <w:noProof/>
          </w:rPr>
          <w:fldChar w:fldCharType="begin"/>
        </w:r>
        <w:r w:rsidR="004A5713">
          <w:rPr>
            <w:noProof/>
          </w:rPr>
          <w:instrText xml:space="preserve"> PAGEREF _Toc88838443 \h </w:instrText>
        </w:r>
        <w:r w:rsidR="004A5713">
          <w:rPr>
            <w:noProof/>
          </w:rPr>
        </w:r>
        <w:r w:rsidR="004A5713">
          <w:rPr>
            <w:noProof/>
          </w:rPr>
          <w:fldChar w:fldCharType="separate"/>
        </w:r>
        <w:r w:rsidR="004A5713">
          <w:rPr>
            <w:noProof/>
          </w:rPr>
          <w:t>- 11 -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44" w:history="1">
        <w:r w:rsidR="004A5713" w:rsidRPr="001865A4">
          <w:rPr>
            <w:rStyle w:val="ac"/>
            <w:rFonts w:ascii="仿宋" w:eastAsia="仿宋" w:hAnsi="仿宋" w:cs="仿宋"/>
            <w:b/>
            <w:bCs/>
            <w:noProof/>
          </w:rPr>
          <w:t>第四篇  采购商务需求</w:t>
        </w:r>
        <w:r w:rsidR="004A5713">
          <w:rPr>
            <w:noProof/>
          </w:rPr>
          <w:tab/>
        </w:r>
        <w:r w:rsidR="004A5713">
          <w:rPr>
            <w:noProof/>
          </w:rPr>
          <w:fldChar w:fldCharType="begin"/>
        </w:r>
        <w:r w:rsidR="004A5713">
          <w:rPr>
            <w:noProof/>
          </w:rPr>
          <w:instrText xml:space="preserve"> PAGEREF _Toc88838444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5" w:history="1">
        <w:r w:rsidR="004A5713" w:rsidRPr="001865A4">
          <w:rPr>
            <w:rStyle w:val="ac"/>
            <w:rFonts w:ascii="仿宋" w:eastAsia="仿宋" w:hAnsi="仿宋" w:cs="宋体"/>
            <w:noProof/>
          </w:rPr>
          <w:t>一、完成时间及验收方式</w:t>
        </w:r>
        <w:r w:rsidR="004A5713">
          <w:rPr>
            <w:noProof/>
          </w:rPr>
          <w:tab/>
        </w:r>
        <w:r w:rsidR="004A5713">
          <w:rPr>
            <w:noProof/>
          </w:rPr>
          <w:fldChar w:fldCharType="begin"/>
        </w:r>
        <w:r w:rsidR="004A5713">
          <w:rPr>
            <w:noProof/>
          </w:rPr>
          <w:instrText xml:space="preserve"> PAGEREF _Toc88838445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6" w:history="1">
        <w:r w:rsidR="004A5713" w:rsidRPr="001865A4">
          <w:rPr>
            <w:rStyle w:val="ac"/>
            <w:rFonts w:ascii="仿宋" w:eastAsia="仿宋" w:hAnsi="仿宋" w:cs="宋体"/>
            <w:bCs/>
            <w:noProof/>
          </w:rPr>
          <w:t>二、质量保证及售后服务</w:t>
        </w:r>
        <w:r w:rsidR="004A5713">
          <w:rPr>
            <w:noProof/>
          </w:rPr>
          <w:tab/>
        </w:r>
        <w:r w:rsidR="004A5713">
          <w:rPr>
            <w:noProof/>
          </w:rPr>
          <w:fldChar w:fldCharType="begin"/>
        </w:r>
        <w:r w:rsidR="004A5713">
          <w:rPr>
            <w:noProof/>
          </w:rPr>
          <w:instrText xml:space="preserve"> PAGEREF _Toc88838446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7" w:history="1">
        <w:r w:rsidR="004A5713" w:rsidRPr="001865A4">
          <w:rPr>
            <w:rStyle w:val="ac"/>
            <w:rFonts w:ascii="仿宋" w:eastAsia="仿宋" w:hAnsi="仿宋" w:cs="宋体"/>
            <w:noProof/>
          </w:rPr>
          <w:t>三、付款方式</w:t>
        </w:r>
        <w:r w:rsidR="004A5713">
          <w:rPr>
            <w:noProof/>
          </w:rPr>
          <w:tab/>
        </w:r>
        <w:r w:rsidR="004A5713">
          <w:rPr>
            <w:noProof/>
          </w:rPr>
          <w:fldChar w:fldCharType="begin"/>
        </w:r>
        <w:r w:rsidR="004A5713">
          <w:rPr>
            <w:noProof/>
          </w:rPr>
          <w:instrText xml:space="preserve"> PAGEREF _Toc88838447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48" w:history="1">
        <w:r w:rsidR="004A5713" w:rsidRPr="001865A4">
          <w:rPr>
            <w:rStyle w:val="ac"/>
            <w:rFonts w:ascii="仿宋" w:eastAsia="仿宋" w:hAnsi="仿宋" w:cs="宋体"/>
            <w:noProof/>
          </w:rPr>
          <w:t>四、其他</w:t>
        </w:r>
        <w:r w:rsidR="004A5713">
          <w:rPr>
            <w:noProof/>
          </w:rPr>
          <w:tab/>
        </w:r>
        <w:r w:rsidR="004A5713">
          <w:rPr>
            <w:noProof/>
          </w:rPr>
          <w:fldChar w:fldCharType="begin"/>
        </w:r>
        <w:r w:rsidR="004A5713">
          <w:rPr>
            <w:noProof/>
          </w:rPr>
          <w:instrText xml:space="preserve"> PAGEREF _Toc88838448 \h </w:instrText>
        </w:r>
        <w:r w:rsidR="004A5713">
          <w:rPr>
            <w:noProof/>
          </w:rPr>
        </w:r>
        <w:r w:rsidR="004A5713">
          <w:rPr>
            <w:noProof/>
          </w:rPr>
          <w:fldChar w:fldCharType="separate"/>
        </w:r>
        <w:r w:rsidR="004A5713">
          <w:rPr>
            <w:noProof/>
          </w:rPr>
          <w:t>- 12 -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49" w:history="1">
        <w:r w:rsidR="004A5713" w:rsidRPr="001865A4">
          <w:rPr>
            <w:rStyle w:val="ac"/>
            <w:rFonts w:ascii="仿宋" w:eastAsia="仿宋" w:hAnsi="仿宋" w:cs="仿宋"/>
            <w:b/>
            <w:bCs/>
            <w:noProof/>
          </w:rPr>
          <w:t>第五篇  磋商程序及方法、评审标准、无效响应和采购终止</w:t>
        </w:r>
        <w:r w:rsidR="004A5713">
          <w:rPr>
            <w:noProof/>
          </w:rPr>
          <w:tab/>
        </w:r>
        <w:r w:rsidR="004A5713">
          <w:rPr>
            <w:noProof/>
          </w:rPr>
          <w:fldChar w:fldCharType="begin"/>
        </w:r>
        <w:r w:rsidR="004A5713">
          <w:rPr>
            <w:noProof/>
          </w:rPr>
          <w:instrText xml:space="preserve"> PAGEREF _Toc88838449 \h </w:instrText>
        </w:r>
        <w:r w:rsidR="004A5713">
          <w:rPr>
            <w:noProof/>
          </w:rPr>
        </w:r>
        <w:r w:rsidR="004A5713">
          <w:rPr>
            <w:noProof/>
          </w:rPr>
          <w:fldChar w:fldCharType="separate"/>
        </w:r>
        <w:r w:rsidR="004A5713">
          <w:rPr>
            <w:noProof/>
          </w:rPr>
          <w:t>- 13 -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0" w:history="1">
        <w:r w:rsidR="004A5713" w:rsidRPr="001865A4">
          <w:rPr>
            <w:rStyle w:val="ac"/>
            <w:rFonts w:ascii="仿宋" w:eastAsia="仿宋" w:hAnsi="仿宋" w:cs="仿宋"/>
            <w:b/>
            <w:bCs/>
            <w:noProof/>
          </w:rPr>
          <w:t>一、磋商程序及方法</w:t>
        </w:r>
        <w:r w:rsidR="004A5713">
          <w:rPr>
            <w:noProof/>
          </w:rPr>
          <w:tab/>
        </w:r>
        <w:r w:rsidR="004A5713">
          <w:rPr>
            <w:noProof/>
          </w:rPr>
          <w:fldChar w:fldCharType="begin"/>
        </w:r>
        <w:r w:rsidR="004A5713">
          <w:rPr>
            <w:noProof/>
          </w:rPr>
          <w:instrText xml:space="preserve"> PAGEREF _Toc88838450 \h </w:instrText>
        </w:r>
        <w:r w:rsidR="004A5713">
          <w:rPr>
            <w:noProof/>
          </w:rPr>
        </w:r>
        <w:r w:rsidR="004A5713">
          <w:rPr>
            <w:noProof/>
          </w:rPr>
          <w:fldChar w:fldCharType="separate"/>
        </w:r>
        <w:r w:rsidR="004A5713">
          <w:rPr>
            <w:noProof/>
          </w:rPr>
          <w:t>- 13 -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1" w:history="1">
        <w:r w:rsidR="004A5713" w:rsidRPr="001865A4">
          <w:rPr>
            <w:rStyle w:val="ac"/>
            <w:rFonts w:ascii="仿宋" w:eastAsia="仿宋" w:hAnsi="仿宋" w:cs="仿宋"/>
            <w:b/>
            <w:bCs/>
            <w:noProof/>
          </w:rPr>
          <w:t>二、评审标准</w:t>
        </w:r>
        <w:r w:rsidR="004A5713">
          <w:rPr>
            <w:noProof/>
          </w:rPr>
          <w:tab/>
        </w:r>
        <w:r w:rsidR="004A5713">
          <w:rPr>
            <w:noProof/>
          </w:rPr>
          <w:fldChar w:fldCharType="begin"/>
        </w:r>
        <w:r w:rsidR="004A5713">
          <w:rPr>
            <w:noProof/>
          </w:rPr>
          <w:instrText xml:space="preserve"> PAGEREF _Toc88838451 \h </w:instrText>
        </w:r>
        <w:r w:rsidR="004A5713">
          <w:rPr>
            <w:noProof/>
          </w:rPr>
        </w:r>
        <w:r w:rsidR="004A5713">
          <w:rPr>
            <w:noProof/>
          </w:rPr>
          <w:fldChar w:fldCharType="separate"/>
        </w:r>
        <w:r w:rsidR="004A5713">
          <w:rPr>
            <w:noProof/>
          </w:rPr>
          <w:t>- 16 -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2" w:history="1">
        <w:r w:rsidR="004A5713" w:rsidRPr="001865A4">
          <w:rPr>
            <w:rStyle w:val="ac"/>
            <w:rFonts w:ascii="仿宋" w:eastAsia="仿宋" w:hAnsi="仿宋" w:cs="仿宋"/>
            <w:b/>
            <w:bCs/>
            <w:noProof/>
          </w:rPr>
          <w:t>三、无效响应</w:t>
        </w:r>
        <w:r w:rsidR="004A5713">
          <w:rPr>
            <w:noProof/>
          </w:rPr>
          <w:tab/>
        </w:r>
        <w:r w:rsidR="004A5713">
          <w:rPr>
            <w:noProof/>
          </w:rPr>
          <w:fldChar w:fldCharType="begin"/>
        </w:r>
        <w:r w:rsidR="004A5713">
          <w:rPr>
            <w:noProof/>
          </w:rPr>
          <w:instrText xml:space="preserve"> PAGEREF _Toc88838452 \h </w:instrText>
        </w:r>
        <w:r w:rsidR="004A5713">
          <w:rPr>
            <w:noProof/>
          </w:rPr>
        </w:r>
        <w:r w:rsidR="004A5713">
          <w:rPr>
            <w:noProof/>
          </w:rPr>
          <w:fldChar w:fldCharType="separate"/>
        </w:r>
        <w:r w:rsidR="004A5713">
          <w:rPr>
            <w:noProof/>
          </w:rPr>
          <w:t>- 17 -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3" w:history="1">
        <w:r w:rsidR="004A5713" w:rsidRPr="001865A4">
          <w:rPr>
            <w:rStyle w:val="ac"/>
            <w:rFonts w:ascii="仿宋" w:eastAsia="仿宋" w:hAnsi="仿宋" w:cs="仿宋"/>
            <w:b/>
            <w:bCs/>
            <w:noProof/>
          </w:rPr>
          <w:t>四、采购终止</w:t>
        </w:r>
        <w:r w:rsidR="004A5713">
          <w:rPr>
            <w:noProof/>
          </w:rPr>
          <w:tab/>
        </w:r>
        <w:r w:rsidR="004A5713">
          <w:rPr>
            <w:noProof/>
          </w:rPr>
          <w:fldChar w:fldCharType="begin"/>
        </w:r>
        <w:r w:rsidR="004A5713">
          <w:rPr>
            <w:noProof/>
          </w:rPr>
          <w:instrText xml:space="preserve"> PAGEREF _Toc88838453 \h </w:instrText>
        </w:r>
        <w:r w:rsidR="004A5713">
          <w:rPr>
            <w:noProof/>
          </w:rPr>
        </w:r>
        <w:r w:rsidR="004A5713">
          <w:rPr>
            <w:noProof/>
          </w:rPr>
          <w:fldChar w:fldCharType="separate"/>
        </w:r>
        <w:r w:rsidR="004A5713">
          <w:rPr>
            <w:noProof/>
          </w:rPr>
          <w:t>- 17 -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54" w:history="1">
        <w:r w:rsidR="004A5713" w:rsidRPr="001865A4">
          <w:rPr>
            <w:rStyle w:val="ac"/>
            <w:rFonts w:ascii="仿宋" w:eastAsia="仿宋" w:hAnsi="仿宋" w:cs="仿宋"/>
            <w:b/>
            <w:noProof/>
          </w:rPr>
          <w:t>第六篇  合同主要条款</w:t>
        </w:r>
        <w:r w:rsidR="004A5713">
          <w:rPr>
            <w:noProof/>
          </w:rPr>
          <w:tab/>
        </w:r>
        <w:r w:rsidR="004A5713">
          <w:rPr>
            <w:noProof/>
          </w:rPr>
          <w:fldChar w:fldCharType="begin"/>
        </w:r>
        <w:r w:rsidR="004A5713">
          <w:rPr>
            <w:noProof/>
          </w:rPr>
          <w:instrText xml:space="preserve"> PAGEREF _Toc88838454 \h </w:instrText>
        </w:r>
        <w:r w:rsidR="004A5713">
          <w:rPr>
            <w:noProof/>
          </w:rPr>
        </w:r>
        <w:r w:rsidR="004A5713">
          <w:rPr>
            <w:noProof/>
          </w:rPr>
          <w:fldChar w:fldCharType="separate"/>
        </w:r>
        <w:r w:rsidR="004A5713">
          <w:rPr>
            <w:noProof/>
          </w:rPr>
          <w:t>- 18 -</w:t>
        </w:r>
        <w:r w:rsidR="004A5713">
          <w:rPr>
            <w:noProof/>
          </w:rPr>
          <w:fldChar w:fldCharType="end"/>
        </w:r>
      </w:hyperlink>
    </w:p>
    <w:p w:rsidR="004A5713" w:rsidRDefault="00521D18">
      <w:pPr>
        <w:pStyle w:val="TOC1"/>
        <w:tabs>
          <w:tab w:val="right" w:leader="dot" w:pos="9402"/>
        </w:tabs>
        <w:rPr>
          <w:rFonts w:asciiTheme="minorHAnsi" w:eastAsiaTheme="minorEastAsia" w:hAnsiTheme="minorHAnsi" w:cstheme="minorBidi"/>
          <w:noProof/>
          <w:sz w:val="21"/>
          <w:szCs w:val="22"/>
        </w:rPr>
      </w:pPr>
      <w:hyperlink w:anchor="_Toc88838455" w:history="1">
        <w:r w:rsidR="004A5713" w:rsidRPr="001865A4">
          <w:rPr>
            <w:rStyle w:val="ac"/>
            <w:rFonts w:ascii="仿宋" w:eastAsia="仿宋" w:hAnsi="仿宋" w:cs="仿宋"/>
            <w:b/>
            <w:bCs/>
            <w:noProof/>
          </w:rPr>
          <w:t>第七篇  响应文件编制要求</w:t>
        </w:r>
        <w:r w:rsidR="004A5713">
          <w:rPr>
            <w:noProof/>
          </w:rPr>
          <w:tab/>
        </w:r>
        <w:r w:rsidR="004A5713">
          <w:rPr>
            <w:noProof/>
          </w:rPr>
          <w:fldChar w:fldCharType="begin"/>
        </w:r>
        <w:r w:rsidR="004A5713">
          <w:rPr>
            <w:noProof/>
          </w:rPr>
          <w:instrText xml:space="preserve"> PAGEREF _Toc88838455 \h </w:instrText>
        </w:r>
        <w:r w:rsidR="004A5713">
          <w:rPr>
            <w:noProof/>
          </w:rPr>
        </w:r>
        <w:r w:rsidR="004A5713">
          <w:rPr>
            <w:noProof/>
          </w:rPr>
          <w:fldChar w:fldCharType="separate"/>
        </w:r>
        <w:r w:rsidR="004A5713">
          <w:rPr>
            <w:noProof/>
          </w:rPr>
          <w:t>- 20 -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6" w:history="1">
        <w:r w:rsidR="004A5713" w:rsidRPr="001865A4">
          <w:rPr>
            <w:rStyle w:val="ac"/>
            <w:rFonts w:ascii="仿宋" w:eastAsia="仿宋" w:hAnsi="仿宋" w:cs="宋体"/>
            <w:b/>
            <w:noProof/>
          </w:rPr>
          <w:t>响应文件格式要求（本篇所有格式要求将逐一检查，如一项不符，投标文件将被拒绝）</w:t>
        </w:r>
        <w:r w:rsidR="004A5713">
          <w:rPr>
            <w:noProof/>
          </w:rPr>
          <w:tab/>
        </w:r>
        <w:r w:rsidR="004A5713">
          <w:rPr>
            <w:noProof/>
          </w:rPr>
          <w:fldChar w:fldCharType="begin"/>
        </w:r>
        <w:r w:rsidR="004A5713">
          <w:rPr>
            <w:noProof/>
          </w:rPr>
          <w:instrText xml:space="preserve"> PAGEREF _Toc88838456 \h </w:instrText>
        </w:r>
        <w:r w:rsidR="004A5713">
          <w:rPr>
            <w:noProof/>
          </w:rPr>
        </w:r>
        <w:r w:rsidR="004A5713">
          <w:rPr>
            <w:noProof/>
          </w:rPr>
          <w:fldChar w:fldCharType="separate"/>
        </w:r>
        <w:r w:rsidR="004A5713">
          <w:rPr>
            <w:noProof/>
          </w:rPr>
          <w:t>- 20 -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7" w:history="1">
        <w:r w:rsidR="004A5713" w:rsidRPr="001865A4">
          <w:rPr>
            <w:rStyle w:val="ac"/>
            <w:rFonts w:ascii="仿宋" w:eastAsia="仿宋" w:hAnsi="仿宋" w:cs="宋体"/>
            <w:b/>
            <w:noProof/>
          </w:rPr>
          <w:t>响应文件规定格式部分</w:t>
        </w:r>
        <w:r w:rsidR="004A5713">
          <w:rPr>
            <w:noProof/>
          </w:rPr>
          <w:tab/>
        </w:r>
        <w:r w:rsidR="004A5713">
          <w:rPr>
            <w:noProof/>
          </w:rPr>
          <w:fldChar w:fldCharType="begin"/>
        </w:r>
        <w:r w:rsidR="004A5713">
          <w:rPr>
            <w:noProof/>
          </w:rPr>
          <w:instrText xml:space="preserve"> PAGEREF _Toc88838457 \h </w:instrText>
        </w:r>
        <w:r w:rsidR="004A5713">
          <w:rPr>
            <w:noProof/>
          </w:rPr>
        </w:r>
        <w:r w:rsidR="004A5713">
          <w:rPr>
            <w:noProof/>
          </w:rPr>
          <w:fldChar w:fldCharType="separate"/>
        </w:r>
        <w:r w:rsidR="004A5713">
          <w:rPr>
            <w:noProof/>
          </w:rPr>
          <w:t>- 20 -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8" w:history="1">
        <w:r w:rsidR="004A5713" w:rsidRPr="001865A4">
          <w:rPr>
            <w:rStyle w:val="ac"/>
            <w:rFonts w:ascii="仿宋" w:eastAsia="仿宋" w:hAnsi="仿宋" w:cs="仿宋"/>
            <w:b/>
            <w:noProof/>
          </w:rPr>
          <w:t>一、经济部分</w:t>
        </w:r>
        <w:r w:rsidR="004A5713">
          <w:rPr>
            <w:noProof/>
          </w:rPr>
          <w:tab/>
        </w:r>
        <w:r w:rsidR="004A5713">
          <w:rPr>
            <w:noProof/>
          </w:rPr>
          <w:fldChar w:fldCharType="begin"/>
        </w:r>
        <w:r w:rsidR="004A5713">
          <w:rPr>
            <w:noProof/>
          </w:rPr>
          <w:instrText xml:space="preserve"> PAGEREF _Toc88838458 \h </w:instrText>
        </w:r>
        <w:r w:rsidR="004A5713">
          <w:rPr>
            <w:noProof/>
          </w:rPr>
        </w:r>
        <w:r w:rsidR="004A5713">
          <w:rPr>
            <w:noProof/>
          </w:rPr>
          <w:fldChar w:fldCharType="separate"/>
        </w:r>
        <w:r w:rsidR="004A5713">
          <w:rPr>
            <w:noProof/>
          </w:rPr>
          <w:t>- 22 -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59" w:history="1">
        <w:r w:rsidR="004A5713" w:rsidRPr="001865A4">
          <w:rPr>
            <w:rStyle w:val="ac"/>
            <w:rFonts w:ascii="仿宋" w:eastAsia="仿宋" w:hAnsi="仿宋" w:cs="仿宋"/>
            <w:b/>
            <w:bCs/>
            <w:noProof/>
            <w:kern w:val="0"/>
          </w:rPr>
          <w:t>二、技术部分</w:t>
        </w:r>
        <w:r w:rsidR="004A5713">
          <w:rPr>
            <w:noProof/>
          </w:rPr>
          <w:tab/>
        </w:r>
        <w:r w:rsidR="004A5713">
          <w:rPr>
            <w:noProof/>
          </w:rPr>
          <w:fldChar w:fldCharType="begin"/>
        </w:r>
        <w:r w:rsidR="004A5713">
          <w:rPr>
            <w:noProof/>
          </w:rPr>
          <w:instrText xml:space="preserve"> PAGEREF _Toc88838459 \h </w:instrText>
        </w:r>
        <w:r w:rsidR="004A5713">
          <w:rPr>
            <w:noProof/>
          </w:rPr>
        </w:r>
        <w:r w:rsidR="004A5713">
          <w:rPr>
            <w:noProof/>
          </w:rPr>
          <w:fldChar w:fldCharType="separate"/>
        </w:r>
        <w:r w:rsidR="004A5713">
          <w:rPr>
            <w:noProof/>
          </w:rPr>
          <w:t>- 24 -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60" w:history="1">
        <w:r w:rsidR="004A5713" w:rsidRPr="001865A4">
          <w:rPr>
            <w:rStyle w:val="ac"/>
            <w:rFonts w:ascii="仿宋" w:eastAsia="仿宋" w:hAnsi="仿宋" w:cs="仿宋"/>
            <w:b/>
            <w:noProof/>
          </w:rPr>
          <w:t>三、服务部分</w:t>
        </w:r>
        <w:r w:rsidR="004A5713">
          <w:rPr>
            <w:noProof/>
          </w:rPr>
          <w:tab/>
        </w:r>
        <w:r w:rsidR="004A5713">
          <w:rPr>
            <w:noProof/>
          </w:rPr>
          <w:fldChar w:fldCharType="begin"/>
        </w:r>
        <w:r w:rsidR="004A5713">
          <w:rPr>
            <w:noProof/>
          </w:rPr>
          <w:instrText xml:space="preserve"> PAGEREF _Toc88838460 \h </w:instrText>
        </w:r>
        <w:r w:rsidR="004A5713">
          <w:rPr>
            <w:noProof/>
          </w:rPr>
        </w:r>
        <w:r w:rsidR="004A5713">
          <w:rPr>
            <w:noProof/>
          </w:rPr>
          <w:fldChar w:fldCharType="separate"/>
        </w:r>
        <w:r w:rsidR="004A5713">
          <w:rPr>
            <w:noProof/>
          </w:rPr>
          <w:t>- 27 -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61" w:history="1">
        <w:r w:rsidR="004A5713" w:rsidRPr="001865A4">
          <w:rPr>
            <w:rStyle w:val="ac"/>
            <w:rFonts w:ascii="仿宋" w:eastAsia="仿宋" w:hAnsi="仿宋" w:cs="仿宋"/>
            <w:b/>
            <w:noProof/>
          </w:rPr>
          <w:t>四、资格条件</w:t>
        </w:r>
        <w:r w:rsidR="004A5713" w:rsidRPr="001865A4">
          <w:rPr>
            <w:rStyle w:val="ac"/>
            <w:rFonts w:ascii="仿宋" w:eastAsia="仿宋" w:hAnsi="仿宋" w:cs="仿宋"/>
            <w:b/>
            <w:bCs/>
            <w:noProof/>
          </w:rPr>
          <w:t>(单独装订，一式三份)</w:t>
        </w:r>
        <w:r w:rsidR="004A5713">
          <w:rPr>
            <w:noProof/>
          </w:rPr>
          <w:tab/>
        </w:r>
        <w:r w:rsidR="004A5713">
          <w:rPr>
            <w:noProof/>
          </w:rPr>
          <w:fldChar w:fldCharType="begin"/>
        </w:r>
        <w:r w:rsidR="004A5713">
          <w:rPr>
            <w:noProof/>
          </w:rPr>
          <w:instrText xml:space="preserve"> PAGEREF _Toc88838461 \h </w:instrText>
        </w:r>
        <w:r w:rsidR="004A5713">
          <w:rPr>
            <w:noProof/>
          </w:rPr>
        </w:r>
        <w:r w:rsidR="004A5713">
          <w:rPr>
            <w:noProof/>
          </w:rPr>
          <w:fldChar w:fldCharType="separate"/>
        </w:r>
        <w:r w:rsidR="004A5713">
          <w:rPr>
            <w:noProof/>
          </w:rPr>
          <w:t>- 29 -</w:t>
        </w:r>
        <w:r w:rsidR="004A5713">
          <w:rPr>
            <w:noProof/>
          </w:rPr>
          <w:fldChar w:fldCharType="end"/>
        </w:r>
      </w:hyperlink>
    </w:p>
    <w:p w:rsidR="004A5713" w:rsidRDefault="00521D18">
      <w:pPr>
        <w:pStyle w:val="TOC2"/>
        <w:tabs>
          <w:tab w:val="right" w:leader="dot" w:pos="9402"/>
        </w:tabs>
        <w:ind w:left="560"/>
        <w:rPr>
          <w:rFonts w:asciiTheme="minorHAnsi" w:eastAsiaTheme="minorEastAsia" w:hAnsiTheme="minorHAnsi" w:cstheme="minorBidi"/>
          <w:noProof/>
          <w:sz w:val="21"/>
          <w:szCs w:val="22"/>
        </w:rPr>
      </w:pPr>
      <w:hyperlink w:anchor="_Toc88838462" w:history="1">
        <w:r w:rsidR="004A5713" w:rsidRPr="001865A4">
          <w:rPr>
            <w:rStyle w:val="ac"/>
            <w:rFonts w:ascii="仿宋" w:eastAsia="仿宋" w:hAnsi="仿宋" w:cs="仿宋"/>
            <w:b/>
            <w:noProof/>
          </w:rPr>
          <w:t>五、其他应提供的资料</w:t>
        </w:r>
        <w:r w:rsidR="004A5713">
          <w:rPr>
            <w:noProof/>
          </w:rPr>
          <w:tab/>
        </w:r>
        <w:r w:rsidR="004A5713">
          <w:rPr>
            <w:noProof/>
          </w:rPr>
          <w:fldChar w:fldCharType="begin"/>
        </w:r>
        <w:r w:rsidR="004A5713">
          <w:rPr>
            <w:noProof/>
          </w:rPr>
          <w:instrText xml:space="preserve"> PAGEREF _Toc88838462 \h </w:instrText>
        </w:r>
        <w:r w:rsidR="004A5713">
          <w:rPr>
            <w:noProof/>
          </w:rPr>
        </w:r>
        <w:r w:rsidR="004A5713">
          <w:rPr>
            <w:noProof/>
          </w:rPr>
          <w:fldChar w:fldCharType="separate"/>
        </w:r>
        <w:r w:rsidR="004A5713">
          <w:rPr>
            <w:noProof/>
          </w:rPr>
          <w:t>- 37 -</w:t>
        </w:r>
        <w:r w:rsidR="004A5713">
          <w:rPr>
            <w:noProof/>
          </w:rPr>
          <w:fldChar w:fldCharType="end"/>
        </w:r>
      </w:hyperlink>
    </w:p>
    <w:p w:rsidR="003E50C7" w:rsidRDefault="005E1CE5">
      <w:pPr>
        <w:pStyle w:val="TOC2"/>
        <w:tabs>
          <w:tab w:val="right" w:leader="dot" w:pos="9402"/>
        </w:tabs>
        <w:ind w:left="560"/>
        <w:rPr>
          <w:rFonts w:ascii="仿宋" w:eastAsia="仿宋" w:hAnsi="仿宋" w:cs="仿宋"/>
        </w:rPr>
        <w:sectPr w:rsidR="003E50C7">
          <w:footerReference w:type="default" r:id="rId8"/>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3E50C7" w:rsidRDefault="003E50C7"/>
    <w:p w:rsidR="003E50C7" w:rsidRDefault="005E1CE5">
      <w:pPr>
        <w:pStyle w:val="TOC2"/>
        <w:tabs>
          <w:tab w:val="right" w:leader="dot" w:pos="9402"/>
        </w:tabs>
        <w:ind w:left="560"/>
        <w:jc w:val="center"/>
        <w:outlineLvl w:val="0"/>
        <w:rPr>
          <w:rFonts w:ascii="仿宋" w:eastAsia="仿宋" w:hAnsi="仿宋" w:cs="仿宋"/>
          <w:b/>
          <w:bCs/>
          <w:sz w:val="36"/>
          <w:szCs w:val="30"/>
        </w:rPr>
      </w:pPr>
      <w:bookmarkStart w:id="5" w:name="_Toc88838423"/>
      <w:r>
        <w:rPr>
          <w:rFonts w:ascii="仿宋" w:eastAsia="仿宋" w:hAnsi="仿宋" w:cs="仿宋" w:hint="eastAsia"/>
          <w:b/>
          <w:bCs/>
          <w:sz w:val="36"/>
          <w:szCs w:val="30"/>
        </w:rPr>
        <w:t>第一篇  竞争性邀请书</w:t>
      </w:r>
      <w:bookmarkEnd w:id="3"/>
      <w:bookmarkEnd w:id="4"/>
      <w:bookmarkEnd w:id="5"/>
    </w:p>
    <w:p w:rsidR="003E50C7" w:rsidRDefault="005E1CE5">
      <w:pPr>
        <w:snapToGrid w:val="0"/>
        <w:spacing w:line="400" w:lineRule="exact"/>
        <w:ind w:firstLineChars="200" w:firstLine="480"/>
        <w:rPr>
          <w:rFonts w:ascii="仿宋" w:eastAsia="仿宋" w:hAnsi="仿宋"/>
          <w:sz w:val="24"/>
          <w:szCs w:val="24"/>
          <w:u w:val="single"/>
        </w:rPr>
      </w:pPr>
      <w:r>
        <w:rPr>
          <w:rFonts w:ascii="仿宋" w:eastAsia="仿宋" w:hAnsi="仿宋" w:hint="eastAsia"/>
          <w:sz w:val="24"/>
          <w:szCs w:val="24"/>
        </w:rPr>
        <w:t>本招标项目为</w:t>
      </w:r>
      <w:r>
        <w:rPr>
          <w:rFonts w:ascii="仿宋" w:eastAsia="仿宋" w:hAnsi="仿宋" w:hint="eastAsia"/>
          <w:sz w:val="24"/>
          <w:szCs w:val="24"/>
          <w:u w:val="single"/>
        </w:rPr>
        <w:t>重庆化工职业学院2021年校方责任险购买，</w:t>
      </w:r>
      <w:r>
        <w:rPr>
          <w:rFonts w:ascii="仿宋" w:eastAsia="仿宋" w:hAnsi="仿宋" w:hint="eastAsia"/>
          <w:sz w:val="24"/>
          <w:szCs w:val="24"/>
        </w:rPr>
        <w:t>现对该项目进行竞争性磋商采购，采购编号：</w:t>
      </w:r>
      <w:r w:rsidR="004A0EA5" w:rsidRPr="004A0EA5">
        <w:rPr>
          <w:rFonts w:ascii="仿宋" w:eastAsia="仿宋" w:hAnsi="仿宋"/>
          <w:sz w:val="24"/>
          <w:szCs w:val="24"/>
        </w:rPr>
        <w:t>CQHGZYXY-202138</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3E50C7" w:rsidRDefault="005E1CE5">
      <w:pPr>
        <w:spacing w:line="400" w:lineRule="exact"/>
        <w:outlineLvl w:val="1"/>
        <w:rPr>
          <w:rFonts w:ascii="仿宋" w:eastAsia="仿宋" w:hAnsi="仿宋" w:cs="仿宋"/>
          <w:b/>
          <w:bCs/>
          <w:sz w:val="24"/>
          <w:szCs w:val="24"/>
        </w:rPr>
      </w:pPr>
      <w:bookmarkStart w:id="6" w:name="_Toc313893526"/>
      <w:bookmarkStart w:id="7" w:name="_Toc317775175"/>
      <w:bookmarkStart w:id="8" w:name="_Toc88838424"/>
      <w:r>
        <w:rPr>
          <w:rFonts w:ascii="仿宋" w:eastAsia="仿宋" w:hAnsi="仿宋" w:cs="仿宋" w:hint="eastAsia"/>
          <w:b/>
          <w:bCs/>
          <w:sz w:val="24"/>
          <w:szCs w:val="24"/>
        </w:rPr>
        <w:t>一、竞争性磋商内容</w:t>
      </w:r>
      <w:bookmarkEnd w:id="6"/>
      <w:bookmarkEnd w:id="7"/>
      <w:bookmarkEnd w:id="8"/>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1755"/>
        <w:gridCol w:w="1843"/>
        <w:gridCol w:w="1701"/>
        <w:gridCol w:w="1701"/>
      </w:tblGrid>
      <w:tr w:rsidR="002532C9" w:rsidTr="004A5713">
        <w:trPr>
          <w:trHeight w:val="1041"/>
          <w:jc w:val="center"/>
        </w:trPr>
        <w:tc>
          <w:tcPr>
            <w:tcW w:w="3308" w:type="dxa"/>
            <w:tcBorders>
              <w:top w:val="single" w:sz="4" w:space="0" w:color="auto"/>
              <w:left w:val="single" w:sz="4" w:space="0" w:color="auto"/>
              <w:bottom w:val="single" w:sz="4" w:space="0" w:color="auto"/>
              <w:right w:val="single" w:sz="4" w:space="0" w:color="auto"/>
            </w:tcBorders>
            <w:vAlign w:val="center"/>
          </w:tcPr>
          <w:p w:rsidR="002532C9" w:rsidRDefault="002532C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755" w:type="dxa"/>
            <w:tcBorders>
              <w:top w:val="single" w:sz="4" w:space="0" w:color="auto"/>
              <w:left w:val="single" w:sz="4" w:space="0" w:color="auto"/>
              <w:bottom w:val="single" w:sz="4" w:space="0" w:color="auto"/>
              <w:right w:val="single" w:sz="4" w:space="0" w:color="auto"/>
            </w:tcBorders>
            <w:vAlign w:val="center"/>
          </w:tcPr>
          <w:p w:rsidR="002532C9" w:rsidRDefault="002532C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2532C9" w:rsidRDefault="002532C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843" w:type="dxa"/>
            <w:tcBorders>
              <w:top w:val="single" w:sz="4" w:space="0" w:color="auto"/>
              <w:left w:val="single" w:sz="4" w:space="0" w:color="auto"/>
              <w:bottom w:val="single" w:sz="4" w:space="0" w:color="auto"/>
              <w:right w:val="single" w:sz="4" w:space="0" w:color="auto"/>
            </w:tcBorders>
            <w:vAlign w:val="center"/>
          </w:tcPr>
          <w:p w:rsidR="002532C9" w:rsidRDefault="002532C9">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2532C9" w:rsidRDefault="002532C9">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701" w:type="dxa"/>
            <w:tcBorders>
              <w:top w:val="single" w:sz="4" w:space="0" w:color="auto"/>
              <w:left w:val="single" w:sz="4" w:space="0" w:color="auto"/>
              <w:bottom w:val="single" w:sz="4" w:space="0" w:color="auto"/>
              <w:right w:val="single" w:sz="4" w:space="0" w:color="auto"/>
            </w:tcBorders>
            <w:vAlign w:val="center"/>
          </w:tcPr>
          <w:p w:rsidR="002532C9" w:rsidRDefault="0024050E" w:rsidP="004A5713">
            <w:pPr>
              <w:jc w:val="center"/>
              <w:rPr>
                <w:rFonts w:ascii="仿宋" w:eastAsia="仿宋" w:hAnsi="仿宋" w:cs="仿宋"/>
                <w:b/>
                <w:bCs/>
                <w:kern w:val="0"/>
                <w:sz w:val="24"/>
                <w:szCs w:val="24"/>
              </w:rPr>
            </w:pPr>
            <w:r>
              <w:rPr>
                <w:rFonts w:ascii="仿宋" w:eastAsia="仿宋" w:hAnsi="仿宋" w:cs="仿宋" w:hint="eastAsia"/>
                <w:b/>
                <w:bCs/>
                <w:kern w:val="0"/>
                <w:sz w:val="24"/>
                <w:szCs w:val="24"/>
              </w:rPr>
              <w:t>单价</w:t>
            </w:r>
            <w:r w:rsidR="004A5713">
              <w:rPr>
                <w:rFonts w:ascii="仿宋" w:eastAsia="仿宋" w:hAnsi="仿宋" w:cs="仿宋" w:hint="eastAsia"/>
                <w:b/>
                <w:bCs/>
                <w:kern w:val="0"/>
                <w:sz w:val="24"/>
                <w:szCs w:val="24"/>
              </w:rPr>
              <w:t>限高价</w:t>
            </w:r>
          </w:p>
        </w:tc>
        <w:tc>
          <w:tcPr>
            <w:tcW w:w="1701" w:type="dxa"/>
            <w:tcBorders>
              <w:top w:val="single" w:sz="4" w:space="0" w:color="auto"/>
              <w:left w:val="single" w:sz="4" w:space="0" w:color="auto"/>
              <w:bottom w:val="single" w:sz="4" w:space="0" w:color="auto"/>
              <w:right w:val="single" w:sz="4" w:space="0" w:color="auto"/>
            </w:tcBorders>
            <w:vAlign w:val="center"/>
          </w:tcPr>
          <w:p w:rsidR="002532C9" w:rsidRDefault="002532C9">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2532C9" w:rsidTr="004A5713">
        <w:trPr>
          <w:trHeight w:val="708"/>
          <w:jc w:val="center"/>
        </w:trPr>
        <w:tc>
          <w:tcPr>
            <w:tcW w:w="3308" w:type="dxa"/>
            <w:tcBorders>
              <w:top w:val="single" w:sz="4" w:space="0" w:color="auto"/>
              <w:left w:val="single" w:sz="4" w:space="0" w:color="auto"/>
              <w:bottom w:val="single" w:sz="4" w:space="0" w:color="auto"/>
              <w:right w:val="single" w:sz="4" w:space="0" w:color="auto"/>
            </w:tcBorders>
            <w:vAlign w:val="center"/>
          </w:tcPr>
          <w:p w:rsidR="002532C9" w:rsidRDefault="002532C9">
            <w:pPr>
              <w:jc w:val="left"/>
              <w:rPr>
                <w:rFonts w:ascii="仿宋" w:eastAsia="仿宋" w:hAnsi="仿宋" w:cs="仿宋"/>
                <w:sz w:val="24"/>
                <w:szCs w:val="24"/>
              </w:rPr>
            </w:pPr>
            <w:bookmarkStart w:id="9" w:name="_Hlk344477914"/>
            <w:r>
              <w:rPr>
                <w:rFonts w:ascii="仿宋" w:eastAsia="仿宋" w:hAnsi="仿宋" w:hint="eastAsia"/>
                <w:sz w:val="24"/>
                <w:szCs w:val="24"/>
              </w:rPr>
              <w:t>2021年校方责任</w:t>
            </w:r>
            <w:proofErr w:type="gramStart"/>
            <w:r>
              <w:rPr>
                <w:rFonts w:ascii="仿宋" w:eastAsia="仿宋" w:hAnsi="仿宋" w:hint="eastAsia"/>
                <w:sz w:val="24"/>
                <w:szCs w:val="24"/>
              </w:rPr>
              <w:t>险购买</w:t>
            </w:r>
            <w:proofErr w:type="gramEnd"/>
          </w:p>
        </w:tc>
        <w:tc>
          <w:tcPr>
            <w:tcW w:w="1755" w:type="dxa"/>
            <w:tcBorders>
              <w:top w:val="single" w:sz="4" w:space="0" w:color="auto"/>
              <w:left w:val="single" w:sz="4" w:space="0" w:color="auto"/>
              <w:bottom w:val="single" w:sz="4" w:space="0" w:color="auto"/>
              <w:right w:val="single" w:sz="4" w:space="0" w:color="auto"/>
            </w:tcBorders>
            <w:vAlign w:val="center"/>
          </w:tcPr>
          <w:p w:rsidR="002532C9" w:rsidRDefault="002532C9">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 xml:space="preserve"> 7.7</w:t>
            </w:r>
          </w:p>
        </w:tc>
        <w:tc>
          <w:tcPr>
            <w:tcW w:w="1843" w:type="dxa"/>
            <w:tcBorders>
              <w:top w:val="single" w:sz="4" w:space="0" w:color="auto"/>
              <w:left w:val="single" w:sz="4" w:space="0" w:color="auto"/>
              <w:bottom w:val="single" w:sz="4" w:space="0" w:color="auto"/>
              <w:right w:val="single" w:sz="4" w:space="0" w:color="auto"/>
            </w:tcBorders>
            <w:vAlign w:val="center"/>
          </w:tcPr>
          <w:p w:rsidR="002532C9" w:rsidRDefault="0024050E">
            <w:pPr>
              <w:spacing w:line="400" w:lineRule="exact"/>
              <w:jc w:val="center"/>
              <w:rPr>
                <w:rFonts w:ascii="仿宋" w:eastAsia="仿宋" w:hAnsi="仿宋" w:cs="仿宋"/>
                <w:kern w:val="0"/>
                <w:sz w:val="24"/>
                <w:szCs w:val="24"/>
              </w:rPr>
            </w:pPr>
            <w:r>
              <w:rPr>
                <w:rFonts w:ascii="仿宋" w:eastAsia="仿宋" w:hAnsi="仿宋" w:cs="仿宋"/>
                <w:kern w:val="0"/>
                <w:sz w:val="24"/>
                <w:szCs w:val="24"/>
              </w:rPr>
              <w:t>0.05</w:t>
            </w:r>
          </w:p>
        </w:tc>
        <w:tc>
          <w:tcPr>
            <w:tcW w:w="1701" w:type="dxa"/>
            <w:tcBorders>
              <w:top w:val="single" w:sz="4" w:space="0" w:color="auto"/>
              <w:left w:val="single" w:sz="4" w:space="0" w:color="auto"/>
              <w:bottom w:val="single" w:sz="4" w:space="0" w:color="auto"/>
              <w:right w:val="single" w:sz="4" w:space="0" w:color="auto"/>
            </w:tcBorders>
            <w:vAlign w:val="center"/>
          </w:tcPr>
          <w:p w:rsidR="002532C9" w:rsidRDefault="002532C9" w:rsidP="004A5713">
            <w:pPr>
              <w:jc w:val="center"/>
              <w:rPr>
                <w:rFonts w:ascii="仿宋" w:eastAsia="仿宋" w:hAnsi="仿宋" w:cs="仿宋"/>
                <w:sz w:val="24"/>
                <w:szCs w:val="24"/>
              </w:rPr>
            </w:pPr>
            <w:r w:rsidRPr="002532C9">
              <w:rPr>
                <w:rFonts w:ascii="仿宋" w:eastAsia="仿宋" w:hAnsi="仿宋" w:cs="仿宋" w:hint="eastAsia"/>
                <w:sz w:val="24"/>
                <w:szCs w:val="24"/>
              </w:rPr>
              <w:t>6元/人</w:t>
            </w:r>
          </w:p>
        </w:tc>
        <w:tc>
          <w:tcPr>
            <w:tcW w:w="1701" w:type="dxa"/>
            <w:tcBorders>
              <w:top w:val="single" w:sz="4" w:space="0" w:color="auto"/>
              <w:left w:val="single" w:sz="4" w:space="0" w:color="auto"/>
              <w:bottom w:val="single" w:sz="4" w:space="0" w:color="auto"/>
              <w:right w:val="single" w:sz="4" w:space="0" w:color="auto"/>
            </w:tcBorders>
            <w:vAlign w:val="center"/>
          </w:tcPr>
          <w:p w:rsidR="002532C9" w:rsidRDefault="002532C9">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3E50C7" w:rsidRDefault="003E50C7">
      <w:pPr>
        <w:spacing w:line="400" w:lineRule="exact"/>
        <w:outlineLvl w:val="1"/>
        <w:rPr>
          <w:rFonts w:ascii="仿宋" w:eastAsia="仿宋" w:hAnsi="仿宋" w:cs="仿宋"/>
          <w:b/>
          <w:bCs/>
          <w:sz w:val="24"/>
          <w:szCs w:val="24"/>
        </w:rPr>
      </w:pPr>
      <w:bookmarkStart w:id="10" w:name="_Toc373860293"/>
      <w:bookmarkStart w:id="11" w:name="_Toc317775178"/>
      <w:bookmarkEnd w:id="9"/>
    </w:p>
    <w:p w:rsidR="003E50C7" w:rsidRDefault="005E1CE5">
      <w:pPr>
        <w:spacing w:line="400" w:lineRule="exact"/>
        <w:outlineLvl w:val="1"/>
        <w:rPr>
          <w:rFonts w:ascii="仿宋" w:eastAsia="仿宋" w:hAnsi="仿宋" w:cs="仿宋"/>
          <w:b/>
          <w:bCs/>
          <w:sz w:val="24"/>
          <w:szCs w:val="24"/>
        </w:rPr>
      </w:pPr>
      <w:bookmarkStart w:id="12" w:name="_Toc88838425"/>
      <w:r>
        <w:rPr>
          <w:rFonts w:ascii="仿宋" w:eastAsia="仿宋" w:hAnsi="仿宋" w:cs="仿宋" w:hint="eastAsia"/>
          <w:b/>
          <w:bCs/>
          <w:sz w:val="24"/>
          <w:szCs w:val="24"/>
        </w:rPr>
        <w:t>二、资金来源</w:t>
      </w:r>
      <w:bookmarkEnd w:id="12"/>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3E50C7" w:rsidRDefault="005E1CE5">
      <w:pPr>
        <w:spacing w:line="400" w:lineRule="exact"/>
        <w:outlineLvl w:val="1"/>
        <w:rPr>
          <w:rFonts w:ascii="仿宋" w:eastAsia="仿宋" w:hAnsi="仿宋" w:cs="仿宋"/>
          <w:b/>
          <w:bCs/>
          <w:sz w:val="24"/>
          <w:szCs w:val="24"/>
        </w:rPr>
      </w:pPr>
      <w:bookmarkStart w:id="13" w:name="_Toc88838426"/>
      <w:r>
        <w:rPr>
          <w:rFonts w:ascii="仿宋" w:eastAsia="仿宋" w:hAnsi="仿宋" w:cs="仿宋" w:hint="eastAsia"/>
          <w:b/>
          <w:bCs/>
          <w:sz w:val="24"/>
          <w:szCs w:val="24"/>
        </w:rPr>
        <w:t>三、供应商资格条件</w:t>
      </w:r>
      <w:bookmarkEnd w:id="13"/>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3E50C7" w:rsidRDefault="005E1CE5">
      <w:pPr>
        <w:spacing w:line="480" w:lineRule="exact"/>
        <w:ind w:firstLineChars="200" w:firstLine="480"/>
        <w:rPr>
          <w:rFonts w:ascii="仿宋" w:eastAsia="仿宋" w:hAnsi="仿宋" w:cs="仿宋"/>
          <w:sz w:val="24"/>
          <w:szCs w:val="24"/>
        </w:rPr>
      </w:pPr>
      <w:bookmarkStart w:id="14" w:name="_Toc27726"/>
      <w:r>
        <w:rPr>
          <w:rFonts w:ascii="仿宋" w:eastAsia="仿宋" w:hAnsi="仿宋" w:cs="仿宋" w:hint="eastAsia"/>
          <w:sz w:val="24"/>
          <w:szCs w:val="24"/>
        </w:rPr>
        <w:t>（一）基本资格条件</w:t>
      </w:r>
      <w:bookmarkEnd w:id="14"/>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3E50C7" w:rsidRDefault="005E1CE5">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3E50C7" w:rsidRDefault="005E1CE5">
      <w:pPr>
        <w:spacing w:line="400" w:lineRule="exact"/>
        <w:ind w:firstLineChars="200" w:firstLine="480"/>
        <w:rPr>
          <w:rFonts w:ascii="仿宋" w:eastAsia="仿宋" w:hAnsi="仿宋" w:cs="仿宋"/>
          <w:sz w:val="24"/>
          <w:szCs w:val="24"/>
        </w:rPr>
      </w:pPr>
      <w:bookmarkStart w:id="15" w:name="_Toc13192"/>
      <w:r>
        <w:rPr>
          <w:rFonts w:ascii="仿宋" w:eastAsia="仿宋" w:hAnsi="仿宋" w:cs="仿宋" w:hint="eastAsia"/>
          <w:sz w:val="24"/>
          <w:szCs w:val="24"/>
        </w:rPr>
        <w:t>（二）特定资格条件</w:t>
      </w:r>
      <w:bookmarkEnd w:id="15"/>
    </w:p>
    <w:p w:rsidR="003E50C7" w:rsidRDefault="005E1CE5">
      <w:pPr>
        <w:pStyle w:val="a5"/>
        <w:ind w:firstLineChars="300" w:firstLine="720"/>
        <w:rPr>
          <w:rFonts w:ascii="仿宋" w:eastAsia="仿宋" w:hAnsi="仿宋" w:cs="仿宋"/>
          <w:sz w:val="24"/>
          <w:szCs w:val="24"/>
        </w:rPr>
      </w:pPr>
      <w:r>
        <w:rPr>
          <w:rFonts w:ascii="仿宋" w:eastAsia="仿宋" w:hAnsi="仿宋" w:cs="仿宋" w:hint="eastAsia"/>
          <w:sz w:val="24"/>
          <w:szCs w:val="24"/>
        </w:rPr>
        <w:t>无</w:t>
      </w:r>
    </w:p>
    <w:p w:rsidR="003E50C7" w:rsidRDefault="005E1CE5">
      <w:pPr>
        <w:pStyle w:val="a5"/>
        <w:ind w:firstLineChars="300" w:firstLine="723"/>
        <w:rPr>
          <w:rFonts w:ascii="仿宋" w:eastAsia="仿宋" w:hAnsi="仿宋" w:cs="仿宋"/>
          <w:b/>
          <w:sz w:val="24"/>
          <w:szCs w:val="24"/>
        </w:rPr>
      </w:pPr>
      <w:r>
        <w:rPr>
          <w:rFonts w:ascii="仿宋" w:eastAsia="仿宋" w:hAnsi="仿宋" w:cs="仿宋" w:hint="eastAsia"/>
          <w:b/>
          <w:sz w:val="24"/>
          <w:szCs w:val="24"/>
        </w:rPr>
        <w:t>（三）资格条件装订要求：</w:t>
      </w:r>
      <w:r>
        <w:rPr>
          <w:rFonts w:ascii="仿宋" w:eastAsia="仿宋" w:hAnsi="仿宋" w:cs="仿宋" w:hint="eastAsia"/>
          <w:b/>
          <w:bCs/>
          <w:sz w:val="24"/>
          <w:szCs w:val="24"/>
        </w:rPr>
        <w:t>单独装订，一式三份</w:t>
      </w:r>
    </w:p>
    <w:p w:rsidR="003E50C7" w:rsidRDefault="005E1CE5">
      <w:pPr>
        <w:spacing w:line="480" w:lineRule="exact"/>
        <w:outlineLvl w:val="1"/>
        <w:rPr>
          <w:rFonts w:ascii="仿宋" w:eastAsia="仿宋" w:hAnsi="仿宋" w:cs="仿宋"/>
          <w:b/>
          <w:bCs/>
          <w:sz w:val="24"/>
          <w:szCs w:val="24"/>
        </w:rPr>
      </w:pPr>
      <w:bookmarkStart w:id="16" w:name="_Toc88838427"/>
      <w:r>
        <w:rPr>
          <w:rFonts w:ascii="仿宋" w:eastAsia="仿宋" w:hAnsi="仿宋" w:cs="仿宋" w:hint="eastAsia"/>
          <w:b/>
          <w:bCs/>
          <w:sz w:val="24"/>
          <w:szCs w:val="24"/>
        </w:rPr>
        <w:t>四、磋商有关说明</w:t>
      </w:r>
      <w:bookmarkEnd w:id="10"/>
      <w:bookmarkEnd w:id="16"/>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（一）凡有意参加磋商的供应商，请于公告发布之日2021年</w:t>
      </w:r>
      <w:r w:rsidR="004A0EA5">
        <w:rPr>
          <w:rFonts w:ascii="仿宋" w:eastAsia="仿宋" w:hAnsi="仿宋" w:cs="仿宋" w:hint="eastAsia"/>
          <w:sz w:val="24"/>
          <w:szCs w:val="24"/>
        </w:rPr>
        <w:t>1</w:t>
      </w:r>
      <w:r w:rsidR="00521D18">
        <w:rPr>
          <w:rFonts w:ascii="仿宋" w:eastAsia="仿宋" w:hAnsi="仿宋" w:cs="仿宋"/>
          <w:sz w:val="24"/>
          <w:szCs w:val="24"/>
        </w:rPr>
        <w:t>2</w:t>
      </w:r>
      <w:r>
        <w:rPr>
          <w:rFonts w:ascii="仿宋" w:eastAsia="仿宋" w:hAnsi="仿宋" w:cs="仿宋" w:hint="eastAsia"/>
          <w:sz w:val="24"/>
          <w:szCs w:val="24"/>
        </w:rPr>
        <w:t>月</w:t>
      </w:r>
      <w:r w:rsidR="00521D18">
        <w:rPr>
          <w:rFonts w:ascii="仿宋" w:eastAsia="仿宋" w:hAnsi="仿宋" w:cs="仿宋"/>
          <w:sz w:val="24"/>
          <w:szCs w:val="24"/>
        </w:rPr>
        <w:t>1</w:t>
      </w:r>
      <w:r>
        <w:rPr>
          <w:rFonts w:ascii="仿宋" w:eastAsia="仿宋" w:hAnsi="仿宋" w:cs="仿宋" w:hint="eastAsia"/>
          <w:sz w:val="24"/>
          <w:szCs w:val="24"/>
        </w:rPr>
        <w:t>日起至提交响应文件截止时间之前，在“</w:t>
      </w:r>
      <w:r>
        <w:rPr>
          <w:rFonts w:ascii="仿宋" w:eastAsia="仿宋" w:hAnsi="仿宋" w:cs="宋体" w:hint="eastAsia"/>
          <w:sz w:val="24"/>
          <w:szCs w:val="24"/>
        </w:rPr>
        <w:t>重庆化工职业学院校园网”（http://www.c</w:t>
      </w:r>
      <w:r>
        <w:rPr>
          <w:rFonts w:ascii="仿宋" w:eastAsia="仿宋" w:hAnsi="仿宋" w:cs="宋体"/>
          <w:sz w:val="24"/>
          <w:szCs w:val="24"/>
        </w:rPr>
        <w:t>qcivc.edu.cn</w:t>
      </w:r>
      <w:r>
        <w:rPr>
          <w:rFonts w:ascii="仿宋" w:eastAsia="仿宋" w:hAnsi="仿宋" w:cs="宋体" w:hint="eastAsia"/>
          <w:sz w:val="24"/>
          <w:szCs w:val="24"/>
        </w:rPr>
        <w:t>）</w:t>
      </w:r>
      <w:r>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3E50C7" w:rsidRDefault="005E1CE5">
      <w:pPr>
        <w:spacing w:line="380" w:lineRule="exact"/>
        <w:ind w:firstLineChars="200" w:firstLine="480"/>
      </w:pPr>
      <w:r>
        <w:rPr>
          <w:rFonts w:ascii="仿宋" w:eastAsia="仿宋" w:hAnsi="仿宋" w:cs="仿宋" w:hint="eastAsia"/>
          <w:sz w:val="24"/>
          <w:szCs w:val="24"/>
        </w:rPr>
        <w:t>（二）</w:t>
      </w:r>
      <w:r>
        <w:rPr>
          <w:rFonts w:ascii="仿宋" w:eastAsia="仿宋" w:hAnsi="仿宋" w:cs="宋体" w:hint="eastAsia"/>
          <w:sz w:val="24"/>
          <w:szCs w:val="24"/>
        </w:rPr>
        <w:t>招标文件购买费为： 200元/份（售后不退）。</w:t>
      </w:r>
    </w:p>
    <w:p w:rsidR="003E50C7" w:rsidRDefault="005E1CE5">
      <w:pPr>
        <w:pStyle w:val="TOC1"/>
        <w:spacing w:line="380" w:lineRule="exact"/>
        <w:ind w:firstLineChars="200" w:firstLine="480"/>
        <w:jc w:val="both"/>
        <w:rPr>
          <w:rFonts w:ascii="仿宋" w:eastAsia="仿宋" w:hAnsi="仿宋" w:cs="仿宋"/>
          <w:sz w:val="24"/>
          <w:szCs w:val="24"/>
        </w:rPr>
      </w:pPr>
      <w:r>
        <w:rPr>
          <w:rFonts w:ascii="仿宋" w:eastAsia="仿宋" w:hAnsi="仿宋" w:cs="仿宋" w:hint="eastAsia"/>
          <w:sz w:val="24"/>
          <w:szCs w:val="24"/>
        </w:rPr>
        <w:t>（三）报名时间：响应文件递交截止时间前</w:t>
      </w:r>
    </w:p>
    <w:p w:rsidR="003E50C7" w:rsidRDefault="005E1CE5">
      <w:pPr>
        <w:pStyle w:val="TOC1"/>
        <w:spacing w:line="380" w:lineRule="exact"/>
        <w:jc w:val="left"/>
        <w:rPr>
          <w:rFonts w:ascii="仿宋" w:eastAsia="仿宋" w:hAnsi="仿宋" w:cs="仿宋"/>
          <w:sz w:val="24"/>
          <w:szCs w:val="24"/>
        </w:rPr>
      </w:pPr>
      <w:r>
        <w:rPr>
          <w:rFonts w:ascii="仿宋" w:eastAsia="仿宋" w:hAnsi="仿宋" w:cs="仿宋" w:hint="eastAsia"/>
          <w:sz w:val="24"/>
          <w:szCs w:val="24"/>
        </w:rPr>
        <w:t>报名时将营业执照等基本资格条件扫描件发送至：</w:t>
      </w:r>
      <w:r>
        <w:rPr>
          <w:rFonts w:ascii="宋体" w:hAnsi="宋体" w:hint="eastAsia"/>
          <w:sz w:val="24"/>
          <w:szCs w:val="24"/>
        </w:rPr>
        <w:t>jjhqc@cqcivc.edu.cn</w:t>
      </w:r>
      <w:r>
        <w:rPr>
          <w:rFonts w:ascii="仿宋" w:eastAsia="仿宋" w:hAnsi="仿宋" w:cs="仿宋" w:hint="eastAsia"/>
          <w:sz w:val="24"/>
          <w:szCs w:val="24"/>
        </w:rPr>
        <w:t>。咨询电话：023-81886050。</w:t>
      </w:r>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3E50C7" w:rsidRDefault="005E1CE5">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lastRenderedPageBreak/>
        <w:t>1、按时递交了响应文件；</w:t>
      </w:r>
    </w:p>
    <w:p w:rsidR="003E50C7" w:rsidRDefault="005E1CE5">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3E50C7" w:rsidRDefault="005E1CE5">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（六）提交响应文件起止时间：2021年</w:t>
      </w:r>
      <w:r w:rsidR="004A0EA5">
        <w:rPr>
          <w:rFonts w:ascii="仿宋" w:eastAsia="仿宋" w:hAnsi="仿宋" w:cs="仿宋" w:hint="eastAsia"/>
          <w:sz w:val="24"/>
          <w:szCs w:val="24"/>
        </w:rPr>
        <w:t>12</w:t>
      </w:r>
      <w:r>
        <w:rPr>
          <w:rFonts w:ascii="仿宋" w:eastAsia="仿宋" w:hAnsi="仿宋" w:cs="仿宋" w:hint="eastAsia"/>
          <w:sz w:val="24"/>
          <w:szCs w:val="24"/>
        </w:rPr>
        <w:t>月</w:t>
      </w:r>
      <w:r w:rsidR="00521D18">
        <w:rPr>
          <w:rFonts w:ascii="仿宋" w:eastAsia="仿宋" w:hAnsi="仿宋" w:cs="仿宋"/>
          <w:sz w:val="24"/>
          <w:szCs w:val="24"/>
        </w:rPr>
        <w:t>7</w:t>
      </w:r>
      <w:r>
        <w:rPr>
          <w:rFonts w:ascii="仿宋" w:eastAsia="仿宋" w:hAnsi="仿宋" w:cs="仿宋" w:hint="eastAsia"/>
          <w:sz w:val="24"/>
          <w:szCs w:val="24"/>
        </w:rPr>
        <w:t>日北京时间9:40-10:00。</w:t>
      </w:r>
    </w:p>
    <w:p w:rsidR="003E50C7" w:rsidRDefault="005E1CE5">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（七）竞争性磋商开始时间：2021年</w:t>
      </w:r>
      <w:r w:rsidR="004A0EA5">
        <w:rPr>
          <w:rFonts w:ascii="仿宋" w:eastAsia="仿宋" w:hAnsi="仿宋" w:cs="仿宋" w:hint="eastAsia"/>
          <w:sz w:val="24"/>
          <w:szCs w:val="24"/>
        </w:rPr>
        <w:t>12</w:t>
      </w:r>
      <w:r>
        <w:rPr>
          <w:rFonts w:ascii="仿宋" w:eastAsia="仿宋" w:hAnsi="仿宋" w:cs="仿宋" w:hint="eastAsia"/>
          <w:sz w:val="24"/>
          <w:szCs w:val="24"/>
        </w:rPr>
        <w:t>月</w:t>
      </w:r>
      <w:r w:rsidR="00521D18">
        <w:rPr>
          <w:rFonts w:ascii="仿宋" w:eastAsia="仿宋" w:hAnsi="仿宋" w:cs="仿宋"/>
          <w:sz w:val="24"/>
          <w:szCs w:val="24"/>
        </w:rPr>
        <w:t>7</w:t>
      </w:r>
      <w:r>
        <w:rPr>
          <w:rFonts w:ascii="仿宋" w:eastAsia="仿宋" w:hAnsi="仿宋" w:cs="仿宋" w:hint="eastAsia"/>
          <w:sz w:val="24"/>
          <w:szCs w:val="24"/>
        </w:rPr>
        <w:t>日北京时间10:00。</w:t>
      </w:r>
    </w:p>
    <w:p w:rsidR="003E50C7" w:rsidRDefault="005E1CE5">
      <w:pPr>
        <w:keepNext/>
        <w:keepLines/>
        <w:spacing w:before="260" w:after="260"/>
        <w:outlineLvl w:val="1"/>
        <w:rPr>
          <w:rFonts w:ascii="仿宋" w:eastAsia="仿宋" w:hAnsi="仿宋" w:cs="宋体"/>
          <w:sz w:val="24"/>
          <w:szCs w:val="24"/>
        </w:rPr>
      </w:pPr>
      <w:bookmarkStart w:id="17" w:name="_Toc27313"/>
      <w:bookmarkStart w:id="18" w:name="_Toc28308"/>
      <w:bookmarkStart w:id="19" w:name="_Toc4952"/>
      <w:bookmarkStart w:id="20" w:name="_Toc15947"/>
      <w:bookmarkStart w:id="21" w:name="_Toc1649"/>
      <w:bookmarkStart w:id="22" w:name="_Toc21836"/>
      <w:bookmarkStart w:id="23" w:name="_Toc13331"/>
      <w:bookmarkStart w:id="24" w:name="_Toc9883"/>
      <w:bookmarkStart w:id="25" w:name="_Toc13221"/>
      <w:bookmarkStart w:id="26" w:name="_Toc7067"/>
      <w:bookmarkStart w:id="27" w:name="_Toc979"/>
      <w:bookmarkStart w:id="28" w:name="_Toc19498"/>
      <w:bookmarkStart w:id="29" w:name="_Toc67228836"/>
      <w:bookmarkStart w:id="30" w:name="_Toc6024"/>
      <w:bookmarkStart w:id="31" w:name="_Toc77262111"/>
      <w:bookmarkStart w:id="32" w:name="_Toc88838428"/>
      <w:bookmarkStart w:id="33" w:name="_Toc479668114"/>
      <w:bookmarkStart w:id="34" w:name="_Toc8466_WPSOffice_Level2"/>
      <w:bookmarkStart w:id="35" w:name="_Toc480882256"/>
      <w:bookmarkStart w:id="36" w:name="_Toc20340"/>
      <w:bookmarkEnd w:id="11"/>
      <w:r>
        <w:rPr>
          <w:rFonts w:ascii="仿宋" w:eastAsia="仿宋" w:hAnsi="仿宋" w:cs="宋体" w:hint="eastAsia"/>
          <w:b/>
          <w:sz w:val="24"/>
          <w:szCs w:val="24"/>
        </w:rPr>
        <w:t>五、保证金</w:t>
      </w:r>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仿宋" w:eastAsia="仿宋" w:hAnsi="仿宋" w:cs="宋体" w:hint="eastAsia"/>
          <w:b/>
          <w:sz w:val="24"/>
          <w:szCs w:val="24"/>
        </w:rPr>
        <w:t>、标书费缴纳与退还</w:t>
      </w:r>
      <w:bookmarkEnd w:id="31"/>
      <w:bookmarkEnd w:id="32"/>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（一）投标保证金和标书</w:t>
      </w:r>
      <w:proofErr w:type="gramStart"/>
      <w:r>
        <w:rPr>
          <w:rFonts w:ascii="仿宋" w:eastAsia="仿宋" w:hAnsi="仿宋" w:cs="宋体" w:hint="eastAsia"/>
          <w:sz w:val="24"/>
          <w:szCs w:val="24"/>
        </w:rPr>
        <w:t>费相关</w:t>
      </w:r>
      <w:proofErr w:type="gramEnd"/>
      <w:r>
        <w:rPr>
          <w:rFonts w:ascii="仿宋" w:eastAsia="仿宋" w:hAnsi="仿宋" w:cs="宋体" w:hint="eastAsia"/>
          <w:sz w:val="24"/>
          <w:szCs w:val="24"/>
        </w:rPr>
        <w:t>事项</w:t>
      </w:r>
    </w:p>
    <w:p w:rsidR="003E50C7" w:rsidRDefault="005E1CE5">
      <w:pPr>
        <w:spacing w:after="200" w:line="276" w:lineRule="auto"/>
        <w:ind w:firstLineChars="200" w:firstLine="480"/>
        <w:rPr>
          <w:rFonts w:ascii="仿宋" w:eastAsia="仿宋" w:hAnsi="仿宋"/>
          <w:color w:val="000000"/>
          <w:sz w:val="24"/>
          <w:szCs w:val="24"/>
        </w:rPr>
      </w:pPr>
      <w:r>
        <w:rPr>
          <w:rFonts w:ascii="仿宋" w:eastAsia="仿宋" w:hAnsi="仿宋" w:hint="eastAsia"/>
          <w:sz w:val="24"/>
          <w:szCs w:val="24"/>
        </w:rPr>
        <w:t>1、投标人须按本项目规定的投标保证金金额和标书费足额缴纳（保证金金额详见本篇，一、招标项目内容，</w:t>
      </w:r>
      <w:r w:rsidRPr="004A0EA5">
        <w:rPr>
          <w:rFonts w:ascii="仿宋" w:eastAsia="仿宋" w:hAnsi="仿宋" w:hint="eastAsia"/>
          <w:sz w:val="24"/>
          <w:szCs w:val="24"/>
          <w:u w:val="single"/>
        </w:rPr>
        <w:t>标书费</w:t>
      </w:r>
      <w:r w:rsidRPr="004A0EA5">
        <w:rPr>
          <w:rFonts w:ascii="仿宋" w:eastAsia="仿宋" w:hAnsi="仿宋"/>
          <w:color w:val="000000"/>
          <w:sz w:val="24"/>
          <w:szCs w:val="24"/>
          <w:u w:val="single"/>
        </w:rPr>
        <w:t>200元/份</w:t>
      </w:r>
      <w:r>
        <w:rPr>
          <w:rFonts w:ascii="仿宋" w:eastAsia="仿宋" w:hAnsi="仿宋" w:hint="eastAsia"/>
          <w:sz w:val="24"/>
          <w:szCs w:val="24"/>
        </w:rPr>
        <w:t>），由投标人从其基本账户汇至以下账户，保证金的到账截止时间为递交响应文件截止时间前1小时。</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保证金和标书费收取账户</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收款单位：重庆化工职业学院；</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开户行：中国建设银行长寿支行桃花新城分理处；</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账号：</w:t>
      </w:r>
      <w:r>
        <w:rPr>
          <w:rFonts w:ascii="仿宋" w:eastAsia="仿宋" w:hAnsi="仿宋" w:cs="宋体"/>
          <w:sz w:val="24"/>
          <w:szCs w:val="24"/>
        </w:rPr>
        <w:t>50001120041052506322</w:t>
      </w:r>
      <w:r>
        <w:rPr>
          <w:rFonts w:ascii="仿宋" w:eastAsia="仿宋" w:hAnsi="仿宋" w:cs="宋体" w:hint="eastAsia"/>
          <w:sz w:val="24"/>
          <w:szCs w:val="24"/>
        </w:rPr>
        <w:t>。</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（2）各供应商在递交保证金时，到款账户为上述指定的保证金专用账户，来款账户必须为公司基本账户。</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w:t>
      </w:r>
      <w:r>
        <w:rPr>
          <w:rFonts w:ascii="仿宋" w:eastAsia="仿宋" w:hAnsi="仿宋" w:cs="宋体"/>
          <w:sz w:val="24"/>
          <w:szCs w:val="24"/>
        </w:rPr>
        <w:t>3</w:t>
      </w:r>
      <w:r>
        <w:rPr>
          <w:rFonts w:ascii="仿宋" w:eastAsia="仿宋" w:hAnsi="仿宋" w:cs="宋体" w:hint="eastAsia"/>
          <w:sz w:val="24"/>
          <w:szCs w:val="24"/>
        </w:rPr>
        <w:t>）投标保证金和标书费单笔一并缴纳。</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（4）汇款的供应商必须在付款凭证备注栏中注明 “CQHGZYXY-2021</w:t>
      </w:r>
      <w:r w:rsidR="004A0EA5">
        <w:rPr>
          <w:rFonts w:ascii="仿宋" w:eastAsia="仿宋" w:hAnsi="仿宋" w:cs="宋体" w:hint="eastAsia"/>
          <w:sz w:val="24"/>
          <w:szCs w:val="24"/>
        </w:rPr>
        <w:t>38</w:t>
      </w:r>
      <w:r>
        <w:rPr>
          <w:rFonts w:ascii="仿宋" w:eastAsia="仿宋" w:hAnsi="仿宋" w:cs="宋体" w:hint="eastAsia"/>
          <w:sz w:val="24"/>
          <w:szCs w:val="24"/>
        </w:rPr>
        <w:t>”的采购计划编号，以便采购人开具缴费收据；并在投标文件中附纸质的转账凭证；纸质的转账凭证必须盖章并随身携带，在递交响应文件的同时递交；电子转账凭证的清晰截</w:t>
      </w:r>
      <w:proofErr w:type="gramStart"/>
      <w:r>
        <w:rPr>
          <w:rFonts w:ascii="仿宋" w:eastAsia="仿宋" w:hAnsi="仿宋" w:cs="宋体" w:hint="eastAsia"/>
          <w:sz w:val="24"/>
          <w:szCs w:val="24"/>
        </w:rPr>
        <w:t>图必须</w:t>
      </w:r>
      <w:proofErr w:type="gramEnd"/>
      <w:r>
        <w:rPr>
          <w:rFonts w:ascii="仿宋" w:eastAsia="仿宋" w:hAnsi="仿宋" w:cs="宋体" w:hint="eastAsia"/>
          <w:sz w:val="24"/>
          <w:szCs w:val="24"/>
        </w:rPr>
        <w:t>以公司名称加项目名称命名发至专门接收保证金退还账户信息的邮箱：</w:t>
      </w:r>
      <w:hyperlink r:id="rId9" w:history="1">
        <w:r>
          <w:rPr>
            <w:rFonts w:ascii="仿宋" w:eastAsia="仿宋" w:hAnsi="仿宋" w:cs="宋体" w:hint="eastAsia"/>
            <w:color w:val="0000FF"/>
            <w:sz w:val="24"/>
            <w:szCs w:val="24"/>
            <w:u w:val="single"/>
          </w:rPr>
          <w:t>1</w:t>
        </w:r>
        <w:r>
          <w:rPr>
            <w:rFonts w:ascii="仿宋" w:eastAsia="仿宋" w:hAnsi="仿宋" w:cs="宋体"/>
            <w:color w:val="0000FF"/>
            <w:sz w:val="24"/>
            <w:szCs w:val="24"/>
            <w:u w:val="single"/>
          </w:rPr>
          <w:t>759401629@qq.com</w:t>
        </w:r>
      </w:hyperlink>
      <w:r>
        <w:rPr>
          <w:rFonts w:ascii="仿宋" w:eastAsia="仿宋" w:hAnsi="仿宋" w:cs="宋体" w:hint="eastAsia"/>
          <w:sz w:val="24"/>
          <w:szCs w:val="24"/>
        </w:rPr>
        <w:t>。</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（二）投标保证金退还方式</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未中标单位的投标保证金，在中标通知书发出后十个工作日内按来款渠道直接退还。</w:t>
      </w:r>
    </w:p>
    <w:p w:rsidR="003E50C7" w:rsidRDefault="005E1CE5">
      <w:pPr>
        <w:spacing w:line="380" w:lineRule="exact"/>
        <w:outlineLvl w:val="1"/>
        <w:rPr>
          <w:rFonts w:ascii="仿宋" w:eastAsia="仿宋" w:hAnsi="仿宋" w:cs="宋体"/>
          <w:b/>
          <w:bCs/>
          <w:sz w:val="24"/>
          <w:szCs w:val="24"/>
        </w:rPr>
      </w:pPr>
      <w:bookmarkStart w:id="37" w:name="_Toc88838429"/>
      <w:r>
        <w:rPr>
          <w:rFonts w:ascii="仿宋" w:eastAsia="仿宋" w:hAnsi="仿宋" w:cs="宋体" w:hint="eastAsia"/>
          <w:b/>
          <w:bCs/>
          <w:sz w:val="24"/>
          <w:szCs w:val="24"/>
        </w:rPr>
        <w:t>六、采购项目需落实的政府采购政策</w:t>
      </w:r>
      <w:bookmarkEnd w:id="33"/>
      <w:bookmarkEnd w:id="34"/>
      <w:bookmarkEnd w:id="35"/>
      <w:bookmarkEnd w:id="36"/>
      <w:bookmarkEnd w:id="37"/>
    </w:p>
    <w:p w:rsidR="003E50C7" w:rsidRDefault="005E1CE5">
      <w:pPr>
        <w:spacing w:after="200" w:line="276" w:lineRule="auto"/>
        <w:ind w:firstLineChars="200" w:firstLine="480"/>
        <w:rPr>
          <w:rFonts w:ascii="仿宋" w:eastAsia="仿宋" w:hAnsi="仿宋" w:cs="宋体"/>
          <w:sz w:val="24"/>
          <w:szCs w:val="24"/>
        </w:rPr>
      </w:pPr>
      <w:bookmarkStart w:id="38" w:name="_Toc9196"/>
      <w:bookmarkStart w:id="39" w:name="_Toc20933_WPSOffice_Level2"/>
      <w:r>
        <w:rPr>
          <w:rFonts w:ascii="仿宋" w:eastAsia="仿宋" w:hAnsi="仿宋" w:cs="宋体"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（二）按照财政部、工业和信息化部关于印发《政府采购促进中小企业发展管理办法》</w:t>
      </w:r>
      <w:r>
        <w:rPr>
          <w:rFonts w:ascii="仿宋" w:eastAsia="仿宋" w:hAnsi="仿宋" w:cs="宋体" w:hint="eastAsia"/>
          <w:sz w:val="24"/>
          <w:szCs w:val="24"/>
        </w:rPr>
        <w:lastRenderedPageBreak/>
        <w:t>的通知（财库〔2020〕46号）的规定，落实促进中小企业发展政策。</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（三）按照《财政部、司法部关于政府采购支持监狱企业发展有关问题的通知》（财库〔2014〕68号）的规定，落实支持监狱企业发展政策。</w:t>
      </w:r>
    </w:p>
    <w:p w:rsidR="003E50C7" w:rsidRDefault="005E1CE5">
      <w:pPr>
        <w:spacing w:after="200" w:line="276" w:lineRule="auto"/>
        <w:ind w:firstLineChars="200" w:firstLine="480"/>
        <w:rPr>
          <w:rFonts w:ascii="仿宋" w:eastAsia="仿宋" w:hAnsi="仿宋" w:cs="宋体"/>
          <w:sz w:val="24"/>
          <w:szCs w:val="24"/>
        </w:rPr>
      </w:pPr>
      <w:r>
        <w:rPr>
          <w:rFonts w:ascii="仿宋" w:eastAsia="仿宋" w:hAnsi="仿宋" w:cs="宋体" w:hint="eastAsia"/>
          <w:sz w:val="24"/>
          <w:szCs w:val="24"/>
        </w:rPr>
        <w:t>（四）按照《三部门联合发布关于促进残疾人就业政府采购政策的通知》（财库〔2017〕 141号）的规定，落实支持残疾人福利性单位发展政策。</w:t>
      </w:r>
    </w:p>
    <w:p w:rsidR="003E50C7" w:rsidRDefault="005E1CE5">
      <w:pPr>
        <w:spacing w:line="480" w:lineRule="exact"/>
        <w:outlineLvl w:val="1"/>
        <w:rPr>
          <w:rFonts w:ascii="仿宋" w:eastAsia="仿宋" w:hAnsi="仿宋" w:cs="宋体"/>
          <w:b/>
          <w:bCs/>
          <w:sz w:val="24"/>
          <w:szCs w:val="24"/>
        </w:rPr>
      </w:pPr>
      <w:bookmarkStart w:id="40" w:name="_Toc88838430"/>
      <w:r>
        <w:rPr>
          <w:rFonts w:ascii="仿宋" w:eastAsia="仿宋" w:hAnsi="仿宋" w:cs="宋体" w:hint="eastAsia"/>
          <w:b/>
          <w:bCs/>
          <w:sz w:val="24"/>
          <w:szCs w:val="24"/>
        </w:rPr>
        <w:t>七、其它有关规定</w:t>
      </w:r>
      <w:bookmarkEnd w:id="38"/>
      <w:bookmarkEnd w:id="39"/>
      <w:bookmarkEnd w:id="40"/>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3E50C7" w:rsidRDefault="005E1CE5">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（七）磋商费用：无论磋商结果如何，供应商参与本项目磋商的所有费用均应由供应商自行承担。</w:t>
      </w:r>
    </w:p>
    <w:p w:rsidR="003E50C7" w:rsidRDefault="005E1CE5">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3E50C7" w:rsidRDefault="005E1CE5">
      <w:pPr>
        <w:outlineLvl w:val="1"/>
        <w:rPr>
          <w:rFonts w:ascii="仿宋" w:eastAsia="仿宋" w:hAnsi="仿宋" w:cs="仿宋"/>
          <w:b/>
          <w:bCs/>
          <w:sz w:val="24"/>
          <w:szCs w:val="24"/>
        </w:rPr>
      </w:pPr>
      <w:bookmarkStart w:id="41" w:name="_Toc88838431"/>
      <w:r>
        <w:rPr>
          <w:rFonts w:ascii="仿宋" w:eastAsia="仿宋" w:hAnsi="仿宋" w:cs="仿宋" w:hint="eastAsia"/>
          <w:b/>
          <w:bCs/>
          <w:sz w:val="24"/>
          <w:szCs w:val="24"/>
        </w:rPr>
        <w:t>八、联系方式</w:t>
      </w:r>
      <w:bookmarkEnd w:id="41"/>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 xml:space="preserve">项目联系人： </w:t>
      </w:r>
      <w:r w:rsidR="00715B09">
        <w:rPr>
          <w:rFonts w:ascii="仿宋" w:eastAsia="仿宋" w:hAnsi="仿宋" w:cs="宋体" w:hint="eastAsia"/>
          <w:sz w:val="24"/>
          <w:szCs w:val="24"/>
        </w:rPr>
        <w:t>刘老师</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 xml:space="preserve">电  话： </w:t>
      </w:r>
      <w:r w:rsidR="00521D18">
        <w:rPr>
          <w:rFonts w:ascii="仿宋" w:eastAsia="仿宋" w:hAnsi="仿宋" w:cs="宋体"/>
          <w:sz w:val="24"/>
          <w:szCs w:val="24"/>
        </w:rPr>
        <w:t>023</w:t>
      </w:r>
      <w:r w:rsidR="00521D18">
        <w:rPr>
          <w:rFonts w:ascii="仿宋" w:eastAsia="仿宋" w:hAnsi="仿宋" w:cs="宋体" w:hint="eastAsia"/>
          <w:sz w:val="24"/>
          <w:szCs w:val="24"/>
        </w:rPr>
        <w:t>-</w:t>
      </w:r>
      <w:r w:rsidR="00521D18">
        <w:rPr>
          <w:rFonts w:ascii="仿宋" w:eastAsia="仿宋" w:hAnsi="仿宋" w:cs="宋体"/>
          <w:sz w:val="24"/>
          <w:szCs w:val="24"/>
        </w:rPr>
        <w:t>81886013</w:t>
      </w:r>
    </w:p>
    <w:p w:rsidR="003E50C7" w:rsidRDefault="005E1CE5">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3E50C7" w:rsidRDefault="005E1CE5">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 xml:space="preserve">项目监督人： </w:t>
      </w:r>
      <w:r w:rsidR="00715B09">
        <w:rPr>
          <w:rStyle w:val="para1"/>
          <w:rFonts w:ascii="仿宋" w:eastAsia="仿宋" w:hAnsi="仿宋" w:cs="宋体" w:hint="eastAsia"/>
          <w:sz w:val="24"/>
          <w:szCs w:val="24"/>
        </w:rPr>
        <w:t>艾老师</w:t>
      </w:r>
    </w:p>
    <w:p w:rsidR="003E50C7" w:rsidRDefault="005E1CE5">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监督电话：023-</w:t>
      </w:r>
      <w:r w:rsidR="00521D18">
        <w:rPr>
          <w:rStyle w:val="para1"/>
          <w:rFonts w:ascii="仿宋" w:eastAsia="仿宋" w:hAnsi="仿宋" w:cs="宋体"/>
          <w:sz w:val="24"/>
          <w:szCs w:val="24"/>
        </w:rPr>
        <w:t>81886125</w:t>
      </w:r>
    </w:p>
    <w:p w:rsidR="003E50C7" w:rsidRDefault="005E1CE5">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3E50C7" w:rsidRDefault="005E1CE5">
      <w:pPr>
        <w:spacing w:line="360" w:lineRule="auto"/>
        <w:jc w:val="center"/>
        <w:outlineLvl w:val="0"/>
        <w:rPr>
          <w:rFonts w:ascii="仿宋" w:eastAsia="仿宋" w:hAnsi="仿宋" w:cs="仿宋"/>
          <w:b/>
          <w:bCs/>
          <w:sz w:val="36"/>
          <w:szCs w:val="30"/>
        </w:rPr>
      </w:pPr>
      <w:bookmarkStart w:id="42" w:name="_Toc102227313"/>
      <w:r>
        <w:rPr>
          <w:rFonts w:ascii="仿宋" w:eastAsia="仿宋" w:hAnsi="仿宋" w:cs="仿宋" w:hint="eastAsia"/>
          <w:b/>
          <w:bCs/>
          <w:sz w:val="36"/>
          <w:szCs w:val="30"/>
        </w:rPr>
        <w:br w:type="page"/>
      </w:r>
      <w:bookmarkStart w:id="43" w:name="_Toc88838432"/>
      <w:r>
        <w:rPr>
          <w:rFonts w:ascii="仿宋" w:eastAsia="仿宋" w:hAnsi="仿宋" w:cs="仿宋" w:hint="eastAsia"/>
          <w:b/>
          <w:bCs/>
          <w:sz w:val="36"/>
          <w:szCs w:val="30"/>
        </w:rPr>
        <w:lastRenderedPageBreak/>
        <w:t>第二篇  供应商须知</w:t>
      </w:r>
      <w:bookmarkEnd w:id="42"/>
      <w:bookmarkEnd w:id="43"/>
    </w:p>
    <w:p w:rsidR="003E50C7" w:rsidRDefault="005E1CE5">
      <w:pPr>
        <w:spacing w:line="440" w:lineRule="exact"/>
        <w:outlineLvl w:val="1"/>
        <w:rPr>
          <w:rFonts w:ascii="仿宋" w:eastAsia="仿宋" w:hAnsi="仿宋" w:cs="仿宋"/>
          <w:b/>
          <w:bCs/>
          <w:sz w:val="24"/>
          <w:szCs w:val="24"/>
        </w:rPr>
      </w:pPr>
      <w:bookmarkStart w:id="44" w:name="_Toc466546925"/>
      <w:bookmarkStart w:id="45" w:name="_Toc342913389"/>
      <w:bookmarkStart w:id="46" w:name="_Toc88838433"/>
      <w:r>
        <w:rPr>
          <w:rFonts w:ascii="仿宋" w:eastAsia="仿宋" w:hAnsi="仿宋" w:cs="仿宋" w:hint="eastAsia"/>
          <w:b/>
          <w:bCs/>
          <w:sz w:val="24"/>
          <w:szCs w:val="24"/>
        </w:rPr>
        <w:t>一、磋商费用</w:t>
      </w:r>
      <w:bookmarkEnd w:id="44"/>
      <w:bookmarkEnd w:id="45"/>
      <w:bookmarkEnd w:id="46"/>
    </w:p>
    <w:p w:rsidR="003E50C7" w:rsidRDefault="005E1CE5">
      <w:pPr>
        <w:pStyle w:val="11"/>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3E50C7" w:rsidRDefault="005E1CE5">
      <w:pPr>
        <w:tabs>
          <w:tab w:val="left" w:pos="2640"/>
        </w:tabs>
        <w:spacing w:line="400" w:lineRule="exact"/>
        <w:outlineLvl w:val="1"/>
        <w:rPr>
          <w:rFonts w:ascii="仿宋" w:eastAsia="仿宋" w:hAnsi="仿宋" w:cs="仿宋"/>
          <w:b/>
          <w:bCs/>
          <w:sz w:val="24"/>
          <w:szCs w:val="24"/>
        </w:rPr>
      </w:pPr>
      <w:bookmarkStart w:id="47" w:name="_Toc466546926"/>
      <w:bookmarkStart w:id="48" w:name="_Toc342913391"/>
      <w:bookmarkStart w:id="49" w:name="_Toc88838434"/>
      <w:r>
        <w:rPr>
          <w:rFonts w:ascii="仿宋" w:eastAsia="仿宋" w:hAnsi="仿宋" w:cs="仿宋" w:hint="eastAsia"/>
          <w:b/>
          <w:bCs/>
          <w:sz w:val="24"/>
          <w:szCs w:val="24"/>
        </w:rPr>
        <w:t>二、竞争性磋商文件</w:t>
      </w:r>
      <w:bookmarkEnd w:id="47"/>
      <w:bookmarkEnd w:id="48"/>
      <w:bookmarkEnd w:id="49"/>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50" w:name="_Toc318159349"/>
      <w:bookmarkStart w:id="51" w:name="_Toc318159160"/>
      <w:bookmarkStart w:id="52" w:name="_Toc318166429"/>
      <w:bookmarkStart w:id="53" w:name="_Toc318159780"/>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3E50C7" w:rsidRDefault="005E1CE5">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3E50C7" w:rsidRDefault="005E1CE5">
      <w:pPr>
        <w:spacing w:line="400" w:lineRule="exact"/>
        <w:outlineLvl w:val="1"/>
        <w:rPr>
          <w:rFonts w:ascii="仿宋" w:eastAsia="仿宋" w:hAnsi="仿宋" w:cs="仿宋"/>
          <w:b/>
          <w:bCs/>
          <w:sz w:val="24"/>
          <w:szCs w:val="24"/>
        </w:rPr>
      </w:pPr>
      <w:bookmarkStart w:id="54" w:name="_Toc102227318"/>
      <w:bookmarkStart w:id="55" w:name="_Toc342913392"/>
      <w:bookmarkStart w:id="56" w:name="_Toc179714297"/>
      <w:bookmarkStart w:id="57" w:name="_Toc466546927"/>
      <w:bookmarkStart w:id="58" w:name="_Toc88838435"/>
      <w:bookmarkEnd w:id="50"/>
      <w:bookmarkEnd w:id="51"/>
      <w:bookmarkEnd w:id="52"/>
      <w:bookmarkEnd w:id="53"/>
      <w:r>
        <w:rPr>
          <w:rFonts w:ascii="仿宋" w:eastAsia="仿宋" w:hAnsi="仿宋" w:cs="仿宋" w:hint="eastAsia"/>
          <w:b/>
          <w:bCs/>
          <w:sz w:val="24"/>
          <w:szCs w:val="24"/>
        </w:rPr>
        <w:t>三、磋商要求</w:t>
      </w:r>
      <w:bookmarkEnd w:id="54"/>
      <w:bookmarkEnd w:id="55"/>
      <w:bookmarkEnd w:id="56"/>
      <w:bookmarkEnd w:id="57"/>
      <w:bookmarkEnd w:id="58"/>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3E50C7" w:rsidRDefault="005E1CE5">
      <w:pPr>
        <w:spacing w:line="400" w:lineRule="exact"/>
        <w:outlineLvl w:val="1"/>
        <w:rPr>
          <w:rFonts w:ascii="仿宋" w:eastAsia="仿宋" w:hAnsi="仿宋" w:cs="仿宋"/>
          <w:b/>
          <w:sz w:val="24"/>
          <w:szCs w:val="24"/>
        </w:rPr>
      </w:pPr>
      <w:bookmarkStart w:id="59" w:name="_Toc27582"/>
      <w:bookmarkStart w:id="60" w:name="_Toc88838436"/>
      <w:r>
        <w:rPr>
          <w:rFonts w:ascii="仿宋" w:eastAsia="仿宋" w:hAnsi="仿宋" w:cs="仿宋" w:hint="eastAsia"/>
          <w:b/>
          <w:sz w:val="24"/>
          <w:szCs w:val="24"/>
        </w:rPr>
        <w:t>四、响应文件</w:t>
      </w:r>
      <w:bookmarkEnd w:id="59"/>
      <w:r>
        <w:rPr>
          <w:rFonts w:ascii="仿宋" w:eastAsia="仿宋" w:hAnsi="仿宋" w:cs="仿宋" w:hint="eastAsia"/>
          <w:b/>
          <w:sz w:val="24"/>
          <w:szCs w:val="24"/>
        </w:rPr>
        <w:t>编制要求</w:t>
      </w:r>
      <w:bookmarkEnd w:id="60"/>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（一）磋商有效期：响应文件及有关承诺文件有效期为提交响应文件截止时间起90天。</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2、发生以下情况之一者，磋商保证金不予退还：</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3E50C7" w:rsidRDefault="005E1CE5">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3E50C7" w:rsidRDefault="005E1CE5">
      <w:pPr>
        <w:tabs>
          <w:tab w:val="left" w:pos="0"/>
        </w:tabs>
        <w:spacing w:line="500" w:lineRule="exact"/>
        <w:ind w:firstLineChars="200" w:firstLine="482"/>
        <w:rPr>
          <w:rFonts w:ascii="仿宋" w:eastAsia="仿宋" w:hAnsi="仿宋" w:cs="仿宋"/>
          <w:b/>
          <w:sz w:val="24"/>
          <w:szCs w:val="24"/>
        </w:rPr>
      </w:pPr>
      <w:r>
        <w:rPr>
          <w:rFonts w:ascii="仿宋" w:eastAsia="仿宋" w:hAnsi="仿宋" w:cs="仿宋" w:hint="eastAsia"/>
          <w:b/>
          <w:sz w:val="24"/>
          <w:szCs w:val="24"/>
        </w:rPr>
        <w:t>（三）竞争性磋商响应文件的组成和签署</w:t>
      </w:r>
    </w:p>
    <w:p w:rsidR="003E50C7" w:rsidRDefault="005E1CE5">
      <w:pPr>
        <w:tabs>
          <w:tab w:val="left" w:pos="0"/>
        </w:tabs>
        <w:spacing w:line="4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rsidR="003E50C7" w:rsidRDefault="005E1CE5">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3E50C7" w:rsidRDefault="005E1CE5">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3E50C7" w:rsidRDefault="005E1CE5">
      <w:pPr>
        <w:pStyle w:val="a6"/>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w:t>
      </w:r>
      <w:r>
        <w:rPr>
          <w:rFonts w:ascii="仿宋" w:eastAsia="仿宋" w:hAnsi="仿宋" w:cs="仿宋" w:hint="eastAsia"/>
          <w:sz w:val="24"/>
          <w:szCs w:val="24"/>
        </w:rPr>
        <w:lastRenderedPageBreak/>
        <w:t>两种以上不一致的，按照前款规定的顺序修正。供应商同意并签字确认后，调整后的投标报价对供应商具有约束作用。如果供应商不接受修正后的报价，则其投标将作为无效投标处理。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3E50C7" w:rsidRDefault="005E1CE5">
      <w:pPr>
        <w:snapToGrid w:val="0"/>
        <w:spacing w:line="500" w:lineRule="exact"/>
        <w:outlineLvl w:val="1"/>
        <w:rPr>
          <w:rFonts w:ascii="仿宋" w:eastAsia="仿宋" w:hAnsi="仿宋" w:cs="仿宋"/>
          <w:b/>
          <w:sz w:val="24"/>
          <w:szCs w:val="24"/>
        </w:rPr>
      </w:pPr>
      <w:bookmarkStart w:id="61" w:name="_Toc16088"/>
      <w:bookmarkStart w:id="62" w:name="_Toc88838437"/>
      <w:r>
        <w:rPr>
          <w:rFonts w:ascii="仿宋" w:eastAsia="仿宋" w:hAnsi="仿宋" w:cs="仿宋" w:hint="eastAsia"/>
          <w:b/>
          <w:sz w:val="24"/>
          <w:szCs w:val="24"/>
        </w:rPr>
        <w:t>五、</w:t>
      </w:r>
      <w:bookmarkEnd w:id="61"/>
      <w:r>
        <w:rPr>
          <w:rFonts w:ascii="仿宋" w:eastAsia="仿宋" w:hAnsi="仿宋" w:cs="仿宋" w:hint="eastAsia"/>
          <w:b/>
          <w:sz w:val="24"/>
          <w:szCs w:val="24"/>
        </w:rPr>
        <w:t>竞争性磋商评审活动程序</w:t>
      </w:r>
      <w:bookmarkEnd w:id="62"/>
    </w:p>
    <w:p w:rsidR="003E50C7" w:rsidRDefault="005E1CE5">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3E50C7" w:rsidRDefault="005E1CE5">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3E50C7" w:rsidRDefault="005E1CE5">
      <w:pPr>
        <w:spacing w:line="500" w:lineRule="exact"/>
        <w:outlineLvl w:val="1"/>
        <w:rPr>
          <w:rFonts w:ascii="仿宋" w:eastAsia="仿宋" w:hAnsi="仿宋" w:cs="仿宋"/>
          <w:b/>
          <w:sz w:val="24"/>
          <w:szCs w:val="24"/>
        </w:rPr>
      </w:pPr>
      <w:bookmarkStart w:id="63" w:name="_Toc22543"/>
      <w:bookmarkStart w:id="64" w:name="_Toc88838438"/>
      <w:r>
        <w:rPr>
          <w:rFonts w:ascii="仿宋" w:eastAsia="仿宋" w:hAnsi="仿宋" w:cs="仿宋" w:hint="eastAsia"/>
          <w:b/>
          <w:sz w:val="24"/>
          <w:szCs w:val="24"/>
        </w:rPr>
        <w:t>六、评审</w:t>
      </w:r>
      <w:bookmarkEnd w:id="63"/>
      <w:bookmarkEnd w:id="64"/>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3E50C7" w:rsidRDefault="005E1CE5">
      <w:pPr>
        <w:snapToGrid w:val="0"/>
        <w:spacing w:line="500" w:lineRule="exact"/>
        <w:outlineLvl w:val="1"/>
        <w:rPr>
          <w:rFonts w:ascii="仿宋" w:eastAsia="仿宋" w:hAnsi="仿宋" w:cs="仿宋"/>
          <w:b/>
          <w:sz w:val="24"/>
          <w:szCs w:val="24"/>
        </w:rPr>
      </w:pPr>
      <w:bookmarkStart w:id="65" w:name="_Toc20490"/>
      <w:bookmarkStart w:id="66" w:name="_Toc88838439"/>
      <w:r>
        <w:rPr>
          <w:rFonts w:ascii="仿宋" w:eastAsia="仿宋" w:hAnsi="仿宋" w:cs="仿宋" w:hint="eastAsia"/>
          <w:b/>
          <w:sz w:val="24"/>
          <w:szCs w:val="24"/>
        </w:rPr>
        <w:t>七、</w:t>
      </w:r>
      <w:bookmarkEnd w:id="65"/>
      <w:r>
        <w:rPr>
          <w:rFonts w:ascii="仿宋" w:eastAsia="仿宋" w:hAnsi="仿宋" w:cs="仿宋" w:hint="eastAsia"/>
          <w:b/>
          <w:sz w:val="24"/>
          <w:szCs w:val="24"/>
        </w:rPr>
        <w:t>确定成交供应商</w:t>
      </w:r>
      <w:bookmarkEnd w:id="66"/>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（一）确定成交供应商原则</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采购人或其授权的评标委员会应按照评标报告中推荐的中标候选人排名顺序确定成交供应商。</w:t>
      </w:r>
    </w:p>
    <w:p w:rsidR="003E50C7" w:rsidRDefault="005E1CE5">
      <w:pPr>
        <w:snapToGrid w:val="0"/>
        <w:spacing w:line="500" w:lineRule="exact"/>
        <w:rPr>
          <w:rFonts w:ascii="仿宋" w:eastAsia="仿宋" w:hAnsi="仿宋" w:cs="仿宋"/>
          <w:sz w:val="24"/>
          <w:szCs w:val="24"/>
        </w:rPr>
      </w:pPr>
      <w:r>
        <w:rPr>
          <w:rFonts w:ascii="仿宋" w:eastAsia="仿宋" w:hAnsi="仿宋" w:cs="仿宋" w:hint="eastAsia"/>
          <w:sz w:val="24"/>
          <w:szCs w:val="24"/>
        </w:rPr>
        <w:t>（二）确定成交供应商程序</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 采购代理机构应当在评标结束后2个工作日内将评标报告送采购人。</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2.采购人应当自收到评标报告之日起5个工作日内按评标报告推荐的中标候选人顺序确定成交供应商。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中标候选人并列的，由采购人或者采购人委托评标委员会按照技术需求的优劣顺序排列；技术需求优劣顺序相同的，按商务条款的优劣顺序排列确定成交供应商。</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3.采购人或者采购代理机构应当自成交供应商确定之日起2个工作日内，在重庆市政府采购网上公告中标结果。中标公告期限为1个工作日。</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4.成交供应商变更</w:t>
      </w:r>
    </w:p>
    <w:p w:rsidR="003E50C7" w:rsidRDefault="005E1CE5">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拒绝与采购人签订合同的，采购人可以按照评标报告推荐的中标候选人顺序，确定排名下一位的候选人为成交供应商，也可以重新开展政府采购活动。</w:t>
      </w:r>
    </w:p>
    <w:p w:rsidR="003E50C7" w:rsidRDefault="005E1CE5">
      <w:pPr>
        <w:spacing w:line="500" w:lineRule="exact"/>
        <w:outlineLvl w:val="1"/>
        <w:rPr>
          <w:rFonts w:ascii="仿宋" w:eastAsia="仿宋" w:hAnsi="仿宋" w:cs="仿宋"/>
          <w:b/>
          <w:sz w:val="24"/>
          <w:szCs w:val="24"/>
        </w:rPr>
      </w:pPr>
      <w:bookmarkStart w:id="67" w:name="_Toc27559"/>
      <w:bookmarkStart w:id="68" w:name="_Toc88838440"/>
      <w:r>
        <w:rPr>
          <w:rFonts w:ascii="仿宋" w:eastAsia="仿宋" w:hAnsi="仿宋" w:cs="仿宋" w:hint="eastAsia"/>
          <w:b/>
          <w:sz w:val="24"/>
          <w:szCs w:val="24"/>
        </w:rPr>
        <w:t>八、成交通知书</w:t>
      </w:r>
      <w:bookmarkEnd w:id="67"/>
      <w:bookmarkEnd w:id="68"/>
    </w:p>
    <w:p w:rsidR="003E50C7" w:rsidRDefault="005E1CE5">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3E50C7" w:rsidRDefault="005E1CE5">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3E50C7" w:rsidRDefault="005E1CE5">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3E50C7" w:rsidRDefault="005E1CE5">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69" w:name="_Toc25303"/>
    </w:p>
    <w:p w:rsidR="003E50C7" w:rsidRDefault="005E1CE5">
      <w:pPr>
        <w:spacing w:line="500" w:lineRule="exact"/>
        <w:outlineLvl w:val="1"/>
        <w:rPr>
          <w:rFonts w:ascii="仿宋" w:eastAsia="仿宋" w:hAnsi="仿宋" w:cs="仿宋"/>
          <w:b/>
          <w:sz w:val="24"/>
          <w:szCs w:val="24"/>
        </w:rPr>
      </w:pPr>
      <w:bookmarkStart w:id="70" w:name="_Toc88838441"/>
      <w:r>
        <w:rPr>
          <w:rFonts w:ascii="仿宋" w:eastAsia="仿宋" w:hAnsi="仿宋" w:cs="仿宋" w:hint="eastAsia"/>
          <w:b/>
          <w:sz w:val="24"/>
          <w:szCs w:val="24"/>
        </w:rPr>
        <w:t>九、供应商对评审结果的质疑、投诉</w:t>
      </w:r>
      <w:bookmarkEnd w:id="69"/>
      <w:bookmarkEnd w:id="70"/>
    </w:p>
    <w:p w:rsidR="003E50C7" w:rsidRDefault="005E1CE5">
      <w:pPr>
        <w:spacing w:line="500" w:lineRule="exact"/>
        <w:ind w:firstLine="482"/>
        <w:rPr>
          <w:rFonts w:ascii="仿宋" w:eastAsia="仿宋" w:hAnsi="仿宋" w:cs="仿宋"/>
          <w:sz w:val="24"/>
          <w:szCs w:val="24"/>
        </w:rPr>
      </w:pPr>
      <w:bookmarkStart w:id="71" w:name="_Toc11174"/>
      <w:r>
        <w:rPr>
          <w:rFonts w:ascii="仿宋" w:eastAsia="仿宋" w:hAnsi="仿宋" w:cs="仿宋" w:hint="eastAsia"/>
          <w:sz w:val="24"/>
          <w:szCs w:val="24"/>
        </w:rPr>
        <w:t>（一）质疑内容、时限</w:t>
      </w:r>
      <w:bookmarkEnd w:id="71"/>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3E50C7" w:rsidRDefault="005E1CE5">
      <w:pPr>
        <w:spacing w:line="500" w:lineRule="exact"/>
        <w:ind w:firstLine="482"/>
        <w:rPr>
          <w:rFonts w:ascii="仿宋" w:eastAsia="仿宋" w:hAnsi="仿宋" w:cs="仿宋"/>
          <w:sz w:val="24"/>
          <w:szCs w:val="24"/>
        </w:rPr>
      </w:pPr>
      <w:bookmarkStart w:id="72" w:name="_Toc16117"/>
      <w:r>
        <w:rPr>
          <w:rFonts w:ascii="仿宋" w:eastAsia="仿宋" w:hAnsi="仿宋" w:cs="仿宋" w:hint="eastAsia"/>
          <w:sz w:val="24"/>
          <w:szCs w:val="24"/>
        </w:rPr>
        <w:t>（二）质疑答复时限</w:t>
      </w:r>
      <w:bookmarkEnd w:id="72"/>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3E50C7" w:rsidRDefault="005E1CE5">
      <w:pPr>
        <w:spacing w:line="500" w:lineRule="exact"/>
        <w:ind w:firstLine="482"/>
        <w:rPr>
          <w:rFonts w:ascii="仿宋" w:eastAsia="仿宋" w:hAnsi="仿宋" w:cs="仿宋"/>
          <w:sz w:val="24"/>
          <w:szCs w:val="24"/>
        </w:rPr>
      </w:pPr>
      <w:bookmarkStart w:id="73" w:name="_Toc23379"/>
      <w:r>
        <w:rPr>
          <w:rFonts w:ascii="仿宋" w:eastAsia="仿宋" w:hAnsi="仿宋" w:cs="仿宋" w:hint="eastAsia"/>
          <w:sz w:val="24"/>
          <w:szCs w:val="24"/>
        </w:rPr>
        <w:t>（三）不予受理或暂缓受理</w:t>
      </w:r>
      <w:bookmarkEnd w:id="73"/>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lastRenderedPageBreak/>
        <w:t>（3）对同一事项重复质疑的。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3E50C7" w:rsidRDefault="005E1CE5">
      <w:pPr>
        <w:spacing w:line="500" w:lineRule="exact"/>
        <w:ind w:firstLine="482"/>
        <w:rPr>
          <w:rFonts w:ascii="仿宋" w:eastAsia="仿宋" w:hAnsi="仿宋" w:cs="仿宋"/>
          <w:sz w:val="24"/>
          <w:szCs w:val="24"/>
        </w:rPr>
      </w:pPr>
      <w:bookmarkStart w:id="74" w:name="_Toc29190"/>
      <w:r>
        <w:rPr>
          <w:rFonts w:ascii="仿宋" w:eastAsia="仿宋" w:hAnsi="仿宋" w:cs="仿宋" w:hint="eastAsia"/>
          <w:sz w:val="24"/>
          <w:szCs w:val="24"/>
        </w:rPr>
        <w:t>（四）投诉</w:t>
      </w:r>
      <w:bookmarkEnd w:id="74"/>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3E50C7" w:rsidRDefault="005E1CE5">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3E50C7" w:rsidRDefault="005E1CE5">
      <w:pPr>
        <w:snapToGrid w:val="0"/>
        <w:spacing w:line="480" w:lineRule="exact"/>
        <w:outlineLvl w:val="1"/>
        <w:rPr>
          <w:rFonts w:ascii="仿宋" w:eastAsia="仿宋" w:hAnsi="仿宋" w:cs="仿宋"/>
          <w:b/>
          <w:sz w:val="24"/>
          <w:szCs w:val="24"/>
        </w:rPr>
      </w:pPr>
      <w:bookmarkStart w:id="75" w:name="_Toc24862"/>
      <w:bookmarkStart w:id="76" w:name="_Toc88838442"/>
      <w:r>
        <w:rPr>
          <w:rFonts w:ascii="仿宋" w:eastAsia="仿宋" w:hAnsi="仿宋" w:cs="仿宋" w:hint="eastAsia"/>
          <w:b/>
          <w:sz w:val="24"/>
          <w:szCs w:val="24"/>
        </w:rPr>
        <w:t>十、签订合同</w:t>
      </w:r>
      <w:bookmarkEnd w:id="75"/>
      <w:bookmarkEnd w:id="76"/>
    </w:p>
    <w:p w:rsidR="003E50C7" w:rsidRDefault="005E1CE5">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30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3E50C7" w:rsidRDefault="005E1CE5">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3E50C7" w:rsidRDefault="005E1CE5">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3E50C7" w:rsidRDefault="003E50C7">
      <w:pPr>
        <w:snapToGrid w:val="0"/>
        <w:spacing w:line="380" w:lineRule="exact"/>
        <w:ind w:firstLineChars="200" w:firstLine="480"/>
        <w:rPr>
          <w:rFonts w:ascii="仿宋" w:eastAsia="仿宋" w:hAnsi="仿宋" w:cs="仿宋"/>
          <w:sz w:val="24"/>
          <w:szCs w:val="24"/>
        </w:rPr>
      </w:pPr>
    </w:p>
    <w:p w:rsidR="003E50C7" w:rsidRPr="004A5713" w:rsidRDefault="005E1CE5">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77" w:name="_Toc88838443"/>
      <w:r w:rsidRPr="004A5713">
        <w:rPr>
          <w:rFonts w:ascii="仿宋" w:eastAsia="仿宋" w:hAnsi="仿宋" w:cs="仿宋" w:hint="eastAsia"/>
          <w:b/>
          <w:bCs/>
          <w:sz w:val="36"/>
          <w:szCs w:val="30"/>
        </w:rPr>
        <w:lastRenderedPageBreak/>
        <w:t>采购</w:t>
      </w:r>
      <w:r w:rsidR="004A5713" w:rsidRPr="004A5713">
        <w:rPr>
          <w:rFonts w:ascii="仿宋" w:eastAsia="仿宋" w:hAnsi="仿宋" w:cs="仿宋" w:hint="eastAsia"/>
          <w:b/>
          <w:bCs/>
          <w:sz w:val="36"/>
          <w:szCs w:val="30"/>
        </w:rPr>
        <w:t>服务</w:t>
      </w:r>
      <w:r w:rsidRPr="004A5713">
        <w:rPr>
          <w:rFonts w:ascii="仿宋" w:eastAsia="仿宋" w:hAnsi="仿宋" w:cs="仿宋" w:hint="eastAsia"/>
          <w:b/>
          <w:bCs/>
          <w:sz w:val="36"/>
          <w:szCs w:val="30"/>
        </w:rPr>
        <w:t>需求</w:t>
      </w:r>
      <w:bookmarkEnd w:id="77"/>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一、本项目预算价</w:t>
      </w:r>
      <w:r w:rsidRPr="004A0EA5">
        <w:rPr>
          <w:rFonts w:ascii="仿宋" w:eastAsia="仿宋" w:hAnsi="仿宋" w:cs="仿宋"/>
          <w:sz w:val="24"/>
          <w:szCs w:val="24"/>
        </w:rPr>
        <w:t xml:space="preserve">7.7万元，磋商报价超过预算价的做无效响应文件处理。 </w:t>
      </w:r>
    </w:p>
    <w:p w:rsidR="00521D18" w:rsidRDefault="005E1CE5" w:rsidP="00C04B61">
      <w:pPr>
        <w:ind w:firstLineChars="200" w:firstLine="480"/>
        <w:rPr>
          <w:rFonts w:ascii="仿宋" w:eastAsia="仿宋" w:hAnsi="仿宋" w:cs="仿宋"/>
          <w:sz w:val="24"/>
          <w:szCs w:val="24"/>
        </w:rPr>
      </w:pPr>
      <w:r w:rsidRPr="004A0EA5">
        <w:rPr>
          <w:rFonts w:ascii="仿宋" w:eastAsia="仿宋" w:hAnsi="仿宋" w:cs="仿宋"/>
          <w:sz w:val="24"/>
          <w:szCs w:val="24"/>
        </w:rPr>
        <w:t>1.重庆化工职业学院校方责任险，保险责任时限为1年</w:t>
      </w:r>
      <w:r w:rsidR="0024050E">
        <w:rPr>
          <w:rFonts w:ascii="仿宋" w:eastAsia="仿宋" w:hAnsi="仿宋" w:cs="仿宋" w:hint="eastAsia"/>
          <w:sz w:val="24"/>
          <w:szCs w:val="24"/>
        </w:rPr>
        <w:t>。</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sz w:val="24"/>
          <w:szCs w:val="24"/>
        </w:rPr>
        <w:t xml:space="preserve">2.被保险人的学生范围为： </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 xml:space="preserve">1）重庆化工职业学院在籍学生。 </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 xml:space="preserve">2）2021年预计学生人数1.2万余人 </w:t>
      </w:r>
      <w:r w:rsidRPr="004A0EA5">
        <w:rPr>
          <w:rFonts w:ascii="仿宋" w:eastAsia="仿宋" w:hAnsi="仿宋" w:cs="仿宋" w:hint="eastAsia"/>
          <w:sz w:val="24"/>
          <w:szCs w:val="24"/>
        </w:rPr>
        <w:t>（</w:t>
      </w:r>
      <w:r w:rsidRPr="005E1CE5">
        <w:rPr>
          <w:rFonts w:ascii="仿宋" w:eastAsia="仿宋" w:hAnsi="仿宋" w:cs="仿宋" w:hint="eastAsia"/>
          <w:sz w:val="24"/>
          <w:szCs w:val="24"/>
        </w:rPr>
        <w:t>具体人数以每年学校上报清单为准）。</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sz w:val="24"/>
          <w:szCs w:val="24"/>
        </w:rPr>
        <w:t>3.</w:t>
      </w:r>
      <w:r w:rsidRPr="004A0EA5">
        <w:rPr>
          <w:rFonts w:ascii="仿宋" w:eastAsia="仿宋" w:hAnsi="仿宋" w:cs="仿宋" w:hint="eastAsia"/>
          <w:sz w:val="24"/>
          <w:szCs w:val="24"/>
        </w:rPr>
        <w:t>具体内容</w:t>
      </w:r>
    </w:p>
    <w:p w:rsidR="003E50C7" w:rsidRPr="004A0EA5" w:rsidRDefault="005E1CE5" w:rsidP="00C04B61">
      <w:pPr>
        <w:ind w:firstLineChars="200" w:firstLine="480"/>
        <w:rPr>
          <w:rFonts w:ascii="仿宋" w:eastAsia="仿宋" w:hAnsi="仿宋" w:cs="仿宋"/>
          <w:sz w:val="24"/>
          <w:szCs w:val="24"/>
          <w:lang w:val="zh-CN"/>
        </w:rPr>
      </w:pPr>
      <w:r w:rsidRPr="004A0EA5">
        <w:rPr>
          <w:rFonts w:ascii="仿宋" w:eastAsia="仿宋" w:hAnsi="仿宋" w:cs="仿宋" w:hint="eastAsia"/>
          <w:sz w:val="24"/>
          <w:szCs w:val="24"/>
          <w:lang w:val="zh-CN"/>
        </w:rPr>
        <w:t>（1）校方责任保险金额：每生每年</w:t>
      </w:r>
      <w:r w:rsidRPr="004A0EA5">
        <w:rPr>
          <w:rFonts w:ascii="仿宋" w:eastAsia="仿宋" w:hAnsi="仿宋" w:cs="仿宋"/>
          <w:sz w:val="24"/>
          <w:szCs w:val="24"/>
        </w:rPr>
        <w:t>5</w:t>
      </w:r>
      <w:r w:rsidRPr="004A0EA5">
        <w:rPr>
          <w:rFonts w:ascii="仿宋" w:eastAsia="仿宋" w:hAnsi="仿宋" w:cs="仿宋" w:hint="eastAsia"/>
          <w:sz w:val="24"/>
          <w:szCs w:val="24"/>
          <w:lang w:val="zh-CN"/>
        </w:rPr>
        <w:t>00000元；</w:t>
      </w:r>
    </w:p>
    <w:p w:rsidR="003E50C7" w:rsidRPr="004A0EA5" w:rsidRDefault="005E1CE5" w:rsidP="00C04B61">
      <w:pPr>
        <w:ind w:firstLineChars="200" w:firstLine="480"/>
        <w:rPr>
          <w:rFonts w:ascii="仿宋" w:eastAsia="仿宋" w:hAnsi="仿宋" w:cs="仿宋"/>
          <w:sz w:val="24"/>
          <w:szCs w:val="24"/>
          <w:lang w:val="zh-CN"/>
        </w:rPr>
      </w:pPr>
      <w:r w:rsidRPr="004A0EA5">
        <w:rPr>
          <w:rFonts w:ascii="仿宋" w:eastAsia="仿宋" w:hAnsi="仿宋" w:cs="仿宋" w:hint="eastAsia"/>
          <w:sz w:val="24"/>
          <w:szCs w:val="24"/>
          <w:lang w:val="zh-CN"/>
        </w:rPr>
        <w:t>（2）意外伤害和校方无责任情况下每位学生每年补偿金额：校园内意外伤害死亡、伤残一级补偿150000元（其余伤残等级的补偿金额按残疾等级比例进行）；校园外意外伤害死亡、伤残一级补偿5000元（其余伤残等级的补偿金额按残疾等级比例进行）；疾病身故补偿5000元。以上三种补偿情形不可以兼得。</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注：（</w:t>
      </w:r>
      <w:r w:rsidRPr="004A0EA5">
        <w:rPr>
          <w:rFonts w:ascii="仿宋" w:eastAsia="仿宋" w:hAnsi="仿宋" w:cs="仿宋"/>
          <w:sz w:val="24"/>
          <w:szCs w:val="24"/>
        </w:rPr>
        <w:t>1）校园内：指学校所辖地域范围；校方统一组织活动的地域或过程视为校园内。</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2）意外伤害：指遭受外来的、突发的、非本意的、非疾病的使身体受到伤害的客观事件；各伤残等级的赔偿标准以中国人民银行颁发的《人身保险残疾程度与保险金给付比例表》为准。</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3）在学校负有完全责任并致学生意外死亡或伤残一级的情形下，每位学生的保险金额最高可达500000元。</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4）疾病身故不分校园内外，补偿金额均为5000元。</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5）校方责任保险每次事故的免赔率或免赔额，按有关保险条款规定执行。</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w:t>
      </w:r>
      <w:r w:rsidRPr="004A0EA5">
        <w:rPr>
          <w:rFonts w:ascii="仿宋" w:eastAsia="仿宋" w:hAnsi="仿宋" w:cs="仿宋"/>
          <w:sz w:val="24"/>
          <w:szCs w:val="24"/>
        </w:rPr>
        <w:t>6</w:t>
      </w:r>
      <w:r w:rsidRPr="004A0EA5">
        <w:rPr>
          <w:rFonts w:ascii="仿宋" w:eastAsia="仿宋" w:hAnsi="仿宋" w:cs="仿宋" w:hint="eastAsia"/>
          <w:sz w:val="24"/>
          <w:szCs w:val="24"/>
        </w:rPr>
        <w:t>）学生校外实习期间，按以下情况进行赔付界定：</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①学校与实习单位签订实习协议，并安排学生集中实习的；</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②实习期间，有学校老师参与陪同管理的。</w:t>
      </w:r>
    </w:p>
    <w:p w:rsidR="003E50C7" w:rsidRPr="004A0EA5" w:rsidRDefault="005E1CE5" w:rsidP="00C04B61">
      <w:pPr>
        <w:ind w:firstLineChars="200" w:firstLine="480"/>
        <w:rPr>
          <w:rFonts w:ascii="仿宋" w:eastAsia="仿宋" w:hAnsi="仿宋" w:cs="仿宋"/>
          <w:sz w:val="24"/>
          <w:szCs w:val="24"/>
        </w:rPr>
      </w:pPr>
      <w:r w:rsidRPr="004A0EA5">
        <w:rPr>
          <w:rFonts w:ascii="仿宋" w:eastAsia="仿宋" w:hAnsi="仿宋" w:cs="仿宋" w:hint="eastAsia"/>
          <w:sz w:val="24"/>
          <w:szCs w:val="24"/>
        </w:rPr>
        <w:t>同时符合上述两种情况的，在实习单位发生意外事故，可视同校园内发生意外伤害事故，按校内责任进行有责赔付、无责补偿。</w:t>
      </w:r>
    </w:p>
    <w:p w:rsidR="003E50C7" w:rsidRPr="004A0EA5" w:rsidRDefault="003E50C7" w:rsidP="00C04B61">
      <w:pPr>
        <w:ind w:firstLineChars="200" w:firstLine="480"/>
        <w:rPr>
          <w:rFonts w:ascii="方正仿宋_GBK" w:eastAsia="方正仿宋_GBK" w:hAnsi="方正仿宋_GBK" w:cs="方正仿宋_GBK"/>
          <w:sz w:val="24"/>
          <w:szCs w:val="24"/>
        </w:rPr>
      </w:pPr>
    </w:p>
    <w:p w:rsidR="003E50C7" w:rsidRDefault="003E50C7" w:rsidP="00C04B61">
      <w:pPr>
        <w:keepNext/>
        <w:keepLines/>
        <w:jc w:val="center"/>
        <w:outlineLvl w:val="0"/>
        <w:rPr>
          <w:rFonts w:ascii="仿宋" w:eastAsia="仿宋" w:hAnsi="仿宋" w:cs="仿宋"/>
          <w:b/>
          <w:bCs/>
          <w:color w:val="FF0000"/>
          <w:sz w:val="36"/>
          <w:szCs w:val="30"/>
        </w:rPr>
      </w:pPr>
    </w:p>
    <w:p w:rsidR="00FB7C26" w:rsidRDefault="00FB7C26" w:rsidP="00C04B61">
      <w:pPr>
        <w:keepNext/>
        <w:keepLines/>
        <w:jc w:val="center"/>
        <w:outlineLvl w:val="0"/>
        <w:rPr>
          <w:rFonts w:ascii="仿宋" w:eastAsia="仿宋" w:hAnsi="仿宋" w:cs="仿宋"/>
          <w:b/>
          <w:bCs/>
          <w:color w:val="FF0000"/>
          <w:sz w:val="36"/>
          <w:szCs w:val="30"/>
        </w:rPr>
      </w:pPr>
      <w:r>
        <w:rPr>
          <w:rFonts w:ascii="仿宋" w:eastAsia="仿宋" w:hAnsi="仿宋" w:cs="仿宋"/>
          <w:b/>
          <w:bCs/>
          <w:color w:val="FF0000"/>
          <w:sz w:val="36"/>
          <w:szCs w:val="30"/>
        </w:rPr>
        <w:br w:type="page"/>
      </w:r>
    </w:p>
    <w:p w:rsidR="003E50C7" w:rsidRPr="00FB7C26" w:rsidRDefault="005E1CE5" w:rsidP="00C04B61">
      <w:pPr>
        <w:keepNext/>
        <w:keepLines/>
        <w:jc w:val="center"/>
        <w:outlineLvl w:val="0"/>
        <w:rPr>
          <w:rFonts w:ascii="仿宋" w:eastAsia="仿宋" w:hAnsi="仿宋" w:cs="仿宋"/>
          <w:bCs/>
          <w:sz w:val="24"/>
          <w:szCs w:val="24"/>
        </w:rPr>
      </w:pPr>
      <w:bookmarkStart w:id="78" w:name="_Toc88838444"/>
      <w:r w:rsidRPr="00FB7C26">
        <w:rPr>
          <w:rFonts w:ascii="仿宋" w:eastAsia="仿宋" w:hAnsi="仿宋" w:cs="仿宋" w:hint="eastAsia"/>
          <w:b/>
          <w:bCs/>
          <w:sz w:val="36"/>
          <w:szCs w:val="30"/>
        </w:rPr>
        <w:lastRenderedPageBreak/>
        <w:t>第四篇  采购商务需求</w:t>
      </w:r>
      <w:bookmarkEnd w:id="78"/>
    </w:p>
    <w:p w:rsidR="003E50C7" w:rsidRPr="00FB7C26" w:rsidRDefault="003E50C7" w:rsidP="00C04B61">
      <w:pPr>
        <w:keepNext/>
        <w:keepLines/>
        <w:outlineLvl w:val="1"/>
        <w:rPr>
          <w:rFonts w:ascii="仿宋" w:eastAsia="仿宋" w:hAnsi="仿宋" w:cs="方正仿宋_GBK"/>
          <w:b/>
          <w:bCs/>
          <w:sz w:val="24"/>
          <w:szCs w:val="24"/>
        </w:rPr>
      </w:pPr>
    </w:p>
    <w:p w:rsidR="003E50C7" w:rsidRPr="00FB7C26" w:rsidRDefault="005E1CE5" w:rsidP="004A5713">
      <w:pPr>
        <w:pStyle w:val="20"/>
        <w:rPr>
          <w:rFonts w:ascii="仿宋" w:eastAsia="仿宋" w:hAnsi="仿宋" w:cs="宋体"/>
          <w:sz w:val="24"/>
          <w:szCs w:val="24"/>
        </w:rPr>
      </w:pPr>
      <w:bookmarkStart w:id="79" w:name="_Toc644_WPSOffice_Level2"/>
      <w:bookmarkStart w:id="80" w:name="_Toc5917"/>
      <w:bookmarkStart w:id="81" w:name="_Toc493364779"/>
      <w:bookmarkStart w:id="82" w:name="_Toc344475120"/>
      <w:bookmarkStart w:id="83" w:name="_Toc88838445"/>
      <w:r w:rsidRPr="00FB7C26">
        <w:rPr>
          <w:rFonts w:ascii="仿宋" w:eastAsia="仿宋" w:hAnsi="仿宋" w:cs="宋体" w:hint="eastAsia"/>
          <w:sz w:val="24"/>
          <w:szCs w:val="24"/>
        </w:rPr>
        <w:t>一、</w:t>
      </w:r>
      <w:r w:rsidR="0024050E" w:rsidRPr="00FB7C26">
        <w:rPr>
          <w:rFonts w:ascii="仿宋" w:eastAsia="仿宋" w:hAnsi="仿宋" w:cs="宋体" w:hint="eastAsia"/>
          <w:sz w:val="24"/>
          <w:szCs w:val="24"/>
        </w:rPr>
        <w:t>完成时间</w:t>
      </w:r>
      <w:r w:rsidRPr="00FB7C26">
        <w:rPr>
          <w:rFonts w:ascii="仿宋" w:eastAsia="仿宋" w:hAnsi="仿宋" w:cs="宋体" w:hint="eastAsia"/>
          <w:sz w:val="24"/>
          <w:szCs w:val="24"/>
        </w:rPr>
        <w:t>及验收方式</w:t>
      </w:r>
      <w:bookmarkEnd w:id="79"/>
      <w:bookmarkEnd w:id="80"/>
      <w:bookmarkEnd w:id="81"/>
      <w:bookmarkEnd w:id="82"/>
      <w:bookmarkEnd w:id="83"/>
    </w:p>
    <w:p w:rsidR="003E50C7" w:rsidRPr="00FB7C26" w:rsidRDefault="005E1CE5" w:rsidP="00C04B61">
      <w:pPr>
        <w:pStyle w:val="22"/>
        <w:spacing w:line="240" w:lineRule="auto"/>
        <w:ind w:leftChars="0" w:left="0" w:firstLineChars="200" w:firstLine="480"/>
        <w:rPr>
          <w:rFonts w:ascii="仿宋" w:eastAsia="仿宋" w:hAnsi="仿宋" w:cs="宋体"/>
          <w:sz w:val="24"/>
          <w:szCs w:val="24"/>
        </w:rPr>
      </w:pPr>
      <w:r w:rsidRPr="00FB7C26">
        <w:rPr>
          <w:rFonts w:ascii="仿宋" w:eastAsia="仿宋" w:hAnsi="仿宋" w:cs="宋体" w:hint="eastAsia"/>
          <w:sz w:val="24"/>
          <w:szCs w:val="24"/>
        </w:rPr>
        <w:t>（一）</w:t>
      </w:r>
      <w:r w:rsidR="0024050E" w:rsidRPr="00FB7C26">
        <w:rPr>
          <w:rFonts w:ascii="仿宋" w:eastAsia="仿宋" w:hAnsi="仿宋" w:cs="宋体" w:hint="eastAsia"/>
          <w:sz w:val="24"/>
          <w:szCs w:val="24"/>
        </w:rPr>
        <w:t>完成</w:t>
      </w:r>
      <w:r w:rsidRPr="00FB7C26">
        <w:rPr>
          <w:rFonts w:ascii="仿宋" w:eastAsia="仿宋" w:hAnsi="仿宋" w:cs="宋体" w:hint="eastAsia"/>
          <w:sz w:val="24"/>
          <w:szCs w:val="24"/>
        </w:rPr>
        <w:t>时间</w:t>
      </w:r>
    </w:p>
    <w:p w:rsidR="003E50C7" w:rsidRPr="00FB7C26" w:rsidRDefault="005E1CE5" w:rsidP="00C04B61">
      <w:pPr>
        <w:pStyle w:val="22"/>
        <w:tabs>
          <w:tab w:val="left" w:pos="4905"/>
        </w:tabs>
        <w:spacing w:line="240" w:lineRule="auto"/>
        <w:ind w:leftChars="0" w:left="0" w:firstLineChars="200" w:firstLine="480"/>
        <w:rPr>
          <w:rFonts w:ascii="仿宋" w:eastAsia="仿宋" w:hAnsi="仿宋" w:cs="宋体"/>
          <w:sz w:val="24"/>
          <w:szCs w:val="24"/>
        </w:rPr>
      </w:pPr>
      <w:r w:rsidRPr="00FB7C26">
        <w:rPr>
          <w:rFonts w:ascii="仿宋" w:eastAsia="仿宋" w:hAnsi="仿宋" w:cs="宋体" w:hint="eastAsia"/>
          <w:sz w:val="24"/>
          <w:szCs w:val="24"/>
        </w:rPr>
        <w:t>采购合同签订后3个工作日内</w:t>
      </w:r>
      <w:r w:rsidR="0024050E" w:rsidRPr="00FB7C26">
        <w:rPr>
          <w:rFonts w:ascii="仿宋" w:eastAsia="仿宋" w:hAnsi="仿宋" w:cs="宋体" w:hint="eastAsia"/>
          <w:sz w:val="24"/>
          <w:szCs w:val="24"/>
        </w:rPr>
        <w:t>完成</w:t>
      </w:r>
      <w:r w:rsidRPr="00FB7C26">
        <w:rPr>
          <w:rFonts w:ascii="仿宋" w:eastAsia="仿宋" w:hAnsi="仿宋" w:cs="宋体" w:hint="eastAsia"/>
          <w:sz w:val="24"/>
          <w:szCs w:val="24"/>
        </w:rPr>
        <w:t>，采购方承诺提供必要且完整的投保资料，配合供应商做好前期投保的工作。</w:t>
      </w:r>
    </w:p>
    <w:p w:rsidR="003E50C7" w:rsidRPr="00FB7C26" w:rsidRDefault="005E1CE5" w:rsidP="004A5713">
      <w:pPr>
        <w:pStyle w:val="20"/>
        <w:rPr>
          <w:rFonts w:ascii="仿宋" w:eastAsia="仿宋" w:hAnsi="仿宋" w:cs="宋体"/>
          <w:bCs/>
          <w:sz w:val="24"/>
          <w:szCs w:val="24"/>
        </w:rPr>
      </w:pPr>
      <w:bookmarkStart w:id="84" w:name="_Toc14817"/>
      <w:bookmarkStart w:id="85" w:name="_Toc344475121"/>
      <w:bookmarkStart w:id="86" w:name="_Toc493364780"/>
      <w:bookmarkStart w:id="87" w:name="_Toc2842_WPSOffice_Level2"/>
      <w:bookmarkStart w:id="88" w:name="_Toc88838446"/>
      <w:r w:rsidRPr="00FB7C26">
        <w:rPr>
          <w:rFonts w:ascii="仿宋" w:eastAsia="仿宋" w:hAnsi="仿宋" w:cs="宋体" w:hint="eastAsia"/>
          <w:bCs/>
          <w:sz w:val="24"/>
          <w:szCs w:val="24"/>
        </w:rPr>
        <w:t>二、质量保证及售后服务</w:t>
      </w:r>
      <w:bookmarkEnd w:id="84"/>
      <w:bookmarkEnd w:id="85"/>
      <w:bookmarkEnd w:id="86"/>
      <w:bookmarkEnd w:id="87"/>
      <w:bookmarkEnd w:id="88"/>
    </w:p>
    <w:p w:rsidR="003E50C7" w:rsidRPr="00FB7C26" w:rsidRDefault="005E1CE5" w:rsidP="00C04B61">
      <w:pPr>
        <w:ind w:firstLineChars="200" w:firstLine="480"/>
        <w:rPr>
          <w:rFonts w:ascii="仿宋" w:eastAsia="仿宋" w:hAnsi="仿宋" w:cs="宋体"/>
          <w:sz w:val="24"/>
          <w:szCs w:val="24"/>
        </w:rPr>
      </w:pPr>
      <w:bookmarkStart w:id="89" w:name="_Toc344475122"/>
      <w:bookmarkStart w:id="90" w:name="_Toc14566_WPSOffice_Level2"/>
      <w:bookmarkStart w:id="91" w:name="_Toc26000"/>
      <w:bookmarkStart w:id="92" w:name="_Toc493364781"/>
      <w:r w:rsidRPr="00FB7C26">
        <w:rPr>
          <w:rFonts w:ascii="仿宋" w:eastAsia="仿宋" w:hAnsi="仿宋" w:cs="宋体" w:hint="eastAsia"/>
          <w:sz w:val="24"/>
          <w:szCs w:val="24"/>
        </w:rPr>
        <w:t>（一）保险服务小组配置评审：</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保险服务小组中应设有投保小组、理赔小组；</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 xml:space="preserve"> (二) 根据投标人提供的有效特色服务进行评审：</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有效特色服务详实，贴切实际、实用性强</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（三）案件理赔时效评审：</w:t>
      </w:r>
    </w:p>
    <w:p w:rsidR="003E50C7" w:rsidRPr="00FB7C26" w:rsidRDefault="005E1CE5" w:rsidP="00C04B61">
      <w:pPr>
        <w:ind w:firstLineChars="200" w:firstLine="480"/>
        <w:rPr>
          <w:rFonts w:ascii="仿宋" w:eastAsia="仿宋" w:hAnsi="仿宋" w:cs="宋体"/>
          <w:sz w:val="24"/>
          <w:szCs w:val="24"/>
        </w:rPr>
      </w:pPr>
      <w:r w:rsidRPr="00FB7C26">
        <w:rPr>
          <w:rFonts w:ascii="仿宋" w:eastAsia="仿宋" w:hAnsi="仿宋" w:cs="宋体" w:hint="eastAsia"/>
          <w:sz w:val="24"/>
          <w:szCs w:val="24"/>
        </w:rPr>
        <w:t>1.意外身故或残疾案件资料齐全情况下，</w:t>
      </w:r>
      <w:r w:rsidR="00FB7C26" w:rsidRPr="00FB7C26">
        <w:rPr>
          <w:rFonts w:ascii="仿宋" w:eastAsia="仿宋" w:hAnsi="仿宋" w:cs="宋体" w:hint="eastAsia"/>
          <w:sz w:val="24"/>
          <w:szCs w:val="24"/>
        </w:rPr>
        <w:t xml:space="preserve"> </w:t>
      </w:r>
      <w:r w:rsidRPr="00FB7C26">
        <w:rPr>
          <w:rFonts w:ascii="仿宋" w:eastAsia="仿宋" w:hAnsi="仿宋" w:cs="宋体" w:hint="eastAsia"/>
          <w:sz w:val="24"/>
          <w:szCs w:val="24"/>
        </w:rPr>
        <w:t>15个工作日（含）内结案；</w:t>
      </w:r>
    </w:p>
    <w:p w:rsidR="003E50C7" w:rsidRPr="004A5713" w:rsidRDefault="005E1CE5" w:rsidP="004A5713">
      <w:pPr>
        <w:ind w:firstLineChars="200" w:firstLine="480"/>
        <w:rPr>
          <w:rFonts w:ascii="仿宋" w:eastAsia="仿宋" w:hAnsi="仿宋" w:cs="宋体"/>
          <w:sz w:val="24"/>
          <w:szCs w:val="24"/>
        </w:rPr>
      </w:pPr>
      <w:r w:rsidRPr="004A5713">
        <w:rPr>
          <w:rFonts w:ascii="仿宋" w:eastAsia="仿宋" w:hAnsi="仿宋" w:cs="宋体" w:hint="eastAsia"/>
          <w:sz w:val="24"/>
          <w:szCs w:val="24"/>
        </w:rPr>
        <w:t>2.非意外身故及残疾案件资料齐全情况下，</w:t>
      </w:r>
      <w:r w:rsidR="00FB7C26" w:rsidRPr="004A5713">
        <w:rPr>
          <w:rFonts w:ascii="仿宋" w:eastAsia="仿宋" w:hAnsi="仿宋" w:cs="宋体" w:hint="eastAsia"/>
          <w:sz w:val="24"/>
          <w:szCs w:val="24"/>
        </w:rPr>
        <w:t xml:space="preserve"> </w:t>
      </w:r>
      <w:r w:rsidRPr="004A5713">
        <w:rPr>
          <w:rFonts w:ascii="仿宋" w:eastAsia="仿宋" w:hAnsi="仿宋" w:cs="宋体" w:hint="eastAsia"/>
          <w:sz w:val="24"/>
          <w:szCs w:val="24"/>
        </w:rPr>
        <w:t>5工作日（含）内结案；</w:t>
      </w:r>
    </w:p>
    <w:p w:rsidR="003E50C7" w:rsidRPr="00FB7C26" w:rsidRDefault="0024050E" w:rsidP="004A5713">
      <w:pPr>
        <w:pStyle w:val="20"/>
        <w:rPr>
          <w:rFonts w:ascii="仿宋" w:eastAsia="仿宋" w:hAnsi="仿宋" w:cs="宋体"/>
          <w:sz w:val="24"/>
          <w:szCs w:val="24"/>
        </w:rPr>
      </w:pPr>
      <w:bookmarkStart w:id="93" w:name="_Toc88838447"/>
      <w:r w:rsidRPr="00FB7C26">
        <w:rPr>
          <w:rFonts w:ascii="仿宋" w:eastAsia="仿宋" w:hAnsi="仿宋" w:cs="宋体" w:hint="eastAsia"/>
          <w:sz w:val="24"/>
          <w:szCs w:val="24"/>
        </w:rPr>
        <w:t>三、</w:t>
      </w:r>
      <w:r w:rsidR="005E1CE5" w:rsidRPr="00FB7C26">
        <w:rPr>
          <w:rFonts w:ascii="仿宋" w:eastAsia="仿宋" w:hAnsi="仿宋" w:cs="宋体" w:hint="eastAsia"/>
          <w:sz w:val="24"/>
          <w:szCs w:val="24"/>
        </w:rPr>
        <w:t>付款方式</w:t>
      </w:r>
      <w:bookmarkEnd w:id="89"/>
      <w:bookmarkEnd w:id="90"/>
      <w:bookmarkEnd w:id="91"/>
      <w:bookmarkEnd w:id="92"/>
      <w:bookmarkEnd w:id="93"/>
    </w:p>
    <w:p w:rsidR="003E50C7" w:rsidRPr="00FB7C26" w:rsidRDefault="005E1CE5" w:rsidP="00C04B61">
      <w:pPr>
        <w:ind w:firstLineChars="200" w:firstLine="480"/>
        <w:rPr>
          <w:rFonts w:ascii="仿宋" w:eastAsia="仿宋" w:hAnsi="仿宋" w:cs="宋体"/>
          <w:sz w:val="24"/>
          <w:szCs w:val="24"/>
        </w:rPr>
      </w:pPr>
      <w:bookmarkStart w:id="94" w:name="_Toc493364782"/>
      <w:bookmarkStart w:id="95" w:name="_Toc2432"/>
      <w:bookmarkStart w:id="96" w:name="_Toc344475123"/>
      <w:r w:rsidRPr="00FB7C26">
        <w:rPr>
          <w:rFonts w:ascii="仿宋" w:eastAsia="仿宋" w:hAnsi="仿宋" w:cs="宋体" w:hint="eastAsia"/>
          <w:sz w:val="24"/>
          <w:szCs w:val="24"/>
        </w:rPr>
        <w:t>中标后，供应商在完整投保流程结束后出具保单复印件，由采购人向成交供应商支付货款的100%后，供应商开具相应金额的增值税发票，并和保单原件在2个工作日内送达采购方。</w:t>
      </w:r>
    </w:p>
    <w:p w:rsidR="003E50C7" w:rsidRPr="00FB7C26" w:rsidRDefault="00A903AD" w:rsidP="004A5713">
      <w:pPr>
        <w:pStyle w:val="20"/>
        <w:rPr>
          <w:rFonts w:ascii="仿宋" w:eastAsia="仿宋" w:hAnsi="仿宋" w:cs="宋体"/>
          <w:sz w:val="24"/>
          <w:szCs w:val="24"/>
        </w:rPr>
      </w:pPr>
      <w:bookmarkStart w:id="97" w:name="_Toc6855_WPSOffice_Level2"/>
      <w:bookmarkStart w:id="98" w:name="_Toc12390"/>
      <w:bookmarkStart w:id="99" w:name="_Toc493364784"/>
      <w:bookmarkStart w:id="100" w:name="_Toc88838448"/>
      <w:bookmarkEnd w:id="94"/>
      <w:bookmarkEnd w:id="95"/>
      <w:bookmarkEnd w:id="96"/>
      <w:r w:rsidRPr="00FB7C26">
        <w:rPr>
          <w:rFonts w:ascii="仿宋" w:eastAsia="仿宋" w:hAnsi="仿宋" w:cs="宋体" w:hint="eastAsia"/>
          <w:sz w:val="24"/>
          <w:szCs w:val="24"/>
        </w:rPr>
        <w:t>四</w:t>
      </w:r>
      <w:r w:rsidR="005E1CE5" w:rsidRPr="00FB7C26">
        <w:rPr>
          <w:rFonts w:ascii="仿宋" w:eastAsia="仿宋" w:hAnsi="仿宋" w:cs="宋体" w:hint="eastAsia"/>
          <w:sz w:val="24"/>
          <w:szCs w:val="24"/>
        </w:rPr>
        <w:t>、</w:t>
      </w:r>
      <w:bookmarkStart w:id="101" w:name="_Toc344475125"/>
      <w:r w:rsidR="005E1CE5" w:rsidRPr="00FB7C26">
        <w:rPr>
          <w:rFonts w:ascii="仿宋" w:eastAsia="仿宋" w:hAnsi="仿宋" w:cs="宋体" w:hint="eastAsia"/>
          <w:sz w:val="24"/>
          <w:szCs w:val="24"/>
        </w:rPr>
        <w:t>其他</w:t>
      </w:r>
      <w:bookmarkEnd w:id="97"/>
      <w:bookmarkEnd w:id="98"/>
      <w:bookmarkEnd w:id="99"/>
      <w:bookmarkEnd w:id="100"/>
    </w:p>
    <w:bookmarkEnd w:id="101"/>
    <w:p w:rsidR="003E50C7" w:rsidRPr="00FB7C26" w:rsidRDefault="005E1CE5" w:rsidP="00C04B61">
      <w:pPr>
        <w:snapToGrid w:val="0"/>
        <w:ind w:firstLineChars="200" w:firstLine="480"/>
        <w:rPr>
          <w:rFonts w:ascii="仿宋" w:eastAsia="仿宋" w:hAnsi="仿宋" w:cs="宋体"/>
          <w:sz w:val="24"/>
          <w:szCs w:val="24"/>
        </w:rPr>
      </w:pPr>
      <w:r w:rsidRPr="00FB7C26">
        <w:rPr>
          <w:rFonts w:ascii="仿宋" w:eastAsia="仿宋" w:hAnsi="仿宋" w:cs="宋体" w:hint="eastAsia"/>
          <w:sz w:val="24"/>
          <w:szCs w:val="24"/>
        </w:rPr>
        <w:t>（一）供应商必须在响应文件中对以上条款和服务承诺明确列出，承诺内容必须达到本篇及竞争性磋商其他条款的要求。</w:t>
      </w:r>
    </w:p>
    <w:p w:rsidR="003E50C7" w:rsidRPr="00FB7C26" w:rsidRDefault="005E1CE5" w:rsidP="00C04B61">
      <w:pPr>
        <w:snapToGrid w:val="0"/>
        <w:ind w:firstLineChars="200" w:firstLine="480"/>
        <w:rPr>
          <w:rFonts w:ascii="仿宋" w:eastAsia="仿宋" w:hAnsi="仿宋" w:cs="宋体"/>
          <w:b/>
          <w:sz w:val="24"/>
          <w:szCs w:val="24"/>
        </w:rPr>
      </w:pPr>
      <w:r w:rsidRPr="00FB7C26">
        <w:rPr>
          <w:rFonts w:ascii="仿宋" w:eastAsia="仿宋" w:hAnsi="仿宋" w:cs="宋体" w:hint="eastAsia"/>
          <w:sz w:val="24"/>
          <w:szCs w:val="24"/>
        </w:rPr>
        <w:t>（二）其他未尽事宜由供需双方在采购合同中详细约定。</w:t>
      </w:r>
    </w:p>
    <w:p w:rsidR="003E50C7" w:rsidRPr="004A0EA5" w:rsidRDefault="005E1CE5" w:rsidP="00C04B61">
      <w:pPr>
        <w:widowControl/>
        <w:ind w:firstLineChars="200" w:firstLine="480"/>
        <w:jc w:val="left"/>
        <w:rPr>
          <w:rFonts w:ascii="仿宋_GB2312" w:eastAsia="仿宋_GB2312"/>
          <w:color w:val="FF0000"/>
          <w:sz w:val="24"/>
          <w:szCs w:val="24"/>
        </w:rPr>
      </w:pPr>
      <w:r w:rsidRPr="004A0EA5">
        <w:rPr>
          <w:color w:val="FF0000"/>
          <w:sz w:val="24"/>
          <w:szCs w:val="24"/>
        </w:rPr>
        <w:br w:type="page"/>
      </w:r>
    </w:p>
    <w:p w:rsidR="003E50C7" w:rsidRPr="004A5713" w:rsidRDefault="005E1CE5" w:rsidP="00C04B61">
      <w:pPr>
        <w:outlineLvl w:val="0"/>
        <w:rPr>
          <w:rFonts w:ascii="仿宋" w:eastAsia="仿宋" w:hAnsi="仿宋" w:cs="仿宋"/>
          <w:b/>
          <w:bCs/>
          <w:sz w:val="36"/>
          <w:szCs w:val="30"/>
        </w:rPr>
      </w:pPr>
      <w:bookmarkStart w:id="102" w:name="_Toc88838449"/>
      <w:r w:rsidRPr="004A5713">
        <w:rPr>
          <w:rFonts w:ascii="仿宋" w:eastAsia="仿宋" w:hAnsi="仿宋" w:cs="仿宋" w:hint="eastAsia"/>
          <w:b/>
          <w:bCs/>
          <w:sz w:val="36"/>
          <w:szCs w:val="30"/>
        </w:rPr>
        <w:lastRenderedPageBreak/>
        <w:t>第五篇  磋商程序及方法、评审标准、无效响应和采购终止</w:t>
      </w:r>
      <w:bookmarkEnd w:id="102"/>
    </w:p>
    <w:p w:rsidR="003E50C7" w:rsidRDefault="003E50C7" w:rsidP="00C04B61">
      <w:pPr>
        <w:rPr>
          <w:rFonts w:ascii="仿宋" w:eastAsia="仿宋" w:hAnsi="仿宋" w:cs="仿宋"/>
          <w:color w:val="FF0000"/>
          <w:sz w:val="24"/>
          <w:szCs w:val="24"/>
        </w:rPr>
      </w:pPr>
    </w:p>
    <w:p w:rsidR="00A56D4F" w:rsidRDefault="00A56D4F" w:rsidP="00C04B61">
      <w:pPr>
        <w:outlineLvl w:val="1"/>
        <w:rPr>
          <w:rFonts w:ascii="仿宋" w:eastAsia="仿宋" w:hAnsi="仿宋" w:cs="仿宋"/>
          <w:b/>
          <w:bCs/>
          <w:sz w:val="24"/>
          <w:szCs w:val="24"/>
        </w:rPr>
      </w:pPr>
      <w:bookmarkStart w:id="103" w:name="_Toc86778444"/>
      <w:bookmarkStart w:id="104" w:name="_Toc88838450"/>
      <w:r>
        <w:rPr>
          <w:rFonts w:ascii="仿宋" w:eastAsia="仿宋" w:hAnsi="仿宋" w:cs="仿宋" w:hint="eastAsia"/>
          <w:b/>
          <w:bCs/>
          <w:sz w:val="24"/>
          <w:szCs w:val="24"/>
        </w:rPr>
        <w:t>一、磋商程序及方法</w:t>
      </w:r>
      <w:bookmarkEnd w:id="103"/>
      <w:bookmarkEnd w:id="104"/>
    </w:p>
    <w:p w:rsidR="00A56D4F" w:rsidRDefault="00A56D4F" w:rsidP="00C04B61">
      <w:pPr>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A56D4F" w:rsidRDefault="00A56D4F" w:rsidP="00C04B61">
      <w:pPr>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A56D4F" w:rsidRDefault="00A56D4F" w:rsidP="00C04B61">
      <w:pPr>
        <w:snapToGrid w:val="0"/>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005"/>
        <w:gridCol w:w="1872"/>
        <w:gridCol w:w="6054"/>
      </w:tblGrid>
      <w:tr w:rsidR="00A56D4F" w:rsidTr="0024050E">
        <w:trPr>
          <w:trHeight w:val="481"/>
        </w:trPr>
        <w:tc>
          <w:tcPr>
            <w:tcW w:w="480" w:type="dxa"/>
            <w:vAlign w:val="center"/>
          </w:tcPr>
          <w:p w:rsidR="00A56D4F" w:rsidRDefault="00A56D4F" w:rsidP="0024050E">
            <w:pPr>
              <w:rPr>
                <w:rFonts w:ascii="仿宋" w:eastAsia="仿宋" w:hAnsi="仿宋"/>
                <w:sz w:val="24"/>
                <w:szCs w:val="24"/>
              </w:rPr>
            </w:pPr>
            <w:r>
              <w:rPr>
                <w:rFonts w:ascii="仿宋" w:eastAsia="仿宋" w:hAnsi="仿宋" w:hint="eastAsia"/>
                <w:sz w:val="24"/>
                <w:szCs w:val="24"/>
              </w:rPr>
              <w:t>序号</w:t>
            </w:r>
          </w:p>
        </w:tc>
        <w:tc>
          <w:tcPr>
            <w:tcW w:w="2877" w:type="dxa"/>
            <w:gridSpan w:val="2"/>
            <w:vAlign w:val="center"/>
          </w:tcPr>
          <w:p w:rsidR="00A56D4F" w:rsidRDefault="00A56D4F" w:rsidP="0024050E">
            <w:pPr>
              <w:spacing w:line="240" w:lineRule="atLeast"/>
              <w:jc w:val="center"/>
              <w:rPr>
                <w:rFonts w:ascii="仿宋" w:eastAsia="仿宋" w:hAnsi="仿宋"/>
                <w:b/>
                <w:sz w:val="24"/>
                <w:szCs w:val="24"/>
              </w:rPr>
            </w:pPr>
            <w:r>
              <w:rPr>
                <w:rFonts w:ascii="仿宋" w:eastAsia="仿宋" w:hAnsi="仿宋" w:hint="eastAsia"/>
                <w:b/>
                <w:sz w:val="24"/>
                <w:szCs w:val="24"/>
              </w:rPr>
              <w:t>检查因素</w:t>
            </w:r>
          </w:p>
        </w:tc>
        <w:tc>
          <w:tcPr>
            <w:tcW w:w="6054" w:type="dxa"/>
            <w:vAlign w:val="center"/>
          </w:tcPr>
          <w:p w:rsidR="00A56D4F" w:rsidRDefault="00A56D4F" w:rsidP="0024050E">
            <w:pPr>
              <w:spacing w:line="240" w:lineRule="atLeast"/>
              <w:jc w:val="center"/>
              <w:rPr>
                <w:rFonts w:ascii="仿宋" w:eastAsia="仿宋" w:hAnsi="仿宋"/>
                <w:b/>
                <w:sz w:val="24"/>
                <w:szCs w:val="24"/>
              </w:rPr>
            </w:pPr>
            <w:r>
              <w:rPr>
                <w:rFonts w:ascii="仿宋" w:eastAsia="仿宋" w:hAnsi="仿宋" w:hint="eastAsia"/>
                <w:b/>
                <w:sz w:val="24"/>
                <w:szCs w:val="24"/>
              </w:rPr>
              <w:t>检查内容</w:t>
            </w:r>
          </w:p>
        </w:tc>
      </w:tr>
      <w:tr w:rsidR="00A56D4F" w:rsidTr="0024050E">
        <w:trPr>
          <w:cantSplit/>
          <w:trHeight w:val="1236"/>
        </w:trPr>
        <w:tc>
          <w:tcPr>
            <w:tcW w:w="480" w:type="dxa"/>
            <w:vAlign w:val="center"/>
          </w:tcPr>
          <w:p w:rsidR="00A56D4F" w:rsidRDefault="00A56D4F" w:rsidP="0024050E">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A56D4F" w:rsidRDefault="00A56D4F" w:rsidP="0024050E">
            <w:pPr>
              <w:snapToGrid w:val="0"/>
              <w:spacing w:line="400" w:lineRule="exact"/>
              <w:rPr>
                <w:rFonts w:ascii="仿宋" w:eastAsia="仿宋" w:hAnsi="仿宋" w:cs="宋体"/>
                <w:sz w:val="21"/>
                <w:szCs w:val="21"/>
              </w:rPr>
            </w:pPr>
            <w:r>
              <w:rPr>
                <w:rFonts w:ascii="仿宋" w:eastAsia="仿宋" w:hAnsi="仿宋" w:cs="宋体" w:hint="eastAsia"/>
                <w:sz w:val="21"/>
                <w:szCs w:val="21"/>
              </w:rPr>
              <w:t>竞标人应符合的基本资格条件</w:t>
            </w:r>
          </w:p>
        </w:tc>
        <w:tc>
          <w:tcPr>
            <w:tcW w:w="1872" w:type="dxa"/>
            <w:vAlign w:val="center"/>
          </w:tcPr>
          <w:p w:rsidR="00A56D4F" w:rsidRDefault="00A56D4F" w:rsidP="0024050E">
            <w:pPr>
              <w:snapToGrid w:val="0"/>
              <w:spacing w:line="300" w:lineRule="exact"/>
              <w:rPr>
                <w:rFonts w:ascii="仿宋" w:hAnsi="仿宋"/>
                <w:sz w:val="21"/>
                <w:szCs w:val="21"/>
              </w:rPr>
            </w:pPr>
            <w:r>
              <w:rPr>
                <w:rFonts w:ascii="仿宋" w:eastAsia="仿宋" w:hAnsi="仿宋" w:cs="宋体" w:hint="eastAsia"/>
                <w:sz w:val="21"/>
                <w:szCs w:val="21"/>
              </w:rPr>
              <w:t>（1）具有独立承担民事责任的能力</w:t>
            </w:r>
          </w:p>
        </w:tc>
        <w:tc>
          <w:tcPr>
            <w:tcW w:w="6054" w:type="dxa"/>
            <w:vAlign w:val="center"/>
          </w:tcPr>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提供真实有效的营业执照复印件并加盖公章，并且营业执照的经营范围必须是与本次招标项目有关的范围，法定代表人身份证明书以及法定代表人授权委托书。</w:t>
            </w:r>
          </w:p>
          <w:p w:rsidR="00A56D4F" w:rsidRDefault="00A56D4F" w:rsidP="0024050E">
            <w:pPr>
              <w:spacing w:line="300" w:lineRule="exact"/>
              <w:rPr>
                <w:rFonts w:ascii="仿宋" w:hAnsi="仿宋"/>
                <w:sz w:val="21"/>
                <w:szCs w:val="21"/>
              </w:rPr>
            </w:pPr>
            <w:r>
              <w:rPr>
                <w:rFonts w:ascii="仿宋" w:eastAsia="仿宋" w:hAnsi="仿宋" w:cs="仿宋" w:hint="eastAsia"/>
                <w:sz w:val="21"/>
                <w:szCs w:val="21"/>
              </w:rPr>
              <w:t>不具有独立法人的分公司、办事处等分支机构不能参加磋商。</w:t>
            </w:r>
          </w:p>
        </w:tc>
      </w:tr>
      <w:tr w:rsidR="00A56D4F" w:rsidTr="0024050E">
        <w:trPr>
          <w:cantSplit/>
          <w:trHeight w:val="1549"/>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（2）具有良好的商业信誉和健全的财务会计制度</w:t>
            </w:r>
          </w:p>
        </w:tc>
        <w:tc>
          <w:tcPr>
            <w:tcW w:w="6054" w:type="dxa"/>
            <w:vAlign w:val="center"/>
          </w:tcPr>
          <w:p w:rsidR="00A56D4F" w:rsidRDefault="00A56D4F" w:rsidP="0024050E">
            <w:pPr>
              <w:spacing w:line="300" w:lineRule="exact"/>
              <w:rPr>
                <w:rFonts w:ascii="仿宋" w:eastAsia="仿宋" w:hAnsi="仿宋" w:cs="宋体"/>
                <w:sz w:val="21"/>
                <w:szCs w:val="21"/>
              </w:rPr>
            </w:pPr>
            <w:r w:rsidRPr="000D03FB">
              <w:rPr>
                <w:rFonts w:ascii="仿宋" w:eastAsia="仿宋" w:hAnsi="仿宋" w:cs="宋体" w:hint="eastAsia"/>
                <w:sz w:val="21"/>
                <w:szCs w:val="21"/>
              </w:rPr>
              <w:t>提供2020年度财务状况报告（表）（表：资产负债表和损益表）或其基本开户银行出具的资信证明（提供复印件）或审计报告复印件。</w:t>
            </w:r>
            <w:r>
              <w:rPr>
                <w:rFonts w:ascii="仿宋" w:eastAsia="仿宋" w:hAnsi="仿宋" w:cs="宋体" w:hint="eastAsia"/>
                <w:sz w:val="21"/>
                <w:szCs w:val="21"/>
              </w:rPr>
              <w:t>本年度新成立或成立不满一年的组织</w:t>
            </w:r>
            <w:proofErr w:type="gramStart"/>
            <w:r>
              <w:rPr>
                <w:rFonts w:ascii="仿宋" w:eastAsia="仿宋" w:hAnsi="仿宋" w:cs="宋体" w:hint="eastAsia"/>
                <w:sz w:val="21"/>
                <w:szCs w:val="21"/>
              </w:rPr>
              <w:t>提供磋商</w:t>
            </w:r>
            <w:proofErr w:type="gramEnd"/>
            <w:r>
              <w:rPr>
                <w:rFonts w:ascii="仿宋" w:eastAsia="仿宋" w:hAnsi="仿宋" w:cs="宋体" w:hint="eastAsia"/>
                <w:sz w:val="21"/>
                <w:szCs w:val="21"/>
              </w:rPr>
              <w:t>截止时间前一个月的财务报告（表）复印件或可提供银行出具的资信证明复印件。自然人无法提供财务状况报告（表）的，可提供银行出具的资信证明复印件。</w:t>
            </w:r>
          </w:p>
        </w:tc>
      </w:tr>
      <w:tr w:rsidR="00A56D4F" w:rsidTr="0024050E">
        <w:trPr>
          <w:cantSplit/>
          <w:trHeight w:val="771"/>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（3）具有履行合同所必需的设备和专业技术能力</w:t>
            </w:r>
          </w:p>
        </w:tc>
        <w:tc>
          <w:tcPr>
            <w:tcW w:w="6054" w:type="dxa"/>
            <w:vAlign w:val="center"/>
          </w:tcPr>
          <w:p w:rsidR="00A56D4F" w:rsidRDefault="00A56D4F" w:rsidP="0024050E">
            <w:pPr>
              <w:spacing w:line="300" w:lineRule="exact"/>
              <w:rPr>
                <w:rFonts w:ascii="仿宋" w:hAnsi="仿宋"/>
                <w:sz w:val="21"/>
                <w:szCs w:val="21"/>
              </w:rPr>
            </w:pPr>
            <w:r>
              <w:rPr>
                <w:rFonts w:ascii="仿宋" w:eastAsia="仿宋" w:hAnsi="仿宋" w:cs="宋体" w:hint="eastAsia"/>
                <w:color w:val="000000"/>
                <w:sz w:val="21"/>
                <w:szCs w:val="21"/>
              </w:rPr>
              <w:t>供应商提供书面声明</w:t>
            </w:r>
          </w:p>
        </w:tc>
      </w:tr>
      <w:tr w:rsidR="00A56D4F" w:rsidTr="0024050E">
        <w:trPr>
          <w:cantSplit/>
          <w:trHeight w:val="1465"/>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（4）有依法缴纳税收和社会保障金的良好记录</w:t>
            </w:r>
          </w:p>
        </w:tc>
        <w:tc>
          <w:tcPr>
            <w:tcW w:w="6054" w:type="dxa"/>
            <w:vAlign w:val="center"/>
          </w:tcPr>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1.税务登记证（副本）复印件（注</w:t>
            </w:r>
            <w:r>
              <w:rPr>
                <w:rFonts w:ascii="仿宋" w:eastAsia="仿宋" w:hAnsi="仿宋" w:cs="宋体"/>
                <w:sz w:val="21"/>
                <w:szCs w:val="21"/>
              </w:rPr>
              <w:fldChar w:fldCharType="begin"/>
            </w:r>
            <w:r>
              <w:rPr>
                <w:rFonts w:ascii="仿宋" w:eastAsia="仿宋" w:hAnsi="仿宋" w:cs="宋体" w:hint="eastAsia"/>
                <w:sz w:val="21"/>
                <w:szCs w:val="21"/>
              </w:rPr>
              <w:instrText>eq \o\ac(○,1)</w:instrText>
            </w:r>
            <w:r>
              <w:rPr>
                <w:rFonts w:ascii="仿宋" w:eastAsia="仿宋" w:hAnsi="仿宋" w:cs="宋体"/>
                <w:sz w:val="21"/>
                <w:szCs w:val="21"/>
              </w:rPr>
              <w:fldChar w:fldCharType="end"/>
            </w:r>
            <w:r>
              <w:rPr>
                <w:rFonts w:ascii="仿宋" w:eastAsia="仿宋" w:hAnsi="仿宋" w:cs="宋体" w:hint="eastAsia"/>
                <w:sz w:val="21"/>
                <w:szCs w:val="21"/>
              </w:rPr>
              <w:t>）</w:t>
            </w:r>
          </w:p>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2.2021年10月缴纳社会保障金的证明材料复印件（缴纳社会保障金的证明材料指：社会保险登记证（注</w:t>
            </w:r>
            <w:r>
              <w:rPr>
                <w:rFonts w:ascii="仿宋" w:eastAsia="仿宋" w:hAnsi="仿宋" w:cs="宋体"/>
                <w:sz w:val="21"/>
                <w:szCs w:val="21"/>
              </w:rPr>
              <w:fldChar w:fldCharType="begin"/>
            </w:r>
            <w:r>
              <w:rPr>
                <w:rFonts w:ascii="仿宋" w:eastAsia="仿宋" w:hAnsi="仿宋" w:cs="宋体" w:hint="eastAsia"/>
                <w:sz w:val="21"/>
                <w:szCs w:val="21"/>
              </w:rPr>
              <w:instrText>eq \o\ac(○,1)</w:instrText>
            </w:r>
            <w:r>
              <w:rPr>
                <w:rFonts w:ascii="仿宋" w:eastAsia="仿宋" w:hAnsi="仿宋" w:cs="宋体"/>
                <w:sz w:val="21"/>
                <w:szCs w:val="21"/>
              </w:rPr>
              <w:fldChar w:fldCharType="end"/>
            </w:r>
            <w:r>
              <w:rPr>
                <w:rFonts w:ascii="仿宋" w:eastAsia="仿宋" w:hAnsi="仿宋" w:cs="宋体" w:hint="eastAsia"/>
                <w:sz w:val="21"/>
                <w:szCs w:val="21"/>
              </w:rPr>
              <w:t>）或缴纳社会保险的凭据（专用收据或社会保险缴纳清单）。</w:t>
            </w:r>
          </w:p>
          <w:p w:rsidR="00A56D4F" w:rsidRDefault="00A56D4F" w:rsidP="0024050E">
            <w:pPr>
              <w:spacing w:line="300" w:lineRule="exact"/>
              <w:rPr>
                <w:rFonts w:ascii="仿宋" w:hAnsi="仿宋"/>
                <w:sz w:val="21"/>
                <w:szCs w:val="21"/>
              </w:rPr>
            </w:pPr>
            <w:r>
              <w:rPr>
                <w:rFonts w:ascii="仿宋" w:eastAsia="仿宋" w:hAnsi="仿宋" w:cs="宋体" w:hint="eastAsia"/>
                <w:sz w:val="21"/>
                <w:szCs w:val="21"/>
              </w:rPr>
              <w:t>3.依法免税或不需要缴纳社会保障资金的供应商，应提供相应文件证明其依法免税或不需要缴纳社会保障资金</w:t>
            </w:r>
            <w:r>
              <w:rPr>
                <w:rFonts w:ascii="仿宋" w:eastAsia="仿宋" w:hAnsi="仿宋" w:cs="宋体"/>
                <w:sz w:val="21"/>
                <w:szCs w:val="21"/>
              </w:rPr>
              <w:t>）</w:t>
            </w:r>
            <w:r>
              <w:rPr>
                <w:rFonts w:ascii="仿宋" w:eastAsia="仿宋" w:hAnsi="仿宋" w:cs="宋体" w:hint="eastAsia"/>
                <w:sz w:val="21"/>
                <w:szCs w:val="21"/>
              </w:rPr>
              <w:t>。</w:t>
            </w:r>
          </w:p>
        </w:tc>
      </w:tr>
      <w:tr w:rsidR="00A56D4F" w:rsidTr="0024050E">
        <w:trPr>
          <w:cantSplit/>
          <w:trHeight w:val="925"/>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（5）参加政府采购活动前三年内，在经营活动中没有重大违法记录</w:t>
            </w:r>
          </w:p>
        </w:tc>
        <w:tc>
          <w:tcPr>
            <w:tcW w:w="6054" w:type="dxa"/>
            <w:vAlign w:val="center"/>
          </w:tcPr>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1.供应商提供书面声明（见格式文件）；</w:t>
            </w:r>
          </w:p>
          <w:p w:rsidR="00A56D4F" w:rsidRDefault="00A56D4F" w:rsidP="0024050E">
            <w:pPr>
              <w:spacing w:line="300" w:lineRule="exact"/>
              <w:rPr>
                <w:rFonts w:ascii="仿宋" w:eastAsia="仿宋" w:hAnsi="仿宋" w:cs="宋体"/>
                <w:sz w:val="21"/>
                <w:szCs w:val="21"/>
              </w:rPr>
            </w:pPr>
            <w:r>
              <w:rPr>
                <w:rFonts w:ascii="仿宋" w:eastAsia="仿宋" w:hAnsi="仿宋" w:cs="宋体" w:hint="eastAsia"/>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A56D4F" w:rsidTr="0024050E">
        <w:trPr>
          <w:cantSplit/>
          <w:trHeight w:val="853"/>
        </w:trPr>
        <w:tc>
          <w:tcPr>
            <w:tcW w:w="480" w:type="dxa"/>
            <w:vAlign w:val="center"/>
          </w:tcPr>
          <w:p w:rsidR="00A56D4F" w:rsidRDefault="00A56D4F" w:rsidP="0024050E">
            <w:pPr>
              <w:snapToGrid w:val="0"/>
              <w:spacing w:line="240" w:lineRule="exact"/>
              <w:rPr>
                <w:rFonts w:ascii="仿宋" w:eastAsia="仿宋" w:hAnsi="仿宋" w:cs="宋体"/>
                <w:sz w:val="24"/>
                <w:szCs w:val="24"/>
              </w:rPr>
            </w:pPr>
          </w:p>
        </w:tc>
        <w:tc>
          <w:tcPr>
            <w:tcW w:w="1005" w:type="dxa"/>
            <w:vMerge/>
            <w:vAlign w:val="center"/>
          </w:tcPr>
          <w:p w:rsidR="00A56D4F" w:rsidRDefault="00A56D4F" w:rsidP="0024050E">
            <w:pPr>
              <w:snapToGrid w:val="0"/>
              <w:spacing w:line="240" w:lineRule="exact"/>
              <w:rPr>
                <w:rFonts w:ascii="仿宋" w:eastAsia="仿宋" w:hAnsi="仿宋" w:cs="宋体"/>
                <w:sz w:val="21"/>
                <w:szCs w:val="21"/>
              </w:rPr>
            </w:pPr>
          </w:p>
        </w:tc>
        <w:tc>
          <w:tcPr>
            <w:tcW w:w="1872" w:type="dxa"/>
            <w:vAlign w:val="center"/>
          </w:tcPr>
          <w:p w:rsidR="00A56D4F" w:rsidRDefault="00A56D4F" w:rsidP="0024050E">
            <w:pPr>
              <w:snapToGrid w:val="0"/>
              <w:spacing w:line="300" w:lineRule="exact"/>
              <w:rPr>
                <w:rFonts w:ascii="仿宋" w:eastAsia="仿宋" w:hAnsi="仿宋" w:cs="宋体"/>
                <w:sz w:val="21"/>
                <w:szCs w:val="21"/>
              </w:rPr>
            </w:pPr>
            <w:r>
              <w:rPr>
                <w:rFonts w:ascii="仿宋" w:eastAsia="仿宋" w:hAnsi="仿宋" w:cs="宋体" w:hint="eastAsia"/>
                <w:sz w:val="21"/>
                <w:szCs w:val="21"/>
              </w:rPr>
              <w:t>（6）法律、行政法规规定的其他条件</w:t>
            </w:r>
          </w:p>
        </w:tc>
        <w:tc>
          <w:tcPr>
            <w:tcW w:w="6054" w:type="dxa"/>
            <w:vAlign w:val="center"/>
          </w:tcPr>
          <w:p w:rsidR="00A56D4F" w:rsidRDefault="00A56D4F" w:rsidP="0024050E">
            <w:pPr>
              <w:snapToGrid w:val="0"/>
              <w:spacing w:line="400" w:lineRule="exact"/>
              <w:rPr>
                <w:rFonts w:ascii="仿宋" w:eastAsia="仿宋" w:hAnsi="仿宋" w:cs="宋体"/>
                <w:sz w:val="21"/>
                <w:szCs w:val="21"/>
              </w:rPr>
            </w:pPr>
          </w:p>
        </w:tc>
      </w:tr>
      <w:tr w:rsidR="00A56D4F" w:rsidTr="0024050E">
        <w:trPr>
          <w:cantSplit/>
          <w:trHeight w:val="455"/>
        </w:trPr>
        <w:tc>
          <w:tcPr>
            <w:tcW w:w="480" w:type="dxa"/>
            <w:vAlign w:val="center"/>
          </w:tcPr>
          <w:p w:rsidR="00A56D4F" w:rsidRDefault="00A56D4F" w:rsidP="0024050E">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2877" w:type="dxa"/>
            <w:gridSpan w:val="2"/>
            <w:vAlign w:val="center"/>
          </w:tcPr>
          <w:p w:rsidR="00A56D4F" w:rsidRDefault="00A56D4F" w:rsidP="0024050E">
            <w:pPr>
              <w:snapToGrid w:val="0"/>
              <w:spacing w:line="240" w:lineRule="exact"/>
              <w:rPr>
                <w:rFonts w:ascii="仿宋" w:eastAsia="仿宋" w:hAnsi="仿宋" w:cs="宋体"/>
                <w:sz w:val="21"/>
                <w:szCs w:val="21"/>
              </w:rPr>
            </w:pPr>
            <w:r>
              <w:rPr>
                <w:rFonts w:ascii="仿宋" w:eastAsia="仿宋" w:hAnsi="仿宋" w:cs="宋体" w:hint="eastAsia"/>
                <w:sz w:val="21"/>
                <w:szCs w:val="21"/>
              </w:rPr>
              <w:t>特定资格条件</w:t>
            </w:r>
          </w:p>
        </w:tc>
        <w:tc>
          <w:tcPr>
            <w:tcW w:w="6054" w:type="dxa"/>
            <w:vAlign w:val="center"/>
          </w:tcPr>
          <w:p w:rsidR="00A56D4F" w:rsidRDefault="00A56D4F" w:rsidP="0024050E">
            <w:pPr>
              <w:spacing w:line="400" w:lineRule="exact"/>
              <w:jc w:val="center"/>
              <w:rPr>
                <w:rFonts w:ascii="仿宋" w:hAnsi="仿宋"/>
                <w:sz w:val="21"/>
                <w:szCs w:val="21"/>
              </w:rPr>
            </w:pPr>
            <w:r>
              <w:rPr>
                <w:rFonts w:ascii="仿宋" w:eastAsia="仿宋" w:hAnsi="仿宋" w:cs="宋体" w:hint="eastAsia"/>
                <w:sz w:val="21"/>
                <w:szCs w:val="21"/>
              </w:rPr>
              <w:t>无</w:t>
            </w:r>
          </w:p>
        </w:tc>
      </w:tr>
      <w:tr w:rsidR="00A56D4F" w:rsidTr="0024050E">
        <w:trPr>
          <w:cantSplit/>
          <w:trHeight w:val="64"/>
        </w:trPr>
        <w:tc>
          <w:tcPr>
            <w:tcW w:w="480" w:type="dxa"/>
            <w:vAlign w:val="center"/>
          </w:tcPr>
          <w:p w:rsidR="00A56D4F" w:rsidRDefault="00A56D4F" w:rsidP="0024050E">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2877" w:type="dxa"/>
            <w:gridSpan w:val="2"/>
            <w:vAlign w:val="center"/>
          </w:tcPr>
          <w:p w:rsidR="00A56D4F" w:rsidRDefault="00A56D4F" w:rsidP="0024050E">
            <w:pPr>
              <w:snapToGrid w:val="0"/>
              <w:spacing w:line="400" w:lineRule="exact"/>
              <w:rPr>
                <w:rFonts w:ascii="仿宋" w:eastAsia="仿宋" w:hAnsi="仿宋" w:cs="宋体"/>
                <w:sz w:val="21"/>
                <w:szCs w:val="21"/>
              </w:rPr>
            </w:pPr>
            <w:r>
              <w:rPr>
                <w:rFonts w:ascii="仿宋" w:eastAsia="仿宋" w:hAnsi="仿宋" w:cs="宋体" w:hint="eastAsia"/>
                <w:sz w:val="21"/>
                <w:szCs w:val="21"/>
              </w:rPr>
              <w:t>投标保证金</w:t>
            </w:r>
          </w:p>
        </w:tc>
        <w:tc>
          <w:tcPr>
            <w:tcW w:w="6054" w:type="dxa"/>
            <w:vAlign w:val="center"/>
          </w:tcPr>
          <w:p w:rsidR="00A56D4F" w:rsidRDefault="00A56D4F" w:rsidP="0024050E">
            <w:pPr>
              <w:snapToGrid w:val="0"/>
              <w:spacing w:line="400" w:lineRule="exact"/>
              <w:rPr>
                <w:rFonts w:ascii="仿宋" w:eastAsia="仿宋" w:hAnsi="仿宋" w:cs="宋体"/>
                <w:sz w:val="21"/>
                <w:szCs w:val="21"/>
              </w:rPr>
            </w:pPr>
            <w:r>
              <w:rPr>
                <w:rFonts w:ascii="仿宋" w:eastAsia="仿宋" w:hAnsi="仿宋" w:cs="宋体" w:hint="eastAsia"/>
                <w:sz w:val="21"/>
                <w:szCs w:val="21"/>
              </w:rPr>
              <w:t>足额缴纳投标保证金</w:t>
            </w:r>
          </w:p>
        </w:tc>
      </w:tr>
    </w:tbl>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注：</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eq \o\ac(○,1)</w:instrText>
      </w:r>
      <w:r>
        <w:rPr>
          <w:rFonts w:ascii="仿宋" w:eastAsia="仿宋" w:hAnsi="仿宋" w:cs="仿宋" w:hint="eastAsia"/>
          <w:sz w:val="24"/>
          <w:szCs w:val="24"/>
        </w:rPr>
        <w:fldChar w:fldCharType="end"/>
      </w:r>
      <w:r>
        <w:rPr>
          <w:rFonts w:ascii="仿宋" w:eastAsia="仿宋" w:hAnsi="仿宋" w:cs="仿宋" w:hint="eastAsia"/>
          <w:sz w:val="24"/>
          <w:szCs w:val="24"/>
        </w:rPr>
        <w:t>供应商按“三证合一”登记制度办理营业执照的，组织机构代码证和税务登记证（副本）以供应商所提供的营业执照（副本）复印件为准。</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fldChar w:fldCharType="begin"/>
      </w:r>
      <w:r>
        <w:rPr>
          <w:rFonts w:ascii="仿宋" w:eastAsia="仿宋" w:hAnsi="仿宋" w:cs="仿宋" w:hint="eastAsia"/>
          <w:sz w:val="24"/>
          <w:szCs w:val="24"/>
        </w:rPr>
        <w:instrText xml:space="preserve"> eq \o\ac(○,2)</w:instrText>
      </w:r>
      <w:r>
        <w:rPr>
          <w:rFonts w:ascii="仿宋" w:eastAsia="仿宋" w:hAnsi="仿宋" w:cs="仿宋" w:hint="eastAsia"/>
          <w:sz w:val="24"/>
          <w:szCs w:val="24"/>
        </w:rPr>
        <w:fldChar w:fldCharType="end"/>
      </w:r>
      <w:r>
        <w:rPr>
          <w:rFonts w:ascii="仿宋" w:eastAsia="仿宋" w:hAnsi="仿宋" w:cs="仿宋" w:hint="eastAsia"/>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响应。符合性检查资料表如下：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984"/>
        <w:gridCol w:w="5409"/>
      </w:tblGrid>
      <w:tr w:rsidR="00A56D4F" w:rsidTr="0024050E">
        <w:trPr>
          <w:trHeight w:val="321"/>
        </w:trPr>
        <w:tc>
          <w:tcPr>
            <w:tcW w:w="675"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A56D4F" w:rsidTr="0024050E">
        <w:trPr>
          <w:trHeight w:val="384"/>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A56D4F" w:rsidTr="0024050E">
        <w:trPr>
          <w:trHeight w:val="389"/>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A56D4F" w:rsidTr="0024050E">
        <w:trPr>
          <w:trHeight w:val="386"/>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A56D4F" w:rsidTr="0024050E">
        <w:trPr>
          <w:trHeight w:val="560"/>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A56D4F" w:rsidTr="0024050E">
        <w:trPr>
          <w:trHeight w:val="408"/>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w:t>
            </w:r>
            <w:r>
              <w:rPr>
                <w:rFonts w:ascii="仿宋" w:eastAsia="仿宋" w:hAnsi="仿宋" w:cs="仿宋" w:hint="eastAsia"/>
                <w:sz w:val="21"/>
                <w:szCs w:val="21"/>
              </w:rPr>
              <w:t>（含电子文档）</w:t>
            </w:r>
            <w:r>
              <w:rPr>
                <w:rFonts w:ascii="仿宋" w:eastAsia="仿宋" w:hAnsi="仿宋" w:cs="仿宋" w:hint="eastAsia"/>
                <w:sz w:val="21"/>
                <w:szCs w:val="21"/>
                <w:lang w:val="zh-CN"/>
              </w:rPr>
              <w:t>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A56D4F" w:rsidTr="0024050E">
        <w:trPr>
          <w:trHeight w:val="427"/>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A56D4F" w:rsidTr="0024050E">
        <w:trPr>
          <w:trHeight w:val="405"/>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A56D4F">
            <w:pPr>
              <w:pStyle w:val="a5"/>
              <w:spacing w:line="240" w:lineRule="exact"/>
              <w:jc w:val="left"/>
              <w:rPr>
                <w:rFonts w:ascii="仿宋" w:eastAsia="仿宋" w:hAnsi="仿宋" w:cs="仿宋"/>
                <w:kern w:val="0"/>
                <w:sz w:val="21"/>
                <w:szCs w:val="21"/>
              </w:rPr>
            </w:pPr>
            <w:r>
              <w:rPr>
                <w:rFonts w:ascii="仿宋" w:eastAsia="仿宋" w:hAnsi="仿宋" w:cs="仿宋" w:hint="eastAsia"/>
                <w:kern w:val="0"/>
                <w:sz w:val="21"/>
                <w:szCs w:val="21"/>
              </w:rPr>
              <w:t>对竞争性磋商文件第三、四篇</w:t>
            </w:r>
            <w:r>
              <w:rPr>
                <w:rFonts w:ascii="仿宋" w:eastAsia="仿宋" w:hAnsi="仿宋" w:cs="仿宋"/>
                <w:kern w:val="0"/>
                <w:sz w:val="21"/>
                <w:szCs w:val="21"/>
              </w:rPr>
              <w:t>（※）号标注的部分</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A56D4F" w:rsidTr="0024050E">
        <w:trPr>
          <w:trHeight w:val="300"/>
        </w:trPr>
        <w:tc>
          <w:tcPr>
            <w:tcW w:w="675"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56D4F" w:rsidRDefault="00A56D4F" w:rsidP="0024050E">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vAlign w:val="center"/>
          </w:tcPr>
          <w:p w:rsidR="00A56D4F" w:rsidRDefault="00A56D4F" w:rsidP="0024050E">
            <w:pPr>
              <w:spacing w:line="240" w:lineRule="exact"/>
              <w:rPr>
                <w:rFonts w:ascii="仿宋" w:eastAsia="仿宋" w:hAnsi="仿宋" w:cs="仿宋"/>
                <w:kern w:val="0"/>
                <w:sz w:val="21"/>
                <w:szCs w:val="21"/>
              </w:rPr>
            </w:pPr>
            <w:r>
              <w:rPr>
                <w:rFonts w:ascii="仿宋" w:eastAsia="仿宋" w:hAnsi="仿宋" w:cs="仿宋"/>
                <w:kern w:val="0"/>
                <w:sz w:val="21"/>
                <w:szCs w:val="21"/>
              </w:rPr>
              <w:t>投标有效期为投标截止时间起90天。</w:t>
            </w:r>
          </w:p>
        </w:tc>
      </w:tr>
    </w:tbl>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A56D4F" w:rsidRDefault="00A56D4F" w:rsidP="00A56D4F">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磋商人各方面同时并列的，采取随机抽取的方式确定候选供应商。</w:t>
      </w:r>
    </w:p>
    <w:p w:rsidR="00A56D4F" w:rsidRDefault="00A56D4F" w:rsidP="00A56D4F">
      <w:pPr>
        <w:widowControl/>
        <w:jc w:val="left"/>
        <w:rPr>
          <w:rFonts w:ascii="仿宋" w:eastAsia="仿宋" w:hAnsi="仿宋" w:cs="仿宋"/>
          <w:b/>
          <w:bCs/>
          <w:sz w:val="24"/>
          <w:szCs w:val="24"/>
        </w:rPr>
      </w:pPr>
      <w:r>
        <w:rPr>
          <w:rFonts w:ascii="仿宋" w:eastAsia="仿宋" w:hAnsi="仿宋" w:cs="仿宋"/>
          <w:b/>
          <w:bCs/>
          <w:sz w:val="24"/>
          <w:szCs w:val="24"/>
        </w:rPr>
        <w:br w:type="page"/>
      </w:r>
    </w:p>
    <w:p w:rsidR="00A56D4F" w:rsidRDefault="00A56D4F" w:rsidP="00A56D4F">
      <w:pPr>
        <w:spacing w:line="440" w:lineRule="exact"/>
        <w:outlineLvl w:val="1"/>
      </w:pPr>
      <w:bookmarkStart w:id="105" w:name="_Toc86778445"/>
      <w:bookmarkStart w:id="106" w:name="_Toc88838451"/>
      <w:r>
        <w:rPr>
          <w:rFonts w:ascii="仿宋" w:eastAsia="仿宋" w:hAnsi="仿宋" w:cs="仿宋" w:hint="eastAsia"/>
          <w:b/>
          <w:bCs/>
          <w:sz w:val="24"/>
          <w:szCs w:val="24"/>
        </w:rPr>
        <w:lastRenderedPageBreak/>
        <w:t>二、评审标准</w:t>
      </w:r>
      <w:bookmarkStart w:id="107" w:name="_GoBack"/>
      <w:bookmarkEnd w:id="105"/>
      <w:bookmarkEnd w:id="106"/>
      <w:bookmarkEnd w:id="107"/>
    </w:p>
    <w:p w:rsidR="00A56D4F" w:rsidRDefault="00A56D4F" w:rsidP="00A56D4F">
      <w:pPr>
        <w:spacing w:line="440" w:lineRule="exact"/>
        <w:ind w:firstLine="482"/>
        <w:outlineLvl w:val="1"/>
      </w:pPr>
    </w:p>
    <w:tbl>
      <w:tblPr>
        <w:tblStyle w:val="ae"/>
        <w:tblW w:w="9879" w:type="dxa"/>
        <w:tblLayout w:type="fixed"/>
        <w:tblLook w:val="04A0" w:firstRow="1" w:lastRow="0" w:firstColumn="1" w:lastColumn="0" w:noHBand="0" w:noVBand="1"/>
      </w:tblPr>
      <w:tblGrid>
        <w:gridCol w:w="675"/>
        <w:gridCol w:w="1311"/>
        <w:gridCol w:w="757"/>
        <w:gridCol w:w="5162"/>
        <w:gridCol w:w="1974"/>
      </w:tblGrid>
      <w:tr w:rsidR="00A56D4F" w:rsidTr="00FB7C26">
        <w:trPr>
          <w:trHeight w:val="765"/>
        </w:trPr>
        <w:tc>
          <w:tcPr>
            <w:tcW w:w="675"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序号</w:t>
            </w:r>
          </w:p>
        </w:tc>
        <w:tc>
          <w:tcPr>
            <w:tcW w:w="1311"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评分因素</w:t>
            </w:r>
          </w:p>
        </w:tc>
        <w:tc>
          <w:tcPr>
            <w:tcW w:w="757"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分值</w:t>
            </w:r>
          </w:p>
        </w:tc>
        <w:tc>
          <w:tcPr>
            <w:tcW w:w="5162"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评分</w:t>
            </w:r>
            <w:r w:rsidR="00005D9D">
              <w:rPr>
                <w:rFonts w:ascii="仿宋" w:eastAsia="仿宋" w:hAnsi="仿宋" w:cs="仿宋" w:hint="eastAsia"/>
                <w:b/>
                <w:bCs/>
                <w:color w:val="000000"/>
                <w:kern w:val="0"/>
                <w:sz w:val="24"/>
                <w:szCs w:val="24"/>
              </w:rPr>
              <w:t>标准</w:t>
            </w:r>
          </w:p>
        </w:tc>
        <w:tc>
          <w:tcPr>
            <w:tcW w:w="1974"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hint="eastAsia"/>
                <w:b/>
                <w:bCs/>
                <w:color w:val="000000"/>
                <w:kern w:val="0"/>
                <w:sz w:val="24"/>
                <w:szCs w:val="24"/>
              </w:rPr>
              <w:t>备注</w:t>
            </w:r>
          </w:p>
        </w:tc>
      </w:tr>
      <w:tr w:rsidR="00A56D4F" w:rsidTr="00FB7C26">
        <w:trPr>
          <w:trHeight w:val="870"/>
        </w:trPr>
        <w:tc>
          <w:tcPr>
            <w:tcW w:w="675" w:type="dxa"/>
            <w:noWrap/>
          </w:tcPr>
          <w:p w:rsidR="00A56D4F" w:rsidRPr="004A0EA5" w:rsidRDefault="00A56D4F" w:rsidP="0024050E">
            <w:pPr>
              <w:widowControl/>
              <w:jc w:val="center"/>
              <w:rPr>
                <w:rFonts w:ascii="仿宋" w:eastAsia="仿宋" w:hAnsi="仿宋" w:cs="仿宋"/>
                <w:b/>
                <w:bCs/>
                <w:color w:val="000000"/>
                <w:kern w:val="0"/>
                <w:sz w:val="24"/>
                <w:szCs w:val="24"/>
              </w:rPr>
            </w:pPr>
            <w:r w:rsidRPr="004A0EA5">
              <w:rPr>
                <w:rFonts w:ascii="仿宋" w:eastAsia="仿宋" w:hAnsi="仿宋" w:cs="仿宋"/>
                <w:b/>
                <w:bCs/>
                <w:color w:val="000000"/>
                <w:kern w:val="0"/>
                <w:sz w:val="24"/>
                <w:szCs w:val="24"/>
              </w:rPr>
              <w:t>1</w:t>
            </w:r>
          </w:p>
        </w:tc>
        <w:tc>
          <w:tcPr>
            <w:tcW w:w="1311" w:type="dxa"/>
            <w:noWrap/>
          </w:tcPr>
          <w:p w:rsidR="00A56D4F" w:rsidRPr="004A0EA5" w:rsidRDefault="00005D9D" w:rsidP="0024050E">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磋商报价</w:t>
            </w:r>
          </w:p>
        </w:tc>
        <w:tc>
          <w:tcPr>
            <w:tcW w:w="757" w:type="dxa"/>
            <w:noWrap/>
          </w:tcPr>
          <w:p w:rsidR="00A56D4F" w:rsidRPr="004A0EA5" w:rsidRDefault="00A56D4F" w:rsidP="0024050E">
            <w:pPr>
              <w:widowControl/>
              <w:jc w:val="center"/>
              <w:rPr>
                <w:rFonts w:ascii="仿宋" w:eastAsia="仿宋" w:hAnsi="仿宋" w:cs="仿宋"/>
                <w:color w:val="000000"/>
                <w:kern w:val="0"/>
                <w:sz w:val="24"/>
                <w:szCs w:val="24"/>
              </w:rPr>
            </w:pPr>
            <w:r w:rsidRPr="004A0EA5">
              <w:rPr>
                <w:rFonts w:ascii="仿宋" w:eastAsia="仿宋" w:hAnsi="仿宋" w:cs="仿宋"/>
                <w:color w:val="000000"/>
                <w:kern w:val="0"/>
                <w:sz w:val="24"/>
                <w:szCs w:val="24"/>
              </w:rPr>
              <w:t>10</w:t>
            </w:r>
          </w:p>
        </w:tc>
        <w:tc>
          <w:tcPr>
            <w:tcW w:w="5162" w:type="dxa"/>
            <w:noWrap/>
          </w:tcPr>
          <w:p w:rsidR="00521D18" w:rsidRPr="00521D18" w:rsidRDefault="00A56D4F" w:rsidP="00521D18">
            <w:pPr>
              <w:pStyle w:val="af"/>
              <w:widowControl/>
              <w:numPr>
                <w:ilvl w:val="0"/>
                <w:numId w:val="2"/>
              </w:numPr>
              <w:ind w:firstLineChars="0"/>
              <w:jc w:val="left"/>
            </w:pPr>
            <w:r w:rsidRPr="00FB7C26">
              <w:rPr>
                <w:rFonts w:ascii="仿宋" w:eastAsia="仿宋" w:hAnsi="仿宋" w:cs="仿宋" w:hint="eastAsia"/>
                <w:color w:val="000000"/>
                <w:kern w:val="0"/>
                <w:sz w:val="24"/>
                <w:szCs w:val="24"/>
              </w:rPr>
              <w:t>保费权重占比</w:t>
            </w:r>
            <w:r w:rsidRPr="00FB7C26">
              <w:rPr>
                <w:rFonts w:ascii="仿宋" w:eastAsia="仿宋" w:hAnsi="仿宋" w:cs="仿宋"/>
                <w:color w:val="000000"/>
                <w:kern w:val="0"/>
                <w:sz w:val="24"/>
                <w:szCs w:val="24"/>
              </w:rPr>
              <w:t>6</w:t>
            </w:r>
            <w:r w:rsidRPr="00FB7C26">
              <w:rPr>
                <w:rFonts w:ascii="仿宋" w:eastAsia="仿宋" w:hAnsi="仿宋" w:cs="仿宋" w:hint="eastAsia"/>
                <w:color w:val="000000"/>
                <w:kern w:val="0"/>
                <w:sz w:val="24"/>
                <w:szCs w:val="24"/>
              </w:rPr>
              <w:t>分（保费金额不超过</w:t>
            </w:r>
            <w:r w:rsidRPr="00FB7C26">
              <w:rPr>
                <w:rFonts w:ascii="仿宋" w:eastAsia="仿宋" w:hAnsi="仿宋" w:cs="仿宋"/>
                <w:color w:val="000000"/>
                <w:kern w:val="0"/>
                <w:sz w:val="24"/>
                <w:szCs w:val="24"/>
              </w:rPr>
              <w:t>6</w:t>
            </w:r>
            <w:r w:rsidRPr="00FB7C26">
              <w:rPr>
                <w:rFonts w:ascii="仿宋" w:eastAsia="仿宋" w:hAnsi="仿宋" w:cs="仿宋" w:hint="eastAsia"/>
                <w:color w:val="000000"/>
                <w:kern w:val="0"/>
                <w:sz w:val="24"/>
                <w:szCs w:val="24"/>
              </w:rPr>
              <w:t>元</w:t>
            </w:r>
            <w:r w:rsidRPr="00FB7C26">
              <w:rPr>
                <w:rFonts w:ascii="仿宋" w:eastAsia="仿宋" w:hAnsi="仿宋" w:cs="仿宋"/>
                <w:color w:val="000000"/>
                <w:kern w:val="0"/>
                <w:sz w:val="24"/>
                <w:szCs w:val="24"/>
              </w:rPr>
              <w:t>/</w:t>
            </w:r>
            <w:r w:rsidRPr="00FB7C26">
              <w:rPr>
                <w:rFonts w:ascii="仿宋" w:eastAsia="仿宋" w:hAnsi="仿宋" w:cs="仿宋" w:hint="eastAsia"/>
                <w:color w:val="000000"/>
                <w:kern w:val="0"/>
                <w:sz w:val="24"/>
                <w:szCs w:val="24"/>
              </w:rPr>
              <w:t>人）；</w:t>
            </w:r>
          </w:p>
          <w:p w:rsidR="00005D9D" w:rsidRPr="00521D18" w:rsidRDefault="00521D18" w:rsidP="00521D18">
            <w:pPr>
              <w:pStyle w:val="af"/>
              <w:widowControl/>
              <w:ind w:left="360" w:firstLineChars="0" w:firstLine="0"/>
              <w:jc w:val="left"/>
              <w:rPr>
                <w:sz w:val="24"/>
                <w:szCs w:val="24"/>
              </w:rPr>
            </w:pPr>
            <w:r w:rsidRPr="00521D18">
              <w:rPr>
                <w:rFonts w:ascii="仿宋" w:eastAsia="仿宋" w:hAnsi="仿宋" w:cs="仿宋" w:hint="eastAsia"/>
                <w:sz w:val="24"/>
                <w:szCs w:val="24"/>
                <w:lang w:val="zh-CN"/>
              </w:rPr>
              <w:t>保费报价得分计算公式：</w:t>
            </w:r>
            <w:r w:rsidR="00005D9D" w:rsidRPr="00521D18">
              <w:rPr>
                <w:rFonts w:ascii="仿宋" w:eastAsia="仿宋" w:hAnsi="仿宋" w:cs="仿宋" w:hint="eastAsia"/>
                <w:sz w:val="24"/>
                <w:szCs w:val="24"/>
                <w:lang w:val="zh-CN"/>
              </w:rPr>
              <w:t>有效的投标报价中的最低</w:t>
            </w:r>
            <w:r w:rsidRPr="00521D18">
              <w:rPr>
                <w:rFonts w:ascii="仿宋" w:eastAsia="仿宋" w:hAnsi="仿宋" w:cs="仿宋" w:hint="eastAsia"/>
                <w:sz w:val="24"/>
                <w:szCs w:val="24"/>
                <w:lang w:val="zh-CN"/>
              </w:rPr>
              <w:t>保费</w:t>
            </w:r>
            <w:r w:rsidR="00005D9D" w:rsidRPr="00521D18">
              <w:rPr>
                <w:rFonts w:ascii="仿宋" w:eastAsia="仿宋" w:hAnsi="仿宋" w:cs="仿宋" w:hint="eastAsia"/>
                <w:sz w:val="24"/>
                <w:szCs w:val="24"/>
                <w:lang w:val="zh-CN"/>
              </w:rPr>
              <w:t>为评标基准价，按照下列公式计算每个投标人的</w:t>
            </w:r>
            <w:r w:rsidRPr="00521D18">
              <w:rPr>
                <w:rFonts w:ascii="仿宋" w:eastAsia="仿宋" w:hAnsi="仿宋" w:cs="仿宋" w:hint="eastAsia"/>
                <w:sz w:val="24"/>
                <w:szCs w:val="24"/>
                <w:lang w:val="zh-CN"/>
              </w:rPr>
              <w:t>保费</w:t>
            </w:r>
            <w:r w:rsidR="00005D9D" w:rsidRPr="00521D18">
              <w:rPr>
                <w:rFonts w:ascii="仿宋" w:eastAsia="仿宋" w:hAnsi="仿宋" w:cs="仿宋" w:hint="eastAsia"/>
                <w:sz w:val="24"/>
                <w:szCs w:val="24"/>
                <w:lang w:val="zh-CN"/>
              </w:rPr>
              <w:t>投标价格得分。</w:t>
            </w:r>
            <w:r w:rsidRPr="00521D18">
              <w:rPr>
                <w:rFonts w:ascii="仿宋" w:eastAsia="仿宋" w:hAnsi="仿宋" w:cs="仿宋" w:hint="eastAsia"/>
                <w:sz w:val="24"/>
                <w:szCs w:val="24"/>
                <w:lang w:val="zh-CN"/>
              </w:rPr>
              <w:t>保费</w:t>
            </w:r>
            <w:r w:rsidR="00005D9D" w:rsidRPr="00521D18">
              <w:rPr>
                <w:rFonts w:ascii="仿宋" w:eastAsia="仿宋" w:hAnsi="仿宋" w:cs="仿宋" w:hint="eastAsia"/>
                <w:sz w:val="24"/>
                <w:szCs w:val="24"/>
                <w:lang w:val="zh-CN"/>
              </w:rPr>
              <w:t>投标报价得分＝（评标基准</w:t>
            </w:r>
            <w:r w:rsidR="00005D9D" w:rsidRPr="00521D18">
              <w:rPr>
                <w:rFonts w:ascii="仿宋" w:eastAsia="仿宋" w:hAnsi="仿宋" w:cs="仿宋" w:hint="eastAsia"/>
                <w:sz w:val="24"/>
                <w:szCs w:val="24"/>
              </w:rPr>
              <w:t>价</w:t>
            </w:r>
            <w:r w:rsidR="00005D9D" w:rsidRPr="00521D18">
              <w:rPr>
                <w:rFonts w:ascii="仿宋" w:eastAsia="仿宋" w:hAnsi="仿宋" w:cs="仿宋" w:hint="eastAsia"/>
                <w:sz w:val="24"/>
                <w:szCs w:val="24"/>
                <w:lang w:val="zh-CN"/>
              </w:rPr>
              <w:t>/投标总价）×价格权重×100。</w:t>
            </w:r>
          </w:p>
          <w:p w:rsidR="00521D18" w:rsidRPr="00FB7C26" w:rsidRDefault="00521D18" w:rsidP="00521D18">
            <w:pPr>
              <w:pStyle w:val="af"/>
              <w:widowControl/>
              <w:numPr>
                <w:ilvl w:val="0"/>
                <w:numId w:val="2"/>
              </w:numPr>
              <w:ind w:firstLineChars="0"/>
              <w:jc w:val="left"/>
              <w:rPr>
                <w:rFonts w:ascii="仿宋" w:eastAsia="仿宋" w:hAnsi="仿宋" w:cs="仿宋"/>
                <w:color w:val="000000"/>
                <w:kern w:val="0"/>
                <w:sz w:val="24"/>
                <w:szCs w:val="24"/>
              </w:rPr>
            </w:pPr>
            <w:r w:rsidRPr="00FB7C26">
              <w:rPr>
                <w:rFonts w:ascii="仿宋" w:eastAsia="仿宋" w:hAnsi="仿宋" w:cs="仿宋" w:hint="eastAsia"/>
                <w:color w:val="000000"/>
                <w:kern w:val="0"/>
                <w:sz w:val="24"/>
                <w:szCs w:val="24"/>
              </w:rPr>
              <w:t>保额权重占比</w:t>
            </w:r>
            <w:r w:rsidRPr="00FB7C26">
              <w:rPr>
                <w:rFonts w:ascii="仿宋" w:eastAsia="仿宋" w:hAnsi="仿宋" w:cs="仿宋"/>
                <w:color w:val="000000"/>
                <w:kern w:val="0"/>
                <w:sz w:val="24"/>
                <w:szCs w:val="24"/>
              </w:rPr>
              <w:t>4</w:t>
            </w:r>
            <w:r w:rsidRPr="00FB7C26">
              <w:rPr>
                <w:rFonts w:ascii="仿宋" w:eastAsia="仿宋" w:hAnsi="仿宋" w:cs="仿宋" w:hint="eastAsia"/>
                <w:color w:val="000000"/>
                <w:kern w:val="0"/>
                <w:sz w:val="24"/>
                <w:szCs w:val="24"/>
              </w:rPr>
              <w:t>分。</w:t>
            </w:r>
          </w:p>
          <w:p w:rsidR="00521D18" w:rsidRPr="008F1636" w:rsidRDefault="00521D18" w:rsidP="008F1636">
            <w:pPr>
              <w:pStyle w:val="af"/>
              <w:widowControl/>
              <w:ind w:left="360" w:firstLineChars="0" w:firstLine="0"/>
              <w:jc w:val="left"/>
              <w:rPr>
                <w:rFonts w:hint="eastAsia"/>
                <w:sz w:val="24"/>
                <w:szCs w:val="24"/>
              </w:rPr>
            </w:pPr>
            <w:r w:rsidRPr="00521D18">
              <w:rPr>
                <w:rFonts w:ascii="仿宋" w:eastAsia="仿宋" w:hAnsi="仿宋" w:cs="仿宋" w:hint="eastAsia"/>
                <w:sz w:val="24"/>
                <w:szCs w:val="24"/>
                <w:lang w:val="zh-CN"/>
              </w:rPr>
              <w:t>保</w:t>
            </w:r>
            <w:r>
              <w:rPr>
                <w:rFonts w:ascii="仿宋" w:eastAsia="仿宋" w:hAnsi="仿宋" w:cs="仿宋" w:hint="eastAsia"/>
                <w:sz w:val="24"/>
                <w:szCs w:val="24"/>
                <w:lang w:val="zh-CN"/>
              </w:rPr>
              <w:t>额</w:t>
            </w:r>
            <w:r w:rsidRPr="00521D18">
              <w:rPr>
                <w:rFonts w:ascii="仿宋" w:eastAsia="仿宋" w:hAnsi="仿宋" w:cs="仿宋" w:hint="eastAsia"/>
                <w:sz w:val="24"/>
                <w:szCs w:val="24"/>
                <w:lang w:val="zh-CN"/>
              </w:rPr>
              <w:t>报价得分计算公式：有效的投标报价中的最</w:t>
            </w:r>
            <w:r w:rsidR="008F1636">
              <w:rPr>
                <w:rFonts w:ascii="仿宋" w:eastAsia="仿宋" w:hAnsi="仿宋" w:cs="仿宋" w:hint="eastAsia"/>
                <w:sz w:val="24"/>
                <w:szCs w:val="24"/>
                <w:lang w:val="zh-CN"/>
              </w:rPr>
              <w:t>高保额</w:t>
            </w:r>
            <w:r w:rsidRPr="00521D18">
              <w:rPr>
                <w:rFonts w:ascii="仿宋" w:eastAsia="仿宋" w:hAnsi="仿宋" w:cs="仿宋" w:hint="eastAsia"/>
                <w:sz w:val="24"/>
                <w:szCs w:val="24"/>
                <w:lang w:val="zh-CN"/>
              </w:rPr>
              <w:t>为评标基准价，按照下列公式计算每个投标人的</w:t>
            </w:r>
            <w:r w:rsidR="008F1636">
              <w:rPr>
                <w:rFonts w:ascii="仿宋" w:eastAsia="仿宋" w:hAnsi="仿宋" w:cs="仿宋" w:hint="eastAsia"/>
                <w:sz w:val="24"/>
                <w:szCs w:val="24"/>
                <w:lang w:val="zh-CN"/>
              </w:rPr>
              <w:t>保额</w:t>
            </w:r>
            <w:r w:rsidRPr="00521D18">
              <w:rPr>
                <w:rFonts w:ascii="仿宋" w:eastAsia="仿宋" w:hAnsi="仿宋" w:cs="仿宋" w:hint="eastAsia"/>
                <w:sz w:val="24"/>
                <w:szCs w:val="24"/>
                <w:lang w:val="zh-CN"/>
              </w:rPr>
              <w:t>投标价格得分。保</w:t>
            </w:r>
            <w:r w:rsidR="008F1636">
              <w:rPr>
                <w:rFonts w:ascii="仿宋" w:eastAsia="仿宋" w:hAnsi="仿宋" w:cs="仿宋" w:hint="eastAsia"/>
                <w:sz w:val="24"/>
                <w:szCs w:val="24"/>
                <w:lang w:val="zh-CN"/>
              </w:rPr>
              <w:t>额</w:t>
            </w:r>
            <w:r w:rsidRPr="00521D18">
              <w:rPr>
                <w:rFonts w:ascii="仿宋" w:eastAsia="仿宋" w:hAnsi="仿宋" w:cs="仿宋" w:hint="eastAsia"/>
                <w:sz w:val="24"/>
                <w:szCs w:val="24"/>
                <w:lang w:val="zh-CN"/>
              </w:rPr>
              <w:t>投标报价得分＝（</w:t>
            </w:r>
            <w:r w:rsidR="008F1636" w:rsidRPr="00521D18">
              <w:rPr>
                <w:rFonts w:ascii="仿宋" w:eastAsia="仿宋" w:hAnsi="仿宋" w:cs="仿宋" w:hint="eastAsia"/>
                <w:sz w:val="24"/>
                <w:szCs w:val="24"/>
                <w:lang w:val="zh-CN"/>
              </w:rPr>
              <w:t>投标总价</w:t>
            </w:r>
            <w:r w:rsidRPr="00521D18">
              <w:rPr>
                <w:rFonts w:ascii="仿宋" w:eastAsia="仿宋" w:hAnsi="仿宋" w:cs="仿宋" w:hint="eastAsia"/>
                <w:sz w:val="24"/>
                <w:szCs w:val="24"/>
                <w:lang w:val="zh-CN"/>
              </w:rPr>
              <w:t>/</w:t>
            </w:r>
            <w:r w:rsidR="008F1636" w:rsidRPr="00521D18">
              <w:rPr>
                <w:rFonts w:ascii="仿宋" w:eastAsia="仿宋" w:hAnsi="仿宋" w:cs="仿宋" w:hint="eastAsia"/>
                <w:sz w:val="24"/>
                <w:szCs w:val="24"/>
                <w:lang w:val="zh-CN"/>
              </w:rPr>
              <w:t>评标基准</w:t>
            </w:r>
            <w:r w:rsidR="008F1636" w:rsidRPr="00521D18">
              <w:rPr>
                <w:rFonts w:ascii="仿宋" w:eastAsia="仿宋" w:hAnsi="仿宋" w:cs="仿宋" w:hint="eastAsia"/>
                <w:sz w:val="24"/>
                <w:szCs w:val="24"/>
              </w:rPr>
              <w:t>价</w:t>
            </w:r>
            <w:r w:rsidRPr="00521D18">
              <w:rPr>
                <w:rFonts w:ascii="仿宋" w:eastAsia="仿宋" w:hAnsi="仿宋" w:cs="仿宋" w:hint="eastAsia"/>
                <w:sz w:val="24"/>
                <w:szCs w:val="24"/>
                <w:lang w:val="zh-CN"/>
              </w:rPr>
              <w:t>）×价格权重×100。</w:t>
            </w:r>
          </w:p>
        </w:tc>
        <w:tc>
          <w:tcPr>
            <w:tcW w:w="1974" w:type="dxa"/>
          </w:tcPr>
          <w:p w:rsidR="00A56D4F" w:rsidRPr="008F1636" w:rsidRDefault="00005D9D" w:rsidP="0024050E">
            <w:pPr>
              <w:widowControl/>
              <w:jc w:val="left"/>
              <w:rPr>
                <w:rFonts w:ascii="仿宋" w:eastAsia="仿宋" w:hAnsi="仿宋" w:cs="仿宋"/>
                <w:color w:val="000000"/>
                <w:kern w:val="0"/>
                <w:sz w:val="24"/>
                <w:szCs w:val="24"/>
              </w:rPr>
            </w:pPr>
            <w:r w:rsidRPr="008F1636">
              <w:rPr>
                <w:rFonts w:ascii="仿宋" w:eastAsia="仿宋" w:hAnsi="仿宋" w:cs="仿宋" w:hint="eastAsia"/>
                <w:sz w:val="24"/>
                <w:szCs w:val="24"/>
                <w:lang w:val="zh-CN"/>
              </w:rPr>
              <w:t>对小型和微型企业产品的价格给予6%的扣除，用扣除后的价格参与评审</w:t>
            </w:r>
            <w:r w:rsidRPr="008F1636">
              <w:rPr>
                <w:rFonts w:ascii="仿宋" w:eastAsia="仿宋" w:hAnsi="仿宋" w:cs="仿宋" w:hint="eastAsia"/>
                <w:sz w:val="24"/>
                <w:szCs w:val="24"/>
              </w:rPr>
              <w:t>。</w:t>
            </w:r>
          </w:p>
        </w:tc>
      </w:tr>
      <w:tr w:rsidR="00A56D4F" w:rsidTr="00FB7C26">
        <w:trPr>
          <w:trHeight w:val="1045"/>
        </w:trPr>
        <w:tc>
          <w:tcPr>
            <w:tcW w:w="675"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2</w:t>
            </w:r>
          </w:p>
        </w:tc>
        <w:tc>
          <w:tcPr>
            <w:tcW w:w="1311"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hint="eastAsia"/>
                <w:kern w:val="0"/>
                <w:sz w:val="24"/>
                <w:szCs w:val="24"/>
              </w:rPr>
              <w:t>服务团队</w:t>
            </w:r>
          </w:p>
        </w:tc>
        <w:tc>
          <w:tcPr>
            <w:tcW w:w="757"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30</w:t>
            </w:r>
          </w:p>
        </w:tc>
        <w:tc>
          <w:tcPr>
            <w:tcW w:w="5162" w:type="dxa"/>
          </w:tcPr>
          <w:p w:rsidR="00A56D4F" w:rsidRPr="004A0EA5" w:rsidRDefault="00A56D4F" w:rsidP="0024050E">
            <w:pPr>
              <w:widowControl/>
              <w:jc w:val="left"/>
              <w:rPr>
                <w:rFonts w:ascii="仿宋" w:eastAsia="仿宋" w:hAnsi="仿宋" w:cs="仿宋"/>
                <w:kern w:val="0"/>
                <w:sz w:val="24"/>
                <w:szCs w:val="24"/>
              </w:rPr>
            </w:pPr>
            <w:r w:rsidRPr="004A0EA5">
              <w:rPr>
                <w:rFonts w:ascii="仿宋" w:eastAsia="仿宋" w:hAnsi="仿宋" w:cs="仿宋" w:hint="eastAsia"/>
                <w:kern w:val="0"/>
                <w:sz w:val="24"/>
                <w:szCs w:val="24"/>
              </w:rPr>
              <w:t>专业服务团队人数不低于</w:t>
            </w:r>
            <w:r w:rsidRPr="004A0EA5">
              <w:rPr>
                <w:rFonts w:ascii="仿宋" w:eastAsia="仿宋" w:hAnsi="仿宋" w:cs="仿宋"/>
                <w:kern w:val="0"/>
                <w:sz w:val="24"/>
                <w:szCs w:val="24"/>
              </w:rPr>
              <w:t>3</w:t>
            </w:r>
            <w:r w:rsidRPr="004A0EA5">
              <w:rPr>
                <w:rFonts w:ascii="仿宋" w:eastAsia="仿宋" w:hAnsi="仿宋" w:cs="仿宋" w:hint="eastAsia"/>
                <w:kern w:val="0"/>
                <w:sz w:val="24"/>
                <w:szCs w:val="24"/>
              </w:rPr>
              <w:t>人，达到要求得</w:t>
            </w:r>
            <w:r w:rsidRPr="004A0EA5">
              <w:rPr>
                <w:rFonts w:ascii="仿宋" w:eastAsia="仿宋" w:hAnsi="仿宋" w:cs="仿宋"/>
                <w:kern w:val="0"/>
                <w:sz w:val="24"/>
                <w:szCs w:val="24"/>
              </w:rPr>
              <w:t>15</w:t>
            </w:r>
            <w:r w:rsidRPr="004A0EA5">
              <w:rPr>
                <w:rFonts w:ascii="仿宋" w:eastAsia="仿宋" w:hAnsi="仿宋" w:cs="仿宋" w:hint="eastAsia"/>
                <w:kern w:val="0"/>
                <w:sz w:val="24"/>
                <w:szCs w:val="24"/>
              </w:rPr>
              <w:t>分；每增加（工作年限在</w:t>
            </w:r>
            <w:r w:rsidRPr="004A0EA5">
              <w:rPr>
                <w:rFonts w:ascii="仿宋" w:eastAsia="仿宋" w:hAnsi="仿宋" w:cs="仿宋"/>
                <w:kern w:val="0"/>
                <w:sz w:val="24"/>
                <w:szCs w:val="24"/>
              </w:rPr>
              <w:t>10</w:t>
            </w:r>
            <w:r w:rsidRPr="004A0EA5">
              <w:rPr>
                <w:rFonts w:ascii="仿宋" w:eastAsia="仿宋" w:hAnsi="仿宋" w:cs="仿宋" w:hint="eastAsia"/>
                <w:kern w:val="0"/>
                <w:sz w:val="24"/>
                <w:szCs w:val="24"/>
              </w:rPr>
              <w:t>年或以上的）</w:t>
            </w:r>
            <w:r w:rsidR="00005D9D">
              <w:rPr>
                <w:rFonts w:ascii="仿宋" w:eastAsia="仿宋" w:hAnsi="仿宋" w:cs="仿宋" w:hint="eastAsia"/>
                <w:kern w:val="0"/>
                <w:sz w:val="24"/>
                <w:szCs w:val="24"/>
              </w:rPr>
              <w:t>1</w:t>
            </w:r>
            <w:r w:rsidRPr="004A0EA5">
              <w:rPr>
                <w:rFonts w:ascii="仿宋" w:eastAsia="仿宋" w:hAnsi="仿宋" w:cs="仿宋" w:hint="eastAsia"/>
                <w:kern w:val="0"/>
                <w:sz w:val="24"/>
                <w:szCs w:val="24"/>
              </w:rPr>
              <w:t>人得</w:t>
            </w:r>
            <w:r w:rsidRPr="004A0EA5">
              <w:rPr>
                <w:rFonts w:ascii="仿宋" w:eastAsia="仿宋" w:hAnsi="仿宋" w:cs="仿宋"/>
                <w:kern w:val="0"/>
                <w:sz w:val="24"/>
                <w:szCs w:val="24"/>
              </w:rPr>
              <w:t>3</w:t>
            </w:r>
            <w:r w:rsidRPr="004A0EA5">
              <w:rPr>
                <w:rFonts w:ascii="仿宋" w:eastAsia="仿宋" w:hAnsi="仿宋" w:cs="仿宋" w:hint="eastAsia"/>
                <w:kern w:val="0"/>
                <w:sz w:val="24"/>
                <w:szCs w:val="24"/>
              </w:rPr>
              <w:t>分，</w:t>
            </w:r>
            <w:r>
              <w:rPr>
                <w:rFonts w:ascii="仿宋" w:eastAsia="仿宋" w:hAnsi="仿宋" w:cs="仿宋" w:hint="eastAsia"/>
                <w:kern w:val="0"/>
                <w:sz w:val="24"/>
                <w:szCs w:val="24"/>
              </w:rPr>
              <w:t>本项总分</w:t>
            </w:r>
            <w:r w:rsidRPr="004A0EA5">
              <w:rPr>
                <w:rFonts w:ascii="仿宋" w:eastAsia="仿宋" w:hAnsi="仿宋" w:cs="仿宋" w:hint="eastAsia"/>
                <w:kern w:val="0"/>
                <w:sz w:val="24"/>
                <w:szCs w:val="24"/>
              </w:rPr>
              <w:t>最多</w:t>
            </w:r>
            <w:r>
              <w:rPr>
                <w:rFonts w:ascii="仿宋" w:eastAsia="仿宋" w:hAnsi="仿宋" w:cs="仿宋" w:hint="eastAsia"/>
                <w:kern w:val="0"/>
                <w:sz w:val="24"/>
                <w:szCs w:val="24"/>
              </w:rPr>
              <w:t>得30</w:t>
            </w:r>
            <w:r w:rsidRPr="004A0EA5">
              <w:rPr>
                <w:rFonts w:ascii="仿宋" w:eastAsia="仿宋" w:hAnsi="仿宋" w:cs="仿宋" w:hint="eastAsia"/>
                <w:kern w:val="0"/>
                <w:sz w:val="24"/>
                <w:szCs w:val="24"/>
              </w:rPr>
              <w:t>分；无法满足得</w:t>
            </w:r>
            <w:r w:rsidRPr="004A0EA5">
              <w:rPr>
                <w:rFonts w:ascii="仿宋" w:eastAsia="仿宋" w:hAnsi="仿宋" w:cs="仿宋"/>
                <w:kern w:val="0"/>
                <w:sz w:val="24"/>
                <w:szCs w:val="24"/>
              </w:rPr>
              <w:t>0</w:t>
            </w:r>
            <w:r w:rsidRPr="004A0EA5">
              <w:rPr>
                <w:rFonts w:ascii="仿宋" w:eastAsia="仿宋" w:hAnsi="仿宋" w:cs="仿宋" w:hint="eastAsia"/>
                <w:kern w:val="0"/>
                <w:sz w:val="24"/>
                <w:szCs w:val="24"/>
              </w:rPr>
              <w:t>分。</w:t>
            </w:r>
          </w:p>
        </w:tc>
        <w:tc>
          <w:tcPr>
            <w:tcW w:w="1974" w:type="dxa"/>
          </w:tcPr>
          <w:p w:rsidR="00A56D4F" w:rsidRPr="004A0EA5" w:rsidRDefault="00A56D4F" w:rsidP="0024050E">
            <w:pPr>
              <w:widowControl/>
              <w:jc w:val="left"/>
              <w:rPr>
                <w:rFonts w:ascii="仿宋" w:eastAsia="仿宋" w:hAnsi="仿宋" w:cs="仿宋"/>
                <w:color w:val="000000"/>
                <w:kern w:val="0"/>
                <w:sz w:val="24"/>
                <w:szCs w:val="24"/>
              </w:rPr>
            </w:pPr>
            <w:r w:rsidRPr="004A0EA5">
              <w:rPr>
                <w:rFonts w:ascii="仿宋" w:eastAsia="仿宋" w:hAnsi="仿宋" w:cs="仿宋" w:hint="eastAsia"/>
                <w:color w:val="000000"/>
                <w:kern w:val="0"/>
                <w:sz w:val="24"/>
                <w:szCs w:val="24"/>
              </w:rPr>
              <w:t>提供服务团队组织构架及人员清单</w:t>
            </w:r>
          </w:p>
        </w:tc>
      </w:tr>
      <w:tr w:rsidR="00A56D4F" w:rsidTr="00FB7C26">
        <w:trPr>
          <w:trHeight w:val="1084"/>
        </w:trPr>
        <w:tc>
          <w:tcPr>
            <w:tcW w:w="675"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3</w:t>
            </w:r>
          </w:p>
        </w:tc>
        <w:tc>
          <w:tcPr>
            <w:tcW w:w="1311"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hint="eastAsia"/>
                <w:kern w:val="0"/>
                <w:sz w:val="24"/>
                <w:szCs w:val="24"/>
              </w:rPr>
              <w:t>偿付能力</w:t>
            </w:r>
          </w:p>
        </w:tc>
        <w:tc>
          <w:tcPr>
            <w:tcW w:w="757"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20</w:t>
            </w:r>
          </w:p>
        </w:tc>
        <w:tc>
          <w:tcPr>
            <w:tcW w:w="5162" w:type="dxa"/>
          </w:tcPr>
          <w:p w:rsidR="00A56D4F" w:rsidRPr="004A0EA5" w:rsidRDefault="00A56D4F" w:rsidP="0024050E">
            <w:pPr>
              <w:widowControl/>
              <w:jc w:val="left"/>
              <w:rPr>
                <w:rFonts w:ascii="仿宋" w:eastAsia="仿宋" w:hAnsi="仿宋" w:cs="仿宋"/>
                <w:kern w:val="0"/>
                <w:sz w:val="24"/>
                <w:szCs w:val="24"/>
              </w:rPr>
            </w:pPr>
            <w:r w:rsidRPr="004A0EA5">
              <w:rPr>
                <w:rFonts w:ascii="仿宋" w:eastAsia="仿宋" w:hAnsi="仿宋" w:cs="仿宋" w:hint="eastAsia"/>
                <w:kern w:val="0"/>
                <w:sz w:val="24"/>
                <w:szCs w:val="24"/>
              </w:rPr>
              <w:t>公司总部</w:t>
            </w:r>
            <w:r w:rsidRPr="004A0EA5">
              <w:rPr>
                <w:rFonts w:ascii="仿宋" w:eastAsia="仿宋" w:hAnsi="仿宋" w:cs="仿宋"/>
                <w:kern w:val="0"/>
                <w:sz w:val="24"/>
                <w:szCs w:val="24"/>
              </w:rPr>
              <w:t>2020年末偿付能力充足度在250%及以上得20分，200%-250%的得10分，200%以下不得分</w:t>
            </w:r>
            <w:r w:rsidRPr="004A0EA5">
              <w:rPr>
                <w:rFonts w:ascii="仿宋" w:eastAsia="仿宋" w:hAnsi="仿宋" w:cs="仿宋" w:hint="eastAsia"/>
                <w:kern w:val="0"/>
                <w:sz w:val="24"/>
                <w:szCs w:val="24"/>
              </w:rPr>
              <w:t>。</w:t>
            </w:r>
          </w:p>
        </w:tc>
        <w:tc>
          <w:tcPr>
            <w:tcW w:w="1974" w:type="dxa"/>
          </w:tcPr>
          <w:p w:rsidR="00A56D4F" w:rsidRPr="004A0EA5" w:rsidRDefault="00A56D4F" w:rsidP="0024050E">
            <w:pPr>
              <w:widowControl/>
              <w:jc w:val="left"/>
              <w:rPr>
                <w:rFonts w:ascii="仿宋" w:eastAsia="仿宋" w:hAnsi="仿宋" w:cs="仿宋"/>
                <w:color w:val="000000"/>
                <w:kern w:val="0"/>
                <w:sz w:val="24"/>
                <w:szCs w:val="24"/>
              </w:rPr>
            </w:pPr>
            <w:r w:rsidRPr="004A0EA5">
              <w:rPr>
                <w:rFonts w:ascii="仿宋" w:eastAsia="仿宋" w:hAnsi="仿宋" w:cs="仿宋" w:hint="eastAsia"/>
                <w:color w:val="000000"/>
                <w:kern w:val="0"/>
                <w:sz w:val="24"/>
                <w:szCs w:val="24"/>
              </w:rPr>
              <w:t>提供总公司</w:t>
            </w:r>
            <w:r w:rsidRPr="004A0EA5">
              <w:rPr>
                <w:rFonts w:ascii="仿宋" w:eastAsia="仿宋" w:hAnsi="仿宋" w:cs="仿宋"/>
                <w:color w:val="000000"/>
                <w:kern w:val="0"/>
                <w:sz w:val="24"/>
                <w:szCs w:val="24"/>
              </w:rPr>
              <w:t>2020</w:t>
            </w:r>
            <w:r w:rsidRPr="004A0EA5">
              <w:rPr>
                <w:rFonts w:ascii="仿宋" w:eastAsia="仿宋" w:hAnsi="仿宋" w:cs="仿宋" w:hint="eastAsia"/>
                <w:color w:val="000000"/>
                <w:kern w:val="0"/>
                <w:sz w:val="24"/>
                <w:szCs w:val="24"/>
              </w:rPr>
              <w:t>年偿付能力报表及审计报表</w:t>
            </w:r>
          </w:p>
        </w:tc>
      </w:tr>
      <w:tr w:rsidR="00A56D4F" w:rsidTr="00FB7C26">
        <w:trPr>
          <w:trHeight w:val="1088"/>
        </w:trPr>
        <w:tc>
          <w:tcPr>
            <w:tcW w:w="675"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4</w:t>
            </w:r>
          </w:p>
        </w:tc>
        <w:tc>
          <w:tcPr>
            <w:tcW w:w="1311" w:type="dxa"/>
            <w:noWrap/>
          </w:tcPr>
          <w:p w:rsidR="00A56D4F" w:rsidRPr="00A56D4F" w:rsidRDefault="00A56D4F" w:rsidP="0024050E">
            <w:pPr>
              <w:widowControl/>
              <w:jc w:val="center"/>
              <w:rPr>
                <w:rFonts w:ascii="仿宋" w:eastAsia="仿宋" w:hAnsi="仿宋" w:cs="仿宋"/>
                <w:color w:val="000000"/>
                <w:kern w:val="0"/>
                <w:sz w:val="24"/>
                <w:szCs w:val="24"/>
              </w:rPr>
            </w:pPr>
            <w:r w:rsidRPr="00A56D4F">
              <w:rPr>
                <w:rFonts w:ascii="仿宋" w:eastAsia="仿宋" w:hAnsi="仿宋" w:cs="仿宋" w:hint="eastAsia"/>
                <w:color w:val="000000"/>
                <w:kern w:val="0"/>
                <w:sz w:val="24"/>
                <w:szCs w:val="24"/>
              </w:rPr>
              <w:t>理赔时效</w:t>
            </w:r>
          </w:p>
        </w:tc>
        <w:tc>
          <w:tcPr>
            <w:tcW w:w="757" w:type="dxa"/>
          </w:tcPr>
          <w:p w:rsidR="00A56D4F" w:rsidRPr="00A56D4F" w:rsidRDefault="00A56D4F" w:rsidP="0024050E">
            <w:pPr>
              <w:widowControl/>
              <w:jc w:val="center"/>
              <w:rPr>
                <w:rFonts w:ascii="仿宋" w:eastAsia="仿宋" w:hAnsi="仿宋" w:cs="仿宋"/>
                <w:kern w:val="0"/>
                <w:sz w:val="24"/>
                <w:szCs w:val="24"/>
              </w:rPr>
            </w:pPr>
            <w:r w:rsidRPr="00A56D4F">
              <w:rPr>
                <w:rFonts w:ascii="仿宋" w:eastAsia="仿宋" w:hAnsi="仿宋" w:cs="仿宋"/>
                <w:kern w:val="0"/>
                <w:sz w:val="24"/>
                <w:szCs w:val="24"/>
              </w:rPr>
              <w:t>10</w:t>
            </w:r>
          </w:p>
        </w:tc>
        <w:tc>
          <w:tcPr>
            <w:tcW w:w="5162" w:type="dxa"/>
          </w:tcPr>
          <w:p w:rsidR="00A56D4F" w:rsidRPr="00A56D4F" w:rsidRDefault="00A56D4F" w:rsidP="0024050E">
            <w:pPr>
              <w:widowControl/>
              <w:jc w:val="left"/>
              <w:rPr>
                <w:rFonts w:ascii="仿宋" w:eastAsia="仿宋" w:hAnsi="仿宋" w:cs="仿宋"/>
                <w:kern w:val="0"/>
                <w:sz w:val="24"/>
                <w:szCs w:val="24"/>
              </w:rPr>
            </w:pPr>
            <w:r w:rsidRPr="00A56D4F">
              <w:rPr>
                <w:rFonts w:ascii="仿宋" w:eastAsia="仿宋" w:hAnsi="仿宋" w:cs="仿宋" w:hint="eastAsia"/>
                <w:kern w:val="0"/>
                <w:sz w:val="24"/>
                <w:szCs w:val="24"/>
              </w:rPr>
              <w:t>从递交完整理赔资料起：</w:t>
            </w:r>
            <w:r w:rsidRPr="00A56D4F">
              <w:rPr>
                <w:rFonts w:ascii="仿宋" w:eastAsia="仿宋" w:hAnsi="仿宋" w:cs="仿宋"/>
                <w:kern w:val="0"/>
                <w:sz w:val="24"/>
                <w:szCs w:val="24"/>
              </w:rPr>
              <w:t>1.5000元以下（2个工作日</w:t>
            </w:r>
            <w:r w:rsidR="00FB7C26">
              <w:rPr>
                <w:rFonts w:ascii="仿宋" w:eastAsia="仿宋" w:hAnsi="仿宋" w:cs="仿宋" w:hint="eastAsia"/>
                <w:kern w:val="0"/>
                <w:sz w:val="24"/>
                <w:szCs w:val="24"/>
              </w:rPr>
              <w:t>完成赔付</w:t>
            </w:r>
            <w:r w:rsidRPr="00A56D4F">
              <w:rPr>
                <w:rFonts w:ascii="仿宋" w:eastAsia="仿宋" w:hAnsi="仿宋" w:cs="仿宋"/>
                <w:kern w:val="0"/>
                <w:sz w:val="24"/>
                <w:szCs w:val="24"/>
              </w:rPr>
              <w:t>）；2.5000元（含）—100000元（5个工作日</w:t>
            </w:r>
            <w:r w:rsidR="00FB7C26">
              <w:rPr>
                <w:rFonts w:ascii="仿宋" w:eastAsia="仿宋" w:hAnsi="仿宋" w:cs="仿宋" w:hint="eastAsia"/>
                <w:kern w:val="0"/>
                <w:sz w:val="24"/>
                <w:szCs w:val="24"/>
              </w:rPr>
              <w:t>内完成赔付</w:t>
            </w:r>
            <w:r w:rsidRPr="00A56D4F">
              <w:rPr>
                <w:rFonts w:ascii="仿宋" w:eastAsia="仿宋" w:hAnsi="仿宋" w:cs="仿宋"/>
                <w:kern w:val="0"/>
                <w:sz w:val="24"/>
                <w:szCs w:val="24"/>
              </w:rPr>
              <w:t>）；3.100000元及以上（7个工作日</w:t>
            </w:r>
            <w:r w:rsidR="00FB7C26">
              <w:rPr>
                <w:rFonts w:ascii="仿宋" w:eastAsia="仿宋" w:hAnsi="仿宋" w:cs="仿宋" w:hint="eastAsia"/>
                <w:kern w:val="0"/>
                <w:sz w:val="24"/>
                <w:szCs w:val="24"/>
              </w:rPr>
              <w:t>内完成赔付</w:t>
            </w:r>
            <w:r w:rsidRPr="00A56D4F">
              <w:rPr>
                <w:rFonts w:ascii="仿宋" w:eastAsia="仿宋" w:hAnsi="仿宋" w:cs="仿宋"/>
                <w:kern w:val="0"/>
                <w:sz w:val="24"/>
                <w:szCs w:val="24"/>
              </w:rPr>
              <w:t>）；</w:t>
            </w:r>
            <w:r w:rsidR="00FB7C26">
              <w:rPr>
                <w:rFonts w:ascii="仿宋" w:eastAsia="仿宋" w:hAnsi="仿宋" w:cs="仿宋" w:hint="eastAsia"/>
                <w:kern w:val="0"/>
                <w:sz w:val="24"/>
                <w:szCs w:val="24"/>
              </w:rPr>
              <w:t>满足1项得3分，满足</w:t>
            </w:r>
            <w:r w:rsidR="00FB7C26">
              <w:rPr>
                <w:rFonts w:ascii="仿宋" w:eastAsia="仿宋" w:hAnsi="仿宋" w:cs="仿宋"/>
                <w:kern w:val="0"/>
                <w:sz w:val="24"/>
                <w:szCs w:val="24"/>
              </w:rPr>
              <w:t>2</w:t>
            </w:r>
            <w:r w:rsidR="00FB7C26">
              <w:rPr>
                <w:rFonts w:ascii="仿宋" w:eastAsia="仿宋" w:hAnsi="仿宋" w:cs="仿宋" w:hint="eastAsia"/>
                <w:kern w:val="0"/>
                <w:sz w:val="24"/>
                <w:szCs w:val="24"/>
              </w:rPr>
              <w:t>项得</w:t>
            </w:r>
            <w:r w:rsidR="00FB7C26">
              <w:rPr>
                <w:rFonts w:ascii="仿宋" w:eastAsia="仿宋" w:hAnsi="仿宋" w:cs="仿宋"/>
                <w:kern w:val="0"/>
                <w:sz w:val="24"/>
                <w:szCs w:val="24"/>
              </w:rPr>
              <w:t>6</w:t>
            </w:r>
            <w:r w:rsidR="00FB7C26">
              <w:rPr>
                <w:rFonts w:ascii="仿宋" w:eastAsia="仿宋" w:hAnsi="仿宋" w:cs="仿宋" w:hint="eastAsia"/>
                <w:kern w:val="0"/>
                <w:sz w:val="24"/>
                <w:szCs w:val="24"/>
              </w:rPr>
              <w:t>分，满足</w:t>
            </w:r>
            <w:r w:rsidRPr="00A56D4F">
              <w:rPr>
                <w:rFonts w:ascii="仿宋" w:eastAsia="仿宋" w:hAnsi="仿宋" w:cs="仿宋"/>
                <w:kern w:val="0"/>
                <w:sz w:val="24"/>
                <w:szCs w:val="24"/>
              </w:rPr>
              <w:t>3项得</w:t>
            </w:r>
            <w:r w:rsidR="00FB7C26">
              <w:rPr>
                <w:rFonts w:ascii="仿宋" w:eastAsia="仿宋" w:hAnsi="仿宋" w:cs="仿宋" w:hint="eastAsia"/>
                <w:kern w:val="0"/>
                <w:sz w:val="24"/>
                <w:szCs w:val="24"/>
              </w:rPr>
              <w:t>1</w:t>
            </w:r>
            <w:r w:rsidR="00FB7C26">
              <w:rPr>
                <w:rFonts w:ascii="仿宋" w:eastAsia="仿宋" w:hAnsi="仿宋" w:cs="仿宋"/>
                <w:kern w:val="0"/>
                <w:sz w:val="24"/>
                <w:szCs w:val="24"/>
              </w:rPr>
              <w:t>0</w:t>
            </w:r>
            <w:r w:rsidRPr="00A56D4F">
              <w:rPr>
                <w:rFonts w:ascii="仿宋" w:eastAsia="仿宋" w:hAnsi="仿宋" w:cs="仿宋"/>
                <w:kern w:val="0"/>
                <w:sz w:val="24"/>
                <w:szCs w:val="24"/>
              </w:rPr>
              <w:t>分。</w:t>
            </w:r>
          </w:p>
        </w:tc>
        <w:tc>
          <w:tcPr>
            <w:tcW w:w="1974" w:type="dxa"/>
          </w:tcPr>
          <w:p w:rsidR="00A56D4F" w:rsidRPr="00A56D4F" w:rsidRDefault="00C04B61" w:rsidP="0024050E">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t>请在投标文件明确</w:t>
            </w:r>
            <w:r w:rsidR="00AA1426">
              <w:rPr>
                <w:rFonts w:ascii="仿宋" w:eastAsia="仿宋" w:hAnsi="仿宋" w:cs="仿宋" w:hint="eastAsia"/>
                <w:color w:val="000000"/>
                <w:kern w:val="0"/>
                <w:sz w:val="24"/>
                <w:szCs w:val="24"/>
              </w:rPr>
              <w:t>承诺</w:t>
            </w:r>
            <w:r w:rsidR="00D970B5">
              <w:rPr>
                <w:rFonts w:ascii="仿宋" w:eastAsia="仿宋" w:hAnsi="仿宋" w:cs="仿宋" w:hint="eastAsia"/>
                <w:color w:val="000000"/>
                <w:kern w:val="0"/>
                <w:sz w:val="24"/>
                <w:szCs w:val="24"/>
              </w:rPr>
              <w:t>，投标文件无明确承诺不得分</w:t>
            </w:r>
          </w:p>
        </w:tc>
      </w:tr>
      <w:tr w:rsidR="00A56D4F" w:rsidTr="00FB7C26">
        <w:trPr>
          <w:trHeight w:val="1228"/>
        </w:trPr>
        <w:tc>
          <w:tcPr>
            <w:tcW w:w="675" w:type="dxa"/>
          </w:tcPr>
          <w:p w:rsidR="00A56D4F" w:rsidRPr="004A0EA5" w:rsidRDefault="00A56D4F" w:rsidP="0024050E">
            <w:pPr>
              <w:widowControl/>
              <w:jc w:val="center"/>
              <w:rPr>
                <w:rFonts w:ascii="仿宋" w:eastAsia="仿宋" w:hAnsi="仿宋" w:cs="仿宋"/>
                <w:kern w:val="0"/>
                <w:sz w:val="24"/>
                <w:szCs w:val="24"/>
              </w:rPr>
            </w:pPr>
            <w:r w:rsidRPr="004A0EA5">
              <w:rPr>
                <w:rFonts w:ascii="仿宋" w:eastAsia="仿宋" w:hAnsi="仿宋" w:cs="仿宋"/>
                <w:kern w:val="0"/>
                <w:sz w:val="24"/>
                <w:szCs w:val="24"/>
              </w:rPr>
              <w:t>5</w:t>
            </w:r>
          </w:p>
        </w:tc>
        <w:tc>
          <w:tcPr>
            <w:tcW w:w="1311" w:type="dxa"/>
          </w:tcPr>
          <w:p w:rsidR="00A56D4F" w:rsidRPr="00A56D4F" w:rsidRDefault="00A56D4F" w:rsidP="0024050E">
            <w:pPr>
              <w:widowControl/>
              <w:jc w:val="center"/>
              <w:rPr>
                <w:rFonts w:ascii="仿宋" w:eastAsia="仿宋" w:hAnsi="仿宋" w:cs="仿宋"/>
                <w:kern w:val="0"/>
                <w:sz w:val="24"/>
                <w:szCs w:val="24"/>
              </w:rPr>
            </w:pPr>
            <w:r w:rsidRPr="00A56D4F">
              <w:rPr>
                <w:rFonts w:ascii="仿宋" w:eastAsia="仿宋" w:hAnsi="仿宋" w:cs="仿宋" w:hint="eastAsia"/>
                <w:kern w:val="0"/>
                <w:sz w:val="24"/>
                <w:szCs w:val="24"/>
              </w:rPr>
              <w:t>增值服务</w:t>
            </w:r>
          </w:p>
        </w:tc>
        <w:tc>
          <w:tcPr>
            <w:tcW w:w="757" w:type="dxa"/>
          </w:tcPr>
          <w:p w:rsidR="00A56D4F" w:rsidRPr="00A56D4F" w:rsidRDefault="00A56D4F" w:rsidP="0024050E">
            <w:pPr>
              <w:widowControl/>
              <w:jc w:val="center"/>
              <w:rPr>
                <w:rFonts w:ascii="仿宋" w:eastAsia="仿宋" w:hAnsi="仿宋" w:cs="仿宋"/>
                <w:kern w:val="0"/>
                <w:sz w:val="24"/>
                <w:szCs w:val="24"/>
              </w:rPr>
            </w:pPr>
            <w:r w:rsidRPr="00A56D4F">
              <w:rPr>
                <w:rFonts w:ascii="仿宋" w:eastAsia="仿宋" w:hAnsi="仿宋" w:cs="仿宋"/>
                <w:kern w:val="0"/>
                <w:sz w:val="24"/>
                <w:szCs w:val="24"/>
              </w:rPr>
              <w:t>30</w:t>
            </w:r>
          </w:p>
        </w:tc>
        <w:tc>
          <w:tcPr>
            <w:tcW w:w="5162" w:type="dxa"/>
          </w:tcPr>
          <w:p w:rsidR="00A56D4F" w:rsidRPr="00A56D4F" w:rsidRDefault="00A56D4F" w:rsidP="0024050E">
            <w:pPr>
              <w:widowControl/>
              <w:jc w:val="left"/>
              <w:rPr>
                <w:rFonts w:ascii="仿宋" w:eastAsia="仿宋" w:hAnsi="仿宋" w:cs="仿宋"/>
                <w:kern w:val="0"/>
                <w:sz w:val="24"/>
                <w:szCs w:val="24"/>
              </w:rPr>
            </w:pPr>
            <w:r w:rsidRPr="00A56D4F">
              <w:rPr>
                <w:rFonts w:ascii="仿宋" w:eastAsia="仿宋" w:hAnsi="仿宋" w:cs="仿宋" w:hint="eastAsia"/>
                <w:kern w:val="0"/>
                <w:sz w:val="24"/>
                <w:szCs w:val="24"/>
              </w:rPr>
              <w:t>提供有别于市场的差异化的配套服务，每项得</w:t>
            </w:r>
            <w:r w:rsidRPr="00A56D4F">
              <w:rPr>
                <w:rFonts w:ascii="仿宋" w:eastAsia="仿宋" w:hAnsi="仿宋" w:cs="仿宋"/>
                <w:kern w:val="0"/>
                <w:sz w:val="24"/>
                <w:szCs w:val="24"/>
              </w:rPr>
              <w:t>10分</w:t>
            </w:r>
            <w:r w:rsidRPr="00A56D4F">
              <w:rPr>
                <w:rFonts w:ascii="仿宋" w:eastAsia="仿宋" w:hAnsi="仿宋" w:cs="仿宋" w:hint="eastAsia"/>
                <w:kern w:val="0"/>
                <w:sz w:val="24"/>
                <w:szCs w:val="24"/>
              </w:rPr>
              <w:t>。</w:t>
            </w:r>
            <w:r w:rsidRPr="00A56D4F">
              <w:rPr>
                <w:rFonts w:ascii="仿宋" w:eastAsia="仿宋" w:hAnsi="仿宋" w:cs="宋体"/>
                <w:sz w:val="24"/>
                <w:szCs w:val="24"/>
              </w:rPr>
              <w:t>（1）紧急信息传递、提供24小时电话及在线咨询服务；（2）在项目组中指定服务专员为单位提供包括承保、理赔、法律等方面的全面咨询服务；（3）一票否决制度(为切实保障保险项目服务质量</w:t>
            </w:r>
            <w:r w:rsidRPr="00A56D4F">
              <w:rPr>
                <w:rFonts w:ascii="仿宋" w:eastAsia="仿宋" w:hAnsi="仿宋" w:cs="宋体" w:hint="eastAsia"/>
                <w:sz w:val="24"/>
                <w:szCs w:val="24"/>
              </w:rPr>
              <w:t>，</w:t>
            </w:r>
            <w:r w:rsidRPr="00A56D4F">
              <w:rPr>
                <w:rFonts w:ascii="仿宋" w:eastAsia="仿宋" w:hAnsi="仿宋" w:cs="宋体"/>
                <w:sz w:val="24"/>
                <w:szCs w:val="24"/>
              </w:rPr>
              <w:t>保证高品质服务内容的实施，</w:t>
            </w:r>
            <w:r w:rsidRPr="00A56D4F">
              <w:rPr>
                <w:rFonts w:ascii="仿宋" w:eastAsia="仿宋" w:hAnsi="仿宋" w:cs="宋体" w:hint="eastAsia"/>
                <w:sz w:val="24"/>
                <w:szCs w:val="24"/>
              </w:rPr>
              <w:t>学校</w:t>
            </w:r>
            <w:r w:rsidRPr="00A56D4F">
              <w:rPr>
                <w:rFonts w:ascii="仿宋" w:eastAsia="仿宋" w:hAnsi="仿宋" w:cs="宋体"/>
                <w:sz w:val="24"/>
                <w:szCs w:val="24"/>
              </w:rPr>
              <w:t>一旦提出要求更换服务工作人员，</w:t>
            </w:r>
            <w:r w:rsidRPr="00A56D4F">
              <w:rPr>
                <w:rFonts w:ascii="仿宋" w:eastAsia="仿宋" w:hAnsi="仿宋" w:cs="宋体" w:hint="eastAsia"/>
                <w:sz w:val="24"/>
                <w:szCs w:val="24"/>
              </w:rPr>
              <w:t>保险公司</w:t>
            </w:r>
            <w:r w:rsidRPr="00A56D4F">
              <w:rPr>
                <w:rFonts w:ascii="仿宋" w:eastAsia="仿宋" w:hAnsi="仿宋" w:cs="宋体"/>
                <w:sz w:val="24"/>
                <w:szCs w:val="24"/>
              </w:rPr>
              <w:t>承诺无需任何理由立即更换并给予相应的处罚。并对于服务工作人员给贵单位带来的经济损失，由</w:t>
            </w:r>
            <w:r w:rsidRPr="00A56D4F">
              <w:rPr>
                <w:rFonts w:ascii="仿宋" w:eastAsia="仿宋" w:hAnsi="仿宋" w:cs="宋体" w:hint="eastAsia"/>
                <w:sz w:val="24"/>
                <w:szCs w:val="24"/>
              </w:rPr>
              <w:t>保险公司自行</w:t>
            </w:r>
            <w:r w:rsidRPr="00A56D4F">
              <w:rPr>
                <w:rFonts w:ascii="仿宋" w:eastAsia="仿宋" w:hAnsi="仿宋" w:cs="宋体"/>
                <w:sz w:val="24"/>
                <w:szCs w:val="24"/>
              </w:rPr>
              <w:t>承担);</w:t>
            </w:r>
          </w:p>
        </w:tc>
        <w:tc>
          <w:tcPr>
            <w:tcW w:w="1974" w:type="dxa"/>
          </w:tcPr>
          <w:p w:rsidR="00A56D4F" w:rsidRPr="00A56D4F" w:rsidRDefault="00AA1426" w:rsidP="0024050E">
            <w:pPr>
              <w:widowControl/>
              <w:jc w:val="left"/>
              <w:rPr>
                <w:rFonts w:ascii="仿宋" w:eastAsia="仿宋" w:hAnsi="仿宋" w:cs="仿宋"/>
                <w:color w:val="000000"/>
                <w:kern w:val="0"/>
                <w:sz w:val="24"/>
                <w:szCs w:val="24"/>
              </w:rPr>
            </w:pPr>
            <w:r>
              <w:rPr>
                <w:rFonts w:ascii="仿宋" w:eastAsia="仿宋" w:hAnsi="仿宋" w:cs="仿宋" w:hint="eastAsia"/>
                <w:color w:val="000000"/>
                <w:kern w:val="0"/>
                <w:sz w:val="24"/>
                <w:szCs w:val="24"/>
              </w:rPr>
              <w:t>请在投标文件明确承诺</w:t>
            </w:r>
            <w:r w:rsidR="00D970B5">
              <w:rPr>
                <w:rFonts w:ascii="仿宋" w:eastAsia="仿宋" w:hAnsi="仿宋" w:cs="仿宋" w:hint="eastAsia"/>
                <w:color w:val="000000"/>
                <w:kern w:val="0"/>
                <w:sz w:val="24"/>
                <w:szCs w:val="24"/>
              </w:rPr>
              <w:t>，投标文件无明确承诺不得分</w:t>
            </w:r>
          </w:p>
        </w:tc>
      </w:tr>
    </w:tbl>
    <w:p w:rsidR="00A56D4F" w:rsidRDefault="00A56D4F" w:rsidP="00A56D4F">
      <w:pPr>
        <w:spacing w:line="400" w:lineRule="exact"/>
        <w:rPr>
          <w:rFonts w:ascii="仿宋" w:eastAsia="仿宋" w:hAnsi="仿宋" w:cs="仿宋"/>
          <w:sz w:val="24"/>
          <w:szCs w:val="24"/>
        </w:rPr>
      </w:pPr>
    </w:p>
    <w:p w:rsidR="00A56D4F" w:rsidRDefault="00A56D4F" w:rsidP="00A56D4F">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w:t>
      </w:r>
      <w:r>
        <w:rPr>
          <w:rFonts w:ascii="仿宋" w:eastAsia="仿宋" w:hAnsi="仿宋" w:cs="仿宋" w:hint="eastAsia"/>
          <w:b/>
          <w:bCs/>
          <w:sz w:val="24"/>
          <w:szCs w:val="24"/>
        </w:rPr>
        <w:lastRenderedPageBreak/>
        <w:t>说明，并提交相关证明材料；否则，磋商小组可以取消该中标候选人资格，按顺序由排在后一位的中标候选人递补，以此类推。</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本项目</w:t>
      </w:r>
      <w:r>
        <w:rPr>
          <w:rFonts w:ascii="仿宋" w:eastAsia="仿宋" w:hAnsi="仿宋" w:cs="仿宋"/>
          <w:sz w:val="24"/>
          <w:szCs w:val="24"/>
        </w:rPr>
        <w:t>对小微型企业给予</w:t>
      </w:r>
      <w:r>
        <w:rPr>
          <w:rFonts w:ascii="仿宋" w:eastAsia="仿宋" w:hAnsi="仿宋" w:cs="仿宋" w:hint="eastAsia"/>
          <w:sz w:val="24"/>
          <w:szCs w:val="24"/>
          <w:u w:val="single"/>
        </w:rPr>
        <w:t>6</w:t>
      </w:r>
      <w:r>
        <w:rPr>
          <w:rFonts w:ascii="仿宋" w:eastAsia="仿宋" w:hAnsi="仿宋" w:cs="仿宋"/>
          <w:sz w:val="24"/>
          <w:szCs w:val="24"/>
        </w:rPr>
        <w:t>%的扣除</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A56D4F" w:rsidRDefault="00A56D4F" w:rsidP="00A56D4F"/>
    <w:p w:rsidR="00A56D4F" w:rsidRDefault="00A56D4F" w:rsidP="00A56D4F">
      <w:pPr>
        <w:spacing w:line="400" w:lineRule="exact"/>
        <w:outlineLvl w:val="1"/>
        <w:rPr>
          <w:rFonts w:ascii="仿宋" w:eastAsia="仿宋" w:hAnsi="仿宋" w:cs="仿宋"/>
          <w:b/>
          <w:bCs/>
          <w:sz w:val="24"/>
          <w:szCs w:val="24"/>
        </w:rPr>
      </w:pPr>
      <w:bookmarkStart w:id="108" w:name="_Toc86778446"/>
      <w:bookmarkStart w:id="109" w:name="_Toc88838452"/>
      <w:r>
        <w:rPr>
          <w:rFonts w:ascii="仿宋" w:eastAsia="仿宋" w:hAnsi="仿宋" w:cs="仿宋" w:hint="eastAsia"/>
          <w:b/>
          <w:bCs/>
          <w:sz w:val="24"/>
          <w:szCs w:val="24"/>
        </w:rPr>
        <w:t>三、无效响应</w:t>
      </w:r>
      <w:bookmarkEnd w:id="108"/>
      <w:bookmarkEnd w:id="109"/>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A56D4F" w:rsidRDefault="00A56D4F" w:rsidP="00A56D4F">
      <w:pPr>
        <w:spacing w:line="400" w:lineRule="exact"/>
        <w:outlineLvl w:val="1"/>
        <w:rPr>
          <w:rFonts w:ascii="仿宋" w:eastAsia="仿宋" w:hAnsi="仿宋" w:cs="仿宋"/>
          <w:b/>
          <w:bCs/>
          <w:sz w:val="24"/>
          <w:szCs w:val="24"/>
        </w:rPr>
      </w:pPr>
      <w:bookmarkStart w:id="110" w:name="_Toc86778447"/>
      <w:bookmarkStart w:id="111" w:name="_Toc88838453"/>
      <w:r>
        <w:rPr>
          <w:rFonts w:ascii="仿宋" w:eastAsia="仿宋" w:hAnsi="仿宋" w:cs="仿宋" w:hint="eastAsia"/>
          <w:b/>
          <w:bCs/>
          <w:sz w:val="24"/>
          <w:szCs w:val="24"/>
        </w:rPr>
        <w:t>四、采购终止</w:t>
      </w:r>
      <w:bookmarkEnd w:id="110"/>
      <w:bookmarkEnd w:id="111"/>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A56D4F" w:rsidRDefault="00A56D4F" w:rsidP="00A56D4F">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3E50C7" w:rsidRDefault="00A56D4F" w:rsidP="00A56D4F">
      <w:pPr>
        <w:widowControl/>
        <w:ind w:firstLineChars="200" w:firstLine="480"/>
        <w:jc w:val="left"/>
        <w:rPr>
          <w:rFonts w:ascii="仿宋" w:eastAsia="仿宋" w:hAnsi="仿宋" w:cs="仿宋"/>
          <w:b/>
          <w:bCs/>
          <w:color w:val="FF0000"/>
          <w:sz w:val="24"/>
          <w:szCs w:val="24"/>
        </w:r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r w:rsidR="005E1CE5">
        <w:rPr>
          <w:rFonts w:ascii="仿宋" w:eastAsia="仿宋" w:hAnsi="仿宋" w:cs="仿宋"/>
          <w:b/>
          <w:bCs/>
          <w:color w:val="FF0000"/>
          <w:sz w:val="24"/>
          <w:szCs w:val="24"/>
        </w:rPr>
        <w:br w:type="page"/>
      </w:r>
    </w:p>
    <w:p w:rsidR="003E50C7" w:rsidRDefault="005E1CE5">
      <w:pPr>
        <w:keepNext/>
        <w:tabs>
          <w:tab w:val="left" w:pos="3360"/>
        </w:tabs>
        <w:snapToGrid w:val="0"/>
        <w:spacing w:line="360" w:lineRule="auto"/>
        <w:ind w:firstLineChars="700" w:firstLine="2530"/>
        <w:outlineLvl w:val="0"/>
        <w:rPr>
          <w:rFonts w:ascii="仿宋" w:eastAsia="仿宋" w:hAnsi="仿宋" w:cs="仿宋"/>
          <w:b/>
          <w:sz w:val="36"/>
          <w:szCs w:val="30"/>
        </w:rPr>
      </w:pPr>
      <w:bookmarkStart w:id="112" w:name="_Toc88838454"/>
      <w:bookmarkEnd w:id="0"/>
      <w:r>
        <w:rPr>
          <w:rFonts w:ascii="仿宋" w:eastAsia="仿宋" w:hAnsi="仿宋" w:cs="仿宋" w:hint="eastAsia"/>
          <w:b/>
          <w:sz w:val="36"/>
          <w:szCs w:val="30"/>
        </w:rPr>
        <w:lastRenderedPageBreak/>
        <w:t>第六篇  合同主要条款</w:t>
      </w:r>
      <w:bookmarkEnd w:id="112"/>
    </w:p>
    <w:p w:rsidR="003E50C7" w:rsidRDefault="005E1CE5">
      <w:pPr>
        <w:rPr>
          <w:rFonts w:ascii="仿宋" w:eastAsia="仿宋" w:hAnsi="仿宋"/>
          <w:b/>
          <w:bCs/>
          <w:color w:val="000000"/>
          <w:sz w:val="24"/>
        </w:rPr>
      </w:pPr>
      <w:bookmarkStart w:id="113" w:name="_Toc488067991"/>
      <w:bookmarkStart w:id="114" w:name="_Toc488067898"/>
      <w:r>
        <w:rPr>
          <w:rFonts w:ascii="仿宋" w:eastAsia="仿宋" w:hAnsi="仿宋" w:hint="eastAsia"/>
          <w:b/>
          <w:bCs/>
          <w:color w:val="000000"/>
          <w:sz w:val="24"/>
        </w:rPr>
        <w:t>一、定义</w:t>
      </w:r>
      <w:bookmarkEnd w:id="113"/>
      <w:bookmarkEnd w:id="114"/>
    </w:p>
    <w:p w:rsidR="003E50C7" w:rsidRDefault="005E1CE5">
      <w:pPr>
        <w:snapToGrid w:val="0"/>
        <w:spacing w:line="380" w:lineRule="exact"/>
        <w:ind w:firstLineChars="250" w:firstLine="600"/>
        <w:rPr>
          <w:rFonts w:ascii="仿宋" w:eastAsia="仿宋" w:hAnsi="仿宋"/>
          <w:bCs/>
          <w:color w:val="000000"/>
          <w:sz w:val="24"/>
        </w:rPr>
      </w:pPr>
      <w:bookmarkStart w:id="115" w:name="_Toc488067899"/>
      <w:bookmarkStart w:id="116" w:name="_Toc488067992"/>
      <w:r>
        <w:rPr>
          <w:rFonts w:ascii="仿宋" w:eastAsia="仿宋" w:hAnsi="仿宋" w:hint="eastAsia"/>
          <w:bCs/>
          <w:color w:val="000000"/>
          <w:sz w:val="24"/>
        </w:rPr>
        <w:t>1、甲方（需方）即采购人，是指通过竞争性磋商采购，接受合同货物及服务的各级国家机关、事业单位和团体组织。</w:t>
      </w:r>
      <w:bookmarkEnd w:id="115"/>
      <w:bookmarkEnd w:id="116"/>
    </w:p>
    <w:p w:rsidR="003E50C7" w:rsidRDefault="005E1CE5">
      <w:pPr>
        <w:snapToGrid w:val="0"/>
        <w:spacing w:line="380" w:lineRule="exact"/>
        <w:ind w:firstLineChars="250" w:firstLine="600"/>
        <w:rPr>
          <w:rFonts w:ascii="仿宋" w:eastAsia="仿宋" w:hAnsi="仿宋"/>
          <w:bCs/>
          <w:color w:val="000000"/>
          <w:sz w:val="24"/>
        </w:rPr>
      </w:pPr>
      <w:bookmarkStart w:id="117" w:name="_Toc488067900"/>
      <w:bookmarkStart w:id="118" w:name="_Toc488067993"/>
      <w:r>
        <w:rPr>
          <w:rFonts w:ascii="仿宋" w:eastAsia="仿宋" w:hAnsi="仿宋" w:hint="eastAsia"/>
          <w:bCs/>
          <w:color w:val="000000"/>
          <w:sz w:val="24"/>
        </w:rPr>
        <w:t>2、乙方（供方）即成交供应商，是指成交后提供合同货物和服务的自然人、法人及其他组织。</w:t>
      </w:r>
      <w:bookmarkEnd w:id="117"/>
      <w:bookmarkEnd w:id="118"/>
    </w:p>
    <w:p w:rsidR="003E50C7" w:rsidRDefault="005E1CE5">
      <w:pPr>
        <w:snapToGrid w:val="0"/>
        <w:spacing w:line="380" w:lineRule="exact"/>
        <w:ind w:firstLineChars="250" w:firstLine="600"/>
        <w:rPr>
          <w:rFonts w:ascii="仿宋" w:eastAsia="仿宋" w:hAnsi="仿宋"/>
          <w:bCs/>
          <w:color w:val="000000"/>
          <w:sz w:val="24"/>
        </w:rPr>
      </w:pPr>
      <w:bookmarkStart w:id="119" w:name="_Toc488067994"/>
      <w:bookmarkStart w:id="120" w:name="_Toc488067901"/>
      <w:r>
        <w:rPr>
          <w:rFonts w:ascii="仿宋" w:eastAsia="仿宋" w:hAnsi="仿宋" w:hint="eastAsia"/>
          <w:bCs/>
          <w:color w:val="000000"/>
          <w:sz w:val="24"/>
        </w:rPr>
        <w:t>3、合同是指由甲乙双方按照竞争性磋商文件和响应文件的实质性内容，通过协商一致达成的书面协议。</w:t>
      </w:r>
      <w:bookmarkEnd w:id="119"/>
      <w:bookmarkEnd w:id="120"/>
    </w:p>
    <w:p w:rsidR="003E50C7" w:rsidRDefault="005E1CE5">
      <w:pPr>
        <w:snapToGrid w:val="0"/>
        <w:spacing w:line="380" w:lineRule="exact"/>
        <w:ind w:firstLineChars="250" w:firstLine="600"/>
        <w:rPr>
          <w:rFonts w:ascii="仿宋" w:eastAsia="仿宋" w:hAnsi="仿宋"/>
          <w:bCs/>
          <w:color w:val="000000"/>
          <w:sz w:val="24"/>
        </w:rPr>
      </w:pPr>
      <w:bookmarkStart w:id="121" w:name="_Toc488067902"/>
      <w:bookmarkStart w:id="122" w:name="_Toc488067995"/>
      <w:r>
        <w:rPr>
          <w:rFonts w:ascii="仿宋" w:eastAsia="仿宋" w:hAnsi="仿宋" w:hint="eastAsia"/>
          <w:bCs/>
          <w:color w:val="000000"/>
          <w:sz w:val="24"/>
        </w:rPr>
        <w:t>4、合同价格指以成交价格为依据，在供方全面履行合同义务后，需方（或财政部门）应支付给供方的金额。</w:t>
      </w:r>
      <w:bookmarkEnd w:id="121"/>
      <w:bookmarkEnd w:id="122"/>
    </w:p>
    <w:p w:rsidR="003E50C7" w:rsidRDefault="005E1CE5">
      <w:pPr>
        <w:snapToGrid w:val="0"/>
        <w:spacing w:line="380" w:lineRule="exact"/>
        <w:ind w:firstLineChars="250" w:firstLine="600"/>
        <w:rPr>
          <w:rFonts w:ascii="仿宋" w:eastAsia="仿宋" w:hAnsi="仿宋"/>
          <w:bCs/>
          <w:color w:val="000000"/>
          <w:sz w:val="24"/>
        </w:rPr>
      </w:pPr>
      <w:bookmarkStart w:id="123" w:name="_Toc488067903"/>
      <w:bookmarkStart w:id="124" w:name="_Toc488067996"/>
      <w:r>
        <w:rPr>
          <w:rFonts w:ascii="仿宋" w:eastAsia="仿宋" w:hAnsi="仿宋" w:hint="eastAsia"/>
          <w:bCs/>
          <w:color w:val="000000"/>
          <w:sz w:val="24"/>
        </w:rPr>
        <w:t>5、技术资料是指合同货物及其相关的设计、制造、监造、检验、验收等文件（包括图纸、各种文字说明、标准）。</w:t>
      </w:r>
      <w:bookmarkEnd w:id="123"/>
      <w:bookmarkEnd w:id="124"/>
    </w:p>
    <w:p w:rsidR="003E50C7" w:rsidRDefault="005E1CE5">
      <w:pPr>
        <w:rPr>
          <w:rFonts w:ascii="仿宋" w:eastAsia="仿宋" w:hAnsi="仿宋"/>
          <w:b/>
          <w:bCs/>
          <w:sz w:val="24"/>
        </w:rPr>
      </w:pPr>
      <w:bookmarkStart w:id="125" w:name="_Toc488067997"/>
      <w:bookmarkStart w:id="126" w:name="_Toc488067904"/>
      <w:r>
        <w:rPr>
          <w:rFonts w:ascii="仿宋" w:eastAsia="仿宋" w:hAnsi="仿宋" w:hint="eastAsia"/>
          <w:b/>
          <w:bCs/>
          <w:color w:val="000000"/>
          <w:sz w:val="24"/>
        </w:rPr>
        <w:t>二、货物内容（合同内</w:t>
      </w:r>
      <w:r>
        <w:rPr>
          <w:rFonts w:ascii="仿宋" w:eastAsia="仿宋" w:hAnsi="仿宋" w:hint="eastAsia"/>
          <w:b/>
          <w:bCs/>
          <w:sz w:val="24"/>
        </w:rPr>
        <w:t>容）</w:t>
      </w:r>
      <w:bookmarkEnd w:id="125"/>
      <w:bookmarkEnd w:id="126"/>
    </w:p>
    <w:p w:rsidR="003E50C7" w:rsidRDefault="005E1CE5">
      <w:pPr>
        <w:snapToGrid w:val="0"/>
        <w:spacing w:line="380" w:lineRule="exact"/>
        <w:ind w:firstLineChars="250" w:firstLine="600"/>
        <w:rPr>
          <w:rFonts w:ascii="仿宋" w:eastAsia="仿宋" w:hAnsi="仿宋"/>
          <w:bCs/>
          <w:sz w:val="24"/>
        </w:rPr>
      </w:pPr>
      <w:bookmarkStart w:id="127" w:name="_Toc488067905"/>
      <w:bookmarkStart w:id="128" w:name="_Toc488067998"/>
      <w:r>
        <w:rPr>
          <w:rFonts w:ascii="仿宋" w:eastAsia="仿宋" w:hAnsi="仿宋" w:hint="eastAsia"/>
          <w:bCs/>
          <w:sz w:val="24"/>
        </w:rPr>
        <w:t>合同包括以下内容：货物名称、型号规格、技术参数、数量（单位）、备注等内容。</w:t>
      </w:r>
      <w:bookmarkEnd w:id="127"/>
      <w:bookmarkEnd w:id="128"/>
    </w:p>
    <w:p w:rsidR="003E50C7" w:rsidRDefault="005E1CE5">
      <w:pPr>
        <w:rPr>
          <w:rFonts w:ascii="仿宋" w:eastAsia="仿宋" w:hAnsi="仿宋"/>
          <w:b/>
          <w:bCs/>
          <w:sz w:val="24"/>
        </w:rPr>
      </w:pPr>
      <w:bookmarkStart w:id="129" w:name="_Toc488067999"/>
      <w:bookmarkStart w:id="130" w:name="_Toc488067906"/>
      <w:r>
        <w:rPr>
          <w:rFonts w:ascii="仿宋" w:eastAsia="仿宋" w:hAnsi="仿宋" w:hint="eastAsia"/>
          <w:b/>
          <w:bCs/>
          <w:sz w:val="24"/>
        </w:rPr>
        <w:t>三、合同价格</w:t>
      </w:r>
      <w:bookmarkEnd w:id="129"/>
      <w:bookmarkEnd w:id="130"/>
    </w:p>
    <w:p w:rsidR="003E50C7" w:rsidRDefault="005E1CE5">
      <w:pPr>
        <w:snapToGrid w:val="0"/>
        <w:spacing w:line="380" w:lineRule="exact"/>
        <w:ind w:firstLineChars="250" w:firstLine="600"/>
        <w:rPr>
          <w:rFonts w:ascii="仿宋" w:eastAsia="仿宋" w:hAnsi="仿宋"/>
          <w:bCs/>
          <w:sz w:val="24"/>
        </w:rPr>
      </w:pPr>
      <w:bookmarkStart w:id="131" w:name="_Toc488068000"/>
      <w:bookmarkStart w:id="132" w:name="_Toc488067907"/>
      <w:r>
        <w:rPr>
          <w:rFonts w:ascii="仿宋" w:eastAsia="仿宋" w:hAnsi="仿宋" w:hint="eastAsia"/>
          <w:bCs/>
          <w:sz w:val="24"/>
        </w:rPr>
        <w:t>1、合同价格即合同总价。</w:t>
      </w:r>
      <w:bookmarkEnd w:id="131"/>
      <w:bookmarkEnd w:id="132"/>
    </w:p>
    <w:p w:rsidR="003E50C7" w:rsidRDefault="005E1CE5">
      <w:pPr>
        <w:snapToGrid w:val="0"/>
        <w:spacing w:line="380" w:lineRule="exact"/>
        <w:ind w:firstLineChars="250" w:firstLine="600"/>
        <w:rPr>
          <w:rFonts w:ascii="仿宋" w:eastAsia="仿宋" w:hAnsi="仿宋"/>
          <w:bCs/>
          <w:sz w:val="24"/>
        </w:rPr>
      </w:pPr>
      <w:bookmarkStart w:id="133" w:name="_Toc488068001"/>
      <w:bookmarkStart w:id="134" w:name="_Toc488067908"/>
      <w:r>
        <w:rPr>
          <w:rFonts w:ascii="仿宋" w:eastAsia="仿宋" w:hAnsi="仿宋" w:hint="eastAsia"/>
          <w:bCs/>
          <w:sz w:val="24"/>
        </w:rPr>
        <w:t>2、合同价格包括合同货物、技术资料、合同货物的税费、运杂费、保险费、包装费、资料下载费、装卸费及与货物有关的供方应纳的税费，所有税费由乙方负担。</w:t>
      </w:r>
      <w:bookmarkEnd w:id="133"/>
      <w:bookmarkEnd w:id="134"/>
    </w:p>
    <w:p w:rsidR="003E50C7" w:rsidRDefault="005E1CE5">
      <w:pPr>
        <w:snapToGrid w:val="0"/>
        <w:spacing w:line="380" w:lineRule="exact"/>
        <w:ind w:firstLineChars="250" w:firstLine="600"/>
        <w:rPr>
          <w:rFonts w:ascii="仿宋" w:eastAsia="仿宋" w:hAnsi="仿宋"/>
          <w:bCs/>
          <w:sz w:val="24"/>
        </w:rPr>
      </w:pPr>
      <w:bookmarkStart w:id="135" w:name="_Toc488067909"/>
      <w:bookmarkStart w:id="136" w:name="_Toc488068002"/>
      <w:r>
        <w:rPr>
          <w:rFonts w:ascii="仿宋" w:eastAsia="仿宋" w:hAnsi="仿宋" w:hint="eastAsia"/>
          <w:bCs/>
          <w:sz w:val="24"/>
        </w:rPr>
        <w:t>3、合同货物单价为不变价。</w:t>
      </w:r>
      <w:bookmarkEnd w:id="135"/>
      <w:bookmarkEnd w:id="136"/>
    </w:p>
    <w:p w:rsidR="003E50C7" w:rsidRDefault="005E1CE5">
      <w:pPr>
        <w:rPr>
          <w:rFonts w:ascii="仿宋" w:eastAsia="仿宋" w:hAnsi="仿宋"/>
          <w:b/>
          <w:bCs/>
          <w:color w:val="000000"/>
          <w:sz w:val="24"/>
        </w:rPr>
      </w:pPr>
      <w:bookmarkStart w:id="137" w:name="_Toc488068003"/>
      <w:bookmarkStart w:id="138" w:name="_Toc488067910"/>
      <w:r>
        <w:rPr>
          <w:rFonts w:ascii="仿宋" w:eastAsia="仿宋" w:hAnsi="仿宋" w:hint="eastAsia"/>
          <w:b/>
          <w:bCs/>
          <w:color w:val="000000"/>
          <w:sz w:val="24"/>
        </w:rPr>
        <w:t>四、转包或分包</w:t>
      </w:r>
      <w:bookmarkEnd w:id="137"/>
      <w:bookmarkEnd w:id="138"/>
    </w:p>
    <w:p w:rsidR="003E50C7" w:rsidRDefault="005E1CE5">
      <w:pPr>
        <w:snapToGrid w:val="0"/>
        <w:spacing w:line="380" w:lineRule="exact"/>
        <w:ind w:firstLineChars="250" w:firstLine="600"/>
        <w:rPr>
          <w:rFonts w:ascii="仿宋" w:eastAsia="仿宋" w:hAnsi="仿宋"/>
          <w:bCs/>
          <w:color w:val="000000"/>
          <w:sz w:val="24"/>
        </w:rPr>
      </w:pPr>
      <w:bookmarkStart w:id="139" w:name="_Toc488067911"/>
      <w:bookmarkStart w:id="140" w:name="_Toc488068004"/>
      <w:r>
        <w:rPr>
          <w:rFonts w:ascii="仿宋" w:eastAsia="仿宋" w:hAnsi="仿宋" w:hint="eastAsia"/>
          <w:bCs/>
          <w:color w:val="000000"/>
          <w:sz w:val="24"/>
        </w:rPr>
        <w:t>1、本合同范围的货物，应由乙方直接供应，不得转让他人供应；</w:t>
      </w:r>
      <w:bookmarkEnd w:id="139"/>
      <w:bookmarkEnd w:id="140"/>
    </w:p>
    <w:p w:rsidR="003E50C7" w:rsidRDefault="005E1CE5">
      <w:pPr>
        <w:snapToGrid w:val="0"/>
        <w:spacing w:line="380" w:lineRule="exact"/>
        <w:ind w:firstLineChars="250" w:firstLine="600"/>
        <w:rPr>
          <w:rFonts w:ascii="仿宋" w:eastAsia="仿宋" w:hAnsi="仿宋"/>
          <w:bCs/>
          <w:color w:val="000000"/>
          <w:sz w:val="24"/>
        </w:rPr>
      </w:pPr>
      <w:bookmarkStart w:id="141" w:name="_Toc488068005"/>
      <w:bookmarkStart w:id="142" w:name="_Toc488067912"/>
      <w:r>
        <w:rPr>
          <w:rFonts w:ascii="仿宋" w:eastAsia="仿宋" w:hAnsi="仿宋" w:hint="eastAsia"/>
          <w:bCs/>
          <w:color w:val="000000"/>
          <w:sz w:val="24"/>
        </w:rPr>
        <w:t>2、非经甲方书面同意，乙方不得将本合同范围的货物全部或部分分包给他人供应；</w:t>
      </w:r>
      <w:bookmarkEnd w:id="141"/>
      <w:bookmarkEnd w:id="142"/>
    </w:p>
    <w:p w:rsidR="003E50C7" w:rsidRDefault="005E1CE5">
      <w:pPr>
        <w:snapToGrid w:val="0"/>
        <w:spacing w:line="380" w:lineRule="exact"/>
        <w:ind w:firstLineChars="250" w:firstLine="600"/>
        <w:rPr>
          <w:rFonts w:ascii="仿宋" w:eastAsia="仿宋" w:hAnsi="仿宋"/>
          <w:bCs/>
          <w:color w:val="000000"/>
          <w:sz w:val="24"/>
        </w:rPr>
      </w:pPr>
      <w:bookmarkStart w:id="143" w:name="_Toc488068006"/>
      <w:bookmarkStart w:id="144" w:name="_Toc488067913"/>
      <w:r>
        <w:rPr>
          <w:rFonts w:ascii="仿宋" w:eastAsia="仿宋" w:hAnsi="仿宋" w:hint="eastAsia"/>
          <w:bCs/>
          <w:color w:val="000000"/>
          <w:sz w:val="24"/>
        </w:rPr>
        <w:t>3、如有转让和未经甲方同意的分包行为，甲方有权解除合同，没收履约保证金并追究乙方的违约责任。</w:t>
      </w:r>
      <w:bookmarkEnd w:id="143"/>
      <w:bookmarkEnd w:id="144"/>
    </w:p>
    <w:p w:rsidR="003E50C7" w:rsidRDefault="005E1CE5">
      <w:pPr>
        <w:rPr>
          <w:rFonts w:ascii="仿宋" w:eastAsia="仿宋" w:hAnsi="仿宋"/>
          <w:b/>
          <w:bCs/>
          <w:color w:val="000000"/>
          <w:sz w:val="24"/>
        </w:rPr>
      </w:pPr>
      <w:r>
        <w:rPr>
          <w:rFonts w:ascii="仿宋" w:eastAsia="仿宋" w:hAnsi="仿宋" w:hint="eastAsia"/>
          <w:b/>
          <w:bCs/>
          <w:color w:val="000000"/>
          <w:sz w:val="24"/>
        </w:rPr>
        <w:t>五、质量保证及售后服务</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1、乙方应按竞争性磋商文件规定的货物性能、技术要求、质量标准向甲方提供未经使用的全新产品。</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2、乙方提供的货物在质保期内因货物本身的质量问题发生故障，乙方应负责免费更换。对达不到技术要求者，根据实际情况，经双方协商，可按以下办法处理：</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(1)更换：由乙方承担所发生的全部费用。</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(2)贬值处理：由甲乙双方合议定价。</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(3)退货处理：乙方应退还甲方支付的合同款，同时</w:t>
      </w:r>
      <w:proofErr w:type="gramStart"/>
      <w:r>
        <w:rPr>
          <w:rFonts w:ascii="仿宋" w:eastAsia="仿宋" w:hAnsi="仿宋" w:hint="eastAsia"/>
          <w:bCs/>
          <w:color w:val="000000"/>
          <w:sz w:val="24"/>
        </w:rPr>
        <w:t>应承担该货物</w:t>
      </w:r>
      <w:proofErr w:type="gramEnd"/>
      <w:r>
        <w:rPr>
          <w:rFonts w:ascii="仿宋" w:eastAsia="仿宋" w:hAnsi="仿宋" w:hint="eastAsia"/>
          <w:bCs/>
          <w:color w:val="000000"/>
          <w:sz w:val="24"/>
        </w:rPr>
        <w:t>的直接费用（运输、保险、检验、货款利息及银行手续费等）。</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 如在使用过程中发生质量问题，乙方应同本项目“第三篇  采购商务需求”对质量保证及售后服务内容的约定。</w:t>
      </w:r>
    </w:p>
    <w:p w:rsidR="003E50C7" w:rsidRDefault="005E1CE5">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(5)在质保期内，乙方应对货物出现的质量及安全问题负责处理解决并承担一切费用。</w:t>
      </w:r>
    </w:p>
    <w:p w:rsidR="003E50C7" w:rsidRDefault="005E1CE5">
      <w:pPr>
        <w:rPr>
          <w:rFonts w:ascii="仿宋" w:eastAsia="仿宋" w:hAnsi="仿宋"/>
          <w:b/>
          <w:bCs/>
          <w:color w:val="000000"/>
          <w:sz w:val="24"/>
        </w:rPr>
      </w:pPr>
      <w:r>
        <w:rPr>
          <w:rFonts w:ascii="仿宋" w:eastAsia="仿宋" w:hAnsi="仿宋" w:hint="eastAsia"/>
          <w:b/>
          <w:bCs/>
          <w:color w:val="000000"/>
          <w:sz w:val="24"/>
        </w:rPr>
        <w:t>六、付款</w:t>
      </w:r>
    </w:p>
    <w:p w:rsidR="003E50C7" w:rsidRDefault="005E1CE5">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1、本合同使用货币币制如未作特别说明均为人民币。</w:t>
      </w:r>
    </w:p>
    <w:p w:rsidR="003E50C7" w:rsidRDefault="005E1CE5">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lastRenderedPageBreak/>
        <w:t>2、付款方式：银行转账、现金支票。</w:t>
      </w:r>
    </w:p>
    <w:p w:rsidR="003E50C7" w:rsidRDefault="005E1CE5">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3、付款方法：同本项目“第三篇 第四条”中关于付款方式的约定。</w:t>
      </w:r>
    </w:p>
    <w:p w:rsidR="003E50C7" w:rsidRDefault="005E1CE5">
      <w:pPr>
        <w:rPr>
          <w:rFonts w:ascii="仿宋" w:eastAsia="仿宋" w:hAnsi="仿宋"/>
          <w:b/>
          <w:bCs/>
          <w:color w:val="000000"/>
          <w:sz w:val="24"/>
        </w:rPr>
      </w:pPr>
      <w:r>
        <w:rPr>
          <w:rFonts w:ascii="仿宋" w:eastAsia="仿宋" w:hAnsi="仿宋" w:hint="eastAsia"/>
          <w:b/>
          <w:bCs/>
          <w:color w:val="000000"/>
          <w:sz w:val="24"/>
        </w:rPr>
        <w:t>七、检查验收</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1、供方应随货物提供合格证和质量证明文件，如是国外进口的货物还须提供入关证明。</w:t>
      </w:r>
    </w:p>
    <w:p w:rsidR="003E50C7" w:rsidRDefault="005E1CE5">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2、货物验收</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3、货物验收报告应由需方、供方经办人签字，并加盖双方公章，以此作为支付凭据。</w:t>
      </w:r>
    </w:p>
    <w:p w:rsidR="003E50C7" w:rsidRDefault="005E1CE5">
      <w:pPr>
        <w:rPr>
          <w:rFonts w:ascii="仿宋" w:eastAsia="仿宋" w:hAnsi="仿宋"/>
          <w:b/>
          <w:bCs/>
          <w:color w:val="000000"/>
          <w:sz w:val="24"/>
        </w:rPr>
      </w:pPr>
      <w:r>
        <w:rPr>
          <w:rFonts w:ascii="仿宋" w:eastAsia="仿宋" w:hAnsi="仿宋" w:hint="eastAsia"/>
          <w:b/>
          <w:bCs/>
          <w:color w:val="000000"/>
          <w:sz w:val="24"/>
        </w:rPr>
        <w:t>八、索赔</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1、供方同意需方拒收货物并把拒收货物的金额以合同规定的</w:t>
      </w:r>
      <w:proofErr w:type="gramStart"/>
      <w:r>
        <w:rPr>
          <w:rFonts w:ascii="仿宋" w:eastAsia="仿宋" w:hAnsi="仿宋" w:hint="eastAsia"/>
          <w:bCs/>
          <w:color w:val="000000"/>
          <w:sz w:val="24"/>
        </w:rPr>
        <w:t>同类货币</w:t>
      </w:r>
      <w:proofErr w:type="gramEnd"/>
      <w:r>
        <w:rPr>
          <w:rFonts w:ascii="仿宋" w:eastAsia="仿宋" w:hAnsi="仿宋" w:hint="eastAsia"/>
          <w:bCs/>
          <w:color w:val="000000"/>
          <w:sz w:val="24"/>
        </w:rPr>
        <w:t>付给需方，供方负担发生的一切损失和费用，包括利息、运输和保险费、检验费、仓储和装卸费以及为保管和保护被拒绝货物所需要的其它必要费用。</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2、根据货物的</w:t>
      </w:r>
      <w:proofErr w:type="gramStart"/>
      <w:r>
        <w:rPr>
          <w:rFonts w:ascii="仿宋" w:eastAsia="仿宋" w:hAnsi="仿宋" w:hint="eastAsia"/>
          <w:bCs/>
          <w:color w:val="000000"/>
          <w:sz w:val="24"/>
        </w:rPr>
        <w:t>疵</w:t>
      </w:r>
      <w:proofErr w:type="gramEnd"/>
      <w:r>
        <w:rPr>
          <w:rFonts w:ascii="仿宋" w:eastAsia="仿宋" w:hAnsi="仿宋" w:hint="eastAsia"/>
          <w:bCs/>
          <w:color w:val="000000"/>
          <w:sz w:val="24"/>
        </w:rPr>
        <w:t>劣和受损程度以及需方遭受损失的金额，经双方同意降低货物价格。</w:t>
      </w:r>
    </w:p>
    <w:p w:rsidR="003E50C7" w:rsidRDefault="005E1CE5">
      <w:pPr>
        <w:rPr>
          <w:rFonts w:ascii="仿宋" w:eastAsia="仿宋" w:hAnsi="仿宋"/>
          <w:b/>
          <w:bCs/>
          <w:color w:val="000000"/>
          <w:sz w:val="24"/>
        </w:rPr>
      </w:pPr>
      <w:r>
        <w:rPr>
          <w:rFonts w:ascii="仿宋" w:eastAsia="仿宋" w:hAnsi="仿宋" w:hint="eastAsia"/>
          <w:b/>
          <w:bCs/>
          <w:color w:val="000000"/>
          <w:sz w:val="24"/>
        </w:rPr>
        <w:t>九、知识产权</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rsidR="003E50C7" w:rsidRDefault="005E1CE5">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2、若涉及软件开发等服务类项目知识产权的，知识产权归采购人所有。</w:t>
      </w:r>
    </w:p>
    <w:p w:rsidR="003E50C7" w:rsidRDefault="005E1CE5">
      <w:pPr>
        <w:rPr>
          <w:rFonts w:ascii="仿宋" w:eastAsia="仿宋" w:hAnsi="仿宋"/>
          <w:b/>
          <w:bCs/>
          <w:color w:val="000000"/>
          <w:sz w:val="24"/>
        </w:rPr>
      </w:pPr>
      <w:bookmarkStart w:id="145" w:name="_Toc488067914"/>
      <w:bookmarkStart w:id="146" w:name="_Toc488068007"/>
      <w:r>
        <w:rPr>
          <w:rFonts w:ascii="仿宋" w:eastAsia="仿宋" w:hAnsi="仿宋" w:hint="eastAsia"/>
          <w:b/>
          <w:bCs/>
          <w:color w:val="000000"/>
          <w:sz w:val="24"/>
        </w:rPr>
        <w:t>十、合同争议的解决</w:t>
      </w:r>
      <w:bookmarkEnd w:id="145"/>
      <w:bookmarkEnd w:id="146"/>
    </w:p>
    <w:p w:rsidR="003E50C7" w:rsidRDefault="005E1CE5">
      <w:pPr>
        <w:snapToGrid w:val="0"/>
        <w:spacing w:line="380" w:lineRule="exact"/>
        <w:ind w:firstLineChars="200" w:firstLine="480"/>
        <w:rPr>
          <w:rFonts w:ascii="仿宋" w:eastAsia="仿宋" w:hAnsi="仿宋"/>
          <w:bCs/>
          <w:color w:val="000000"/>
          <w:sz w:val="24"/>
        </w:rPr>
      </w:pPr>
      <w:bookmarkStart w:id="147" w:name="_Toc488067915"/>
      <w:bookmarkStart w:id="148" w:name="_Toc488068008"/>
      <w:r>
        <w:rPr>
          <w:rFonts w:ascii="仿宋" w:eastAsia="仿宋" w:hAnsi="仿宋" w:hint="eastAsia"/>
          <w:bCs/>
          <w:color w:val="000000"/>
          <w:sz w:val="24"/>
        </w:rPr>
        <w:t>1、当事人友好协商达成一致</w:t>
      </w:r>
      <w:bookmarkEnd w:id="147"/>
      <w:bookmarkEnd w:id="148"/>
    </w:p>
    <w:p w:rsidR="003E50C7" w:rsidRDefault="005E1CE5">
      <w:pPr>
        <w:snapToGrid w:val="0"/>
        <w:spacing w:line="380" w:lineRule="exact"/>
        <w:ind w:firstLineChars="200" w:firstLine="480"/>
        <w:rPr>
          <w:rFonts w:ascii="仿宋" w:eastAsia="仿宋" w:hAnsi="仿宋"/>
          <w:bCs/>
          <w:color w:val="000000"/>
          <w:sz w:val="24"/>
        </w:rPr>
      </w:pPr>
      <w:bookmarkStart w:id="149" w:name="_Toc488067916"/>
      <w:bookmarkStart w:id="150" w:name="_Toc488068009"/>
      <w:r>
        <w:rPr>
          <w:rFonts w:ascii="仿宋" w:eastAsia="仿宋" w:hAnsi="仿宋" w:hint="eastAsia"/>
          <w:bCs/>
          <w:color w:val="000000"/>
          <w:sz w:val="24"/>
        </w:rPr>
        <w:t>2、在60天内当事人协商不能达成协议的，可提请采购</w:t>
      </w:r>
      <w:proofErr w:type="gramStart"/>
      <w:r>
        <w:rPr>
          <w:rFonts w:ascii="仿宋" w:eastAsia="仿宋" w:hAnsi="仿宋" w:hint="eastAsia"/>
          <w:bCs/>
          <w:color w:val="000000"/>
          <w:sz w:val="24"/>
        </w:rPr>
        <w:t>人当地</w:t>
      </w:r>
      <w:proofErr w:type="gramEnd"/>
      <w:r>
        <w:rPr>
          <w:rFonts w:ascii="仿宋" w:eastAsia="仿宋" w:hAnsi="仿宋" w:hint="eastAsia"/>
          <w:bCs/>
          <w:color w:val="000000"/>
          <w:sz w:val="24"/>
        </w:rPr>
        <w:t>仲裁机构仲裁。</w:t>
      </w:r>
      <w:bookmarkEnd w:id="149"/>
      <w:bookmarkEnd w:id="150"/>
    </w:p>
    <w:p w:rsidR="003E50C7" w:rsidRDefault="005E1CE5">
      <w:pPr>
        <w:rPr>
          <w:rFonts w:ascii="仿宋" w:eastAsia="仿宋" w:hAnsi="仿宋"/>
          <w:b/>
          <w:bCs/>
          <w:color w:val="000000"/>
          <w:sz w:val="24"/>
        </w:rPr>
      </w:pPr>
      <w:bookmarkStart w:id="151" w:name="_Toc488067917"/>
      <w:bookmarkStart w:id="152" w:name="_Toc488068010"/>
      <w:r>
        <w:rPr>
          <w:rFonts w:ascii="仿宋" w:eastAsia="仿宋" w:hAnsi="仿宋" w:hint="eastAsia"/>
          <w:b/>
          <w:bCs/>
          <w:color w:val="000000"/>
          <w:sz w:val="24"/>
        </w:rPr>
        <w:t>十一、违约责任</w:t>
      </w:r>
      <w:bookmarkEnd w:id="151"/>
      <w:bookmarkEnd w:id="152"/>
    </w:p>
    <w:p w:rsidR="003E50C7" w:rsidRDefault="005E1CE5">
      <w:pPr>
        <w:snapToGrid w:val="0"/>
        <w:spacing w:line="380" w:lineRule="exact"/>
        <w:ind w:firstLineChars="200" w:firstLine="480"/>
        <w:rPr>
          <w:rFonts w:ascii="仿宋" w:eastAsia="仿宋" w:hAnsi="仿宋"/>
          <w:bCs/>
          <w:color w:val="000000"/>
          <w:sz w:val="24"/>
        </w:rPr>
      </w:pPr>
      <w:bookmarkStart w:id="153" w:name="_Toc488068011"/>
      <w:bookmarkStart w:id="154" w:name="_Toc488067918"/>
      <w:r>
        <w:rPr>
          <w:rFonts w:ascii="仿宋" w:eastAsia="仿宋" w:hAnsi="仿宋" w:hint="eastAsia"/>
          <w:bCs/>
          <w:color w:val="000000"/>
          <w:sz w:val="24"/>
        </w:rPr>
        <w:t>按《中华人民共和国合同法》、《中华人民共和国政府采购法》有关条款，或由供需双方约定。</w:t>
      </w:r>
      <w:bookmarkEnd w:id="153"/>
      <w:bookmarkEnd w:id="154"/>
    </w:p>
    <w:p w:rsidR="003E50C7" w:rsidRDefault="005E1CE5">
      <w:pPr>
        <w:rPr>
          <w:rFonts w:ascii="仿宋" w:eastAsia="仿宋" w:hAnsi="仿宋"/>
          <w:b/>
          <w:bCs/>
          <w:color w:val="000000"/>
          <w:sz w:val="24"/>
        </w:rPr>
      </w:pPr>
      <w:bookmarkStart w:id="155" w:name="_Toc488067919"/>
      <w:bookmarkStart w:id="156" w:name="_Toc488068012"/>
      <w:r>
        <w:rPr>
          <w:rFonts w:ascii="仿宋" w:eastAsia="仿宋" w:hAnsi="仿宋" w:hint="eastAsia"/>
          <w:b/>
          <w:bCs/>
          <w:color w:val="000000"/>
          <w:sz w:val="24"/>
        </w:rPr>
        <w:t>十二、合同生效及其它</w:t>
      </w:r>
      <w:bookmarkEnd w:id="155"/>
      <w:bookmarkEnd w:id="156"/>
    </w:p>
    <w:p w:rsidR="003E50C7" w:rsidRDefault="005E1CE5">
      <w:pPr>
        <w:snapToGrid w:val="0"/>
        <w:spacing w:line="380" w:lineRule="exact"/>
        <w:ind w:firstLineChars="200" w:firstLine="480"/>
        <w:rPr>
          <w:rFonts w:ascii="仿宋" w:eastAsia="仿宋" w:hAnsi="仿宋"/>
          <w:bCs/>
          <w:color w:val="000000"/>
          <w:sz w:val="24"/>
        </w:rPr>
      </w:pPr>
      <w:bookmarkStart w:id="157" w:name="_Toc488067920"/>
      <w:bookmarkStart w:id="158" w:name="_Toc488068013"/>
      <w:r>
        <w:rPr>
          <w:rFonts w:ascii="仿宋" w:eastAsia="仿宋" w:hAnsi="仿宋" w:hint="eastAsia"/>
          <w:bCs/>
          <w:color w:val="000000"/>
          <w:sz w:val="24"/>
        </w:rPr>
        <w:t>1、合同生效及其效力应符合《中华人民共和国合同法》有关规定。</w:t>
      </w:r>
      <w:bookmarkEnd w:id="157"/>
      <w:bookmarkEnd w:id="158"/>
    </w:p>
    <w:p w:rsidR="003E50C7" w:rsidRDefault="005E1CE5">
      <w:pPr>
        <w:snapToGrid w:val="0"/>
        <w:spacing w:line="380" w:lineRule="exact"/>
        <w:ind w:firstLineChars="200" w:firstLine="480"/>
        <w:rPr>
          <w:rFonts w:ascii="仿宋" w:eastAsia="仿宋" w:hAnsi="仿宋"/>
          <w:bCs/>
          <w:color w:val="000000"/>
          <w:sz w:val="24"/>
        </w:rPr>
      </w:pPr>
      <w:bookmarkStart w:id="159" w:name="_Toc488067921"/>
      <w:bookmarkStart w:id="160" w:name="_Toc488068014"/>
      <w:r>
        <w:rPr>
          <w:rFonts w:ascii="仿宋" w:eastAsia="仿宋" w:hAnsi="仿宋" w:hint="eastAsia"/>
          <w:bCs/>
          <w:color w:val="000000"/>
          <w:sz w:val="24"/>
        </w:rPr>
        <w:t>2、合同应经当事人法定代表人或委托代理人签字，加盖双方合同专用章或公章。</w:t>
      </w:r>
      <w:bookmarkEnd w:id="159"/>
      <w:bookmarkEnd w:id="160"/>
    </w:p>
    <w:p w:rsidR="003E50C7" w:rsidRDefault="005E1CE5">
      <w:pPr>
        <w:snapToGrid w:val="0"/>
        <w:spacing w:line="380" w:lineRule="exact"/>
        <w:ind w:firstLineChars="200" w:firstLine="480"/>
        <w:rPr>
          <w:rFonts w:ascii="仿宋" w:eastAsia="仿宋" w:hAnsi="仿宋"/>
          <w:bCs/>
          <w:color w:val="000000"/>
          <w:sz w:val="24"/>
        </w:rPr>
      </w:pPr>
      <w:bookmarkStart w:id="161" w:name="_Toc488068015"/>
      <w:bookmarkStart w:id="162" w:name="_Toc488067922"/>
      <w:r>
        <w:rPr>
          <w:rFonts w:ascii="仿宋" w:eastAsia="仿宋" w:hAnsi="仿宋" w:hint="eastAsia"/>
          <w:bCs/>
          <w:color w:val="000000"/>
          <w:sz w:val="24"/>
        </w:rPr>
        <w:t>3、合同所包括附件，是合同不可分割的一部分，具有同等法法律效力。</w:t>
      </w:r>
      <w:bookmarkEnd w:id="161"/>
      <w:bookmarkEnd w:id="162"/>
    </w:p>
    <w:p w:rsidR="003E50C7" w:rsidRDefault="005E1CE5">
      <w:pPr>
        <w:snapToGrid w:val="0"/>
        <w:spacing w:line="380" w:lineRule="exact"/>
        <w:ind w:firstLineChars="200" w:firstLine="480"/>
        <w:rPr>
          <w:rFonts w:ascii="仿宋" w:eastAsia="仿宋" w:hAnsi="仿宋"/>
          <w:bCs/>
          <w:color w:val="000000"/>
          <w:sz w:val="24"/>
        </w:rPr>
      </w:pPr>
      <w:bookmarkStart w:id="163" w:name="_Toc488067923"/>
      <w:bookmarkStart w:id="164" w:name="_Toc488068016"/>
      <w:r>
        <w:rPr>
          <w:rFonts w:ascii="仿宋" w:eastAsia="仿宋" w:hAnsi="仿宋" w:hint="eastAsia"/>
          <w:bCs/>
          <w:color w:val="000000"/>
          <w:sz w:val="24"/>
        </w:rPr>
        <w:t>4、合同需提供担保的，按《中华人民共和国担保法》规定执行。</w:t>
      </w:r>
      <w:bookmarkEnd w:id="163"/>
      <w:bookmarkEnd w:id="164"/>
    </w:p>
    <w:p w:rsidR="003E50C7" w:rsidRDefault="005E1CE5">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5、本合同条件未尽事宜依照《中华人民共和国合同法》，由供需双方共同协商确定。</w:t>
      </w:r>
    </w:p>
    <w:p w:rsidR="003E50C7" w:rsidRDefault="003E50C7">
      <w:pPr>
        <w:snapToGrid w:val="0"/>
        <w:spacing w:line="380" w:lineRule="exact"/>
        <w:ind w:firstLineChars="200" w:firstLine="482"/>
        <w:rPr>
          <w:rFonts w:ascii="仿宋" w:eastAsia="仿宋" w:hAnsi="仿宋"/>
          <w:b/>
          <w:bCs/>
          <w:color w:val="000000"/>
          <w:sz w:val="24"/>
        </w:rPr>
      </w:pPr>
      <w:bookmarkStart w:id="165" w:name="_Toc148265480"/>
      <w:bookmarkStart w:id="166" w:name="_Toc303945820"/>
    </w:p>
    <w:p w:rsidR="003E50C7" w:rsidRDefault="003E50C7">
      <w:pPr>
        <w:pStyle w:val="2"/>
        <w:ind w:left="560" w:firstLine="880"/>
      </w:pPr>
    </w:p>
    <w:p w:rsidR="003E50C7" w:rsidRDefault="003E50C7">
      <w:pPr>
        <w:pStyle w:val="TOC1"/>
      </w:pPr>
    </w:p>
    <w:p w:rsidR="003E50C7" w:rsidRDefault="003E50C7">
      <w:pPr>
        <w:snapToGrid w:val="0"/>
        <w:spacing w:line="380" w:lineRule="exact"/>
        <w:ind w:firstLineChars="200" w:firstLine="480"/>
        <w:rPr>
          <w:rFonts w:ascii="仿宋" w:eastAsia="仿宋" w:hAnsi="仿宋"/>
          <w:bCs/>
          <w:color w:val="000000"/>
          <w:sz w:val="24"/>
        </w:rPr>
      </w:pPr>
    </w:p>
    <w:p w:rsidR="003E50C7" w:rsidRDefault="003E50C7">
      <w:pPr>
        <w:pStyle w:val="2"/>
        <w:ind w:left="560" w:firstLine="880"/>
      </w:pPr>
    </w:p>
    <w:bookmarkEnd w:id="165"/>
    <w:bookmarkEnd w:id="166"/>
    <w:p w:rsidR="003E50C7" w:rsidRDefault="003E50C7">
      <w:pPr>
        <w:tabs>
          <w:tab w:val="left" w:pos="9000"/>
        </w:tabs>
        <w:spacing w:line="276" w:lineRule="auto"/>
        <w:rPr>
          <w:rFonts w:ascii="方正仿宋_GBK" w:eastAsia="方正仿宋_GBK"/>
          <w:color w:val="000000"/>
          <w:sz w:val="21"/>
          <w:szCs w:val="21"/>
        </w:rPr>
        <w:sectPr w:rsidR="003E50C7">
          <w:footerReference w:type="default" r:id="rId10"/>
          <w:pgSz w:w="11907" w:h="16840"/>
          <w:pgMar w:top="1134" w:right="1191" w:bottom="1134" w:left="1304" w:header="964" w:footer="992" w:gutter="0"/>
          <w:pgNumType w:fmt="numberInDash"/>
          <w:cols w:space="720"/>
          <w:docGrid w:linePitch="312"/>
        </w:sectPr>
      </w:pPr>
    </w:p>
    <w:p w:rsidR="003E50C7" w:rsidRDefault="003E50C7">
      <w:pPr>
        <w:rPr>
          <w:rFonts w:ascii="仿宋" w:eastAsia="仿宋" w:hAnsi="仿宋" w:cs="仿宋"/>
        </w:rPr>
      </w:pPr>
    </w:p>
    <w:p w:rsidR="003E50C7" w:rsidRDefault="005E1CE5">
      <w:pPr>
        <w:keepNext/>
        <w:keepLines/>
        <w:spacing w:after="200" w:line="360" w:lineRule="auto"/>
        <w:ind w:firstLineChars="200" w:firstLine="723"/>
        <w:jc w:val="center"/>
        <w:outlineLvl w:val="0"/>
        <w:rPr>
          <w:rFonts w:ascii="仿宋" w:eastAsia="仿宋" w:hAnsi="仿宋" w:cs="仿宋"/>
          <w:b/>
          <w:bCs/>
          <w:sz w:val="36"/>
          <w:szCs w:val="30"/>
        </w:rPr>
      </w:pPr>
      <w:bookmarkStart w:id="167" w:name="_Toc77262135"/>
      <w:bookmarkStart w:id="168" w:name="_Toc2978"/>
      <w:bookmarkStart w:id="169" w:name="_Toc16972"/>
      <w:bookmarkStart w:id="170" w:name="_Toc485108795"/>
      <w:bookmarkStart w:id="171" w:name="_Toc26539"/>
      <w:bookmarkStart w:id="172" w:name="_Toc12637"/>
      <w:bookmarkStart w:id="173" w:name="_Toc19706"/>
      <w:bookmarkStart w:id="174" w:name="_Toc71288799"/>
      <w:bookmarkStart w:id="175" w:name="_Toc27336"/>
      <w:bookmarkStart w:id="176" w:name="_Toc4822"/>
      <w:bookmarkStart w:id="177" w:name="_Toc88838455"/>
      <w:bookmarkEnd w:id="1"/>
      <w:r>
        <w:rPr>
          <w:rFonts w:ascii="仿宋" w:eastAsia="仿宋" w:hAnsi="仿宋" w:cs="仿宋" w:hint="eastAsia"/>
          <w:b/>
          <w:bCs/>
          <w:sz w:val="36"/>
          <w:szCs w:val="30"/>
        </w:rPr>
        <w:t>第七篇  响应文件编制要求</w:t>
      </w:r>
      <w:bookmarkEnd w:id="167"/>
      <w:bookmarkEnd w:id="168"/>
      <w:bookmarkEnd w:id="169"/>
      <w:bookmarkEnd w:id="170"/>
      <w:bookmarkEnd w:id="171"/>
      <w:bookmarkEnd w:id="172"/>
      <w:bookmarkEnd w:id="173"/>
      <w:bookmarkEnd w:id="174"/>
      <w:bookmarkEnd w:id="175"/>
      <w:bookmarkEnd w:id="176"/>
      <w:bookmarkEnd w:id="177"/>
    </w:p>
    <w:p w:rsidR="003E50C7" w:rsidRDefault="005E1CE5">
      <w:pPr>
        <w:keepNext/>
        <w:keepLines/>
        <w:spacing w:before="260" w:after="260"/>
        <w:outlineLvl w:val="1"/>
        <w:rPr>
          <w:rFonts w:ascii="仿宋" w:eastAsia="仿宋" w:hAnsi="仿宋" w:cs="宋体"/>
          <w:b/>
          <w:sz w:val="32"/>
          <w:szCs w:val="32"/>
        </w:rPr>
      </w:pPr>
      <w:bookmarkStart w:id="178" w:name="_Toc79151536"/>
      <w:bookmarkStart w:id="179" w:name="_Toc77262136"/>
      <w:bookmarkStart w:id="180" w:name="_Toc88838456"/>
      <w:r>
        <w:rPr>
          <w:rFonts w:ascii="仿宋" w:eastAsia="仿宋" w:hAnsi="仿宋" w:cs="宋体" w:hint="eastAsia"/>
          <w:b/>
          <w:sz w:val="32"/>
          <w:szCs w:val="32"/>
        </w:rPr>
        <w:t>响应文件格式要求（本篇所有格式要求将逐一检查，如一项不符，投标文件将被拒绝）</w:t>
      </w:r>
      <w:bookmarkEnd w:id="178"/>
      <w:bookmarkEnd w:id="179"/>
      <w:bookmarkEnd w:id="180"/>
    </w:p>
    <w:p w:rsidR="003E50C7" w:rsidRDefault="005E1CE5">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一、响应文件编制、装订要求 </w:t>
      </w:r>
    </w:p>
    <w:p w:rsidR="003E50C7" w:rsidRDefault="005E1CE5">
      <w:pPr>
        <w:spacing w:after="200"/>
        <w:ind w:firstLineChars="200" w:firstLine="480"/>
        <w:rPr>
          <w:rFonts w:ascii="仿宋" w:eastAsia="仿宋" w:hAnsi="仿宋" w:cs="宋体"/>
          <w:b/>
          <w:sz w:val="24"/>
          <w:szCs w:val="24"/>
          <w:u w:val="single"/>
        </w:rPr>
      </w:pPr>
      <w:r>
        <w:rPr>
          <w:rFonts w:ascii="仿宋" w:eastAsia="仿宋" w:hAnsi="仿宋" w:cs="宋体" w:hint="eastAsia"/>
          <w:sz w:val="24"/>
          <w:szCs w:val="24"/>
          <w:u w:val="single"/>
        </w:rPr>
        <w:t>1、</w:t>
      </w:r>
      <w:r>
        <w:rPr>
          <w:rFonts w:ascii="仿宋" w:eastAsia="仿宋" w:hAnsi="仿宋" w:cs="宋体" w:hint="eastAsia"/>
          <w:b/>
          <w:sz w:val="24"/>
          <w:szCs w:val="24"/>
          <w:u w:val="single"/>
        </w:rPr>
        <w:t>响应文件必须采用软面订本，必须编制完整的页码、目录，必须双面打印，否则投标文件将被拒绝。</w:t>
      </w:r>
    </w:p>
    <w:p w:rsidR="003E50C7" w:rsidRDefault="005E1CE5">
      <w:pPr>
        <w:spacing w:after="200"/>
        <w:ind w:firstLineChars="200" w:firstLine="480"/>
        <w:rPr>
          <w:rFonts w:ascii="仿宋" w:eastAsia="仿宋" w:hAnsi="仿宋" w:cs="宋体"/>
          <w:b/>
          <w:color w:val="000000"/>
          <w:sz w:val="24"/>
          <w:szCs w:val="24"/>
        </w:rPr>
      </w:pPr>
      <w:r>
        <w:rPr>
          <w:rFonts w:ascii="仿宋" w:eastAsia="仿宋" w:hAnsi="仿宋" w:cs="宋体" w:hint="eastAsia"/>
          <w:color w:val="000000"/>
          <w:sz w:val="24"/>
          <w:szCs w:val="24"/>
        </w:rPr>
        <w:t>2、响应文件由第七篇“响应文件编制要求”规定格式的部分、竞争性磋商文件其他部分要求的响应和供应商所作的一切有效补充、修改和承诺等文件组成，</w:t>
      </w:r>
      <w:r>
        <w:rPr>
          <w:rFonts w:ascii="仿宋" w:eastAsia="仿宋" w:hAnsi="仿宋" w:cs="宋体" w:hint="eastAsia"/>
          <w:b/>
          <w:color w:val="000000"/>
          <w:sz w:val="24"/>
          <w:szCs w:val="24"/>
        </w:rPr>
        <w:t>供应商必须按照第七篇“响应文件编制要求”规定的目录顺序组织编写和装订响应文件</w:t>
      </w:r>
      <w:r>
        <w:rPr>
          <w:rFonts w:ascii="仿宋" w:eastAsia="仿宋" w:hAnsi="仿宋" w:cs="宋体" w:hint="eastAsia"/>
          <w:color w:val="000000"/>
          <w:sz w:val="24"/>
          <w:szCs w:val="24"/>
        </w:rPr>
        <w:t>，</w:t>
      </w:r>
      <w:r>
        <w:rPr>
          <w:rFonts w:ascii="仿宋" w:eastAsia="仿宋" w:hAnsi="仿宋" w:cs="宋体" w:hint="eastAsia"/>
          <w:b/>
          <w:color w:val="000000"/>
          <w:sz w:val="24"/>
          <w:szCs w:val="24"/>
        </w:rPr>
        <w:t>其中资格条件单独装订成本，其余部分（不含图纸）合订成一本。第七篇“响应文件编制要求”未规定格式的部分由供应商自定格式，装订在响应文件最后。</w:t>
      </w:r>
    </w:p>
    <w:p w:rsidR="003E50C7" w:rsidRDefault="005E1CE5">
      <w:pPr>
        <w:spacing w:after="200"/>
        <w:ind w:firstLineChars="200" w:firstLine="480"/>
        <w:rPr>
          <w:rFonts w:ascii="仿宋" w:eastAsia="仿宋" w:hAnsi="仿宋" w:cs="宋体"/>
          <w:sz w:val="24"/>
          <w:szCs w:val="24"/>
        </w:rPr>
      </w:pPr>
      <w:r>
        <w:rPr>
          <w:rFonts w:ascii="仿宋" w:eastAsia="仿宋" w:hAnsi="仿宋" w:cs="宋体" w:hint="eastAsia"/>
          <w:sz w:val="24"/>
          <w:szCs w:val="24"/>
        </w:rPr>
        <w:t xml:space="preserve">二、提交响应文件的份数、密封与签署 </w:t>
      </w:r>
    </w:p>
    <w:p w:rsidR="003E50C7" w:rsidRDefault="005E1CE5">
      <w:pPr>
        <w:tabs>
          <w:tab w:val="left" w:pos="0"/>
        </w:tabs>
        <w:spacing w:line="460" w:lineRule="exact"/>
        <w:ind w:firstLineChars="200" w:firstLine="480"/>
        <w:rPr>
          <w:rFonts w:ascii="仿宋" w:eastAsia="仿宋" w:hAnsi="仿宋"/>
          <w:sz w:val="24"/>
        </w:rPr>
      </w:pPr>
      <w:r>
        <w:rPr>
          <w:rFonts w:ascii="仿宋" w:eastAsia="仿宋" w:hAnsi="仿宋" w:cs="宋体" w:hint="eastAsia"/>
          <w:sz w:val="24"/>
          <w:szCs w:val="24"/>
        </w:rPr>
        <w:t>1、</w:t>
      </w:r>
      <w:r>
        <w:rPr>
          <w:rFonts w:ascii="仿宋" w:eastAsia="仿宋" w:hAnsi="仿宋" w:hint="eastAsia"/>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rsidR="003E50C7" w:rsidRDefault="005E1CE5">
      <w:pPr>
        <w:spacing w:after="200"/>
        <w:ind w:firstLineChars="200" w:firstLine="480"/>
        <w:rPr>
          <w:rFonts w:ascii="仿宋" w:eastAsia="仿宋" w:hAnsi="仿宋" w:cs="宋体"/>
          <w:sz w:val="24"/>
        </w:rPr>
      </w:pPr>
      <w:r>
        <w:rPr>
          <w:rFonts w:ascii="仿宋" w:eastAsia="仿宋" w:hAnsi="仿宋" w:cs="宋体" w:hint="eastAsia"/>
          <w:sz w:val="24"/>
          <w:szCs w:val="24"/>
        </w:rPr>
        <w:t>2、</w:t>
      </w:r>
      <w:r>
        <w:rPr>
          <w:rFonts w:ascii="仿宋" w:eastAsia="仿宋" w:hAnsi="仿宋" w:cs="宋体" w:hint="eastAsia"/>
          <w:sz w:val="24"/>
        </w:rPr>
        <w:t>在响应文件正本中，竞争性磋商文件第七篇响应文件格式中规定签字、盖章的地方必须按其规定签字、盖章。如竞标文件明细报价表、竞标文件技术响应偏离表、竞标文件服务响应偏离表均必须逐页签字或盖章。</w:t>
      </w:r>
    </w:p>
    <w:p w:rsidR="003E50C7" w:rsidRDefault="005E1CE5">
      <w:pPr>
        <w:spacing w:after="200"/>
        <w:ind w:firstLineChars="200" w:firstLine="480"/>
        <w:rPr>
          <w:rFonts w:ascii="仿宋" w:eastAsia="仿宋" w:hAnsi="仿宋" w:cs="宋体"/>
          <w:sz w:val="24"/>
          <w:szCs w:val="24"/>
        </w:rPr>
      </w:pPr>
      <w:r>
        <w:rPr>
          <w:rFonts w:ascii="仿宋" w:eastAsia="仿宋" w:hAnsi="仿宋" w:cs="宋体" w:hint="eastAsia"/>
          <w:sz w:val="24"/>
          <w:szCs w:val="24"/>
        </w:rPr>
        <w:t>3、响应文件的密封与标记</w:t>
      </w:r>
    </w:p>
    <w:p w:rsidR="003E50C7" w:rsidRDefault="005E1CE5">
      <w:pPr>
        <w:spacing w:after="200"/>
        <w:ind w:firstLineChars="200" w:firstLine="480"/>
        <w:rPr>
          <w:rFonts w:ascii="仿宋" w:eastAsia="仿宋" w:hAnsi="仿宋" w:cs="宋体"/>
          <w:sz w:val="24"/>
          <w:szCs w:val="24"/>
        </w:rPr>
      </w:pPr>
      <w:r>
        <w:rPr>
          <w:rFonts w:ascii="仿宋" w:eastAsia="仿宋" w:hAnsi="仿宋" w:cs="宋体" w:hint="eastAsia"/>
          <w:sz w:val="24"/>
          <w:szCs w:val="24"/>
        </w:rPr>
        <w:t>响应文件的正本、副本均必须采用信封</w:t>
      </w:r>
      <w:r>
        <w:rPr>
          <w:rFonts w:ascii="仿宋" w:eastAsia="仿宋" w:hAnsi="仿宋" w:cs="宋体" w:hint="eastAsia"/>
          <w:b/>
          <w:sz w:val="24"/>
          <w:szCs w:val="24"/>
        </w:rPr>
        <w:t>分别</w:t>
      </w:r>
      <w:r>
        <w:rPr>
          <w:rFonts w:ascii="仿宋" w:eastAsia="仿宋" w:hAnsi="仿宋" w:cs="宋体" w:hint="eastAsia"/>
          <w:sz w:val="24"/>
          <w:szCs w:val="24"/>
        </w:rPr>
        <w:t>密封。信封上必须注明项目名称、供应商名称、“正本”、“副本”字样。信封的封口必须加盖供应商公章或法人授权代表签字。</w:t>
      </w:r>
    </w:p>
    <w:p w:rsidR="003E50C7" w:rsidRDefault="005E1CE5">
      <w:pPr>
        <w:keepNext/>
        <w:keepLines/>
        <w:spacing w:before="260" w:after="260"/>
        <w:outlineLvl w:val="1"/>
        <w:rPr>
          <w:rFonts w:ascii="仿宋" w:eastAsia="仿宋" w:hAnsi="仿宋" w:cs="宋体"/>
          <w:b/>
          <w:sz w:val="32"/>
          <w:szCs w:val="32"/>
        </w:rPr>
      </w:pPr>
      <w:bookmarkStart w:id="181" w:name="_Toc77262137"/>
      <w:bookmarkStart w:id="182" w:name="_Toc88838457"/>
      <w:r>
        <w:rPr>
          <w:rFonts w:ascii="仿宋" w:eastAsia="仿宋" w:hAnsi="仿宋" w:cs="宋体" w:hint="eastAsia"/>
          <w:b/>
          <w:sz w:val="32"/>
          <w:szCs w:val="32"/>
        </w:rPr>
        <w:t>响应文件规定格式部分</w:t>
      </w:r>
      <w:bookmarkEnd w:id="181"/>
      <w:bookmarkEnd w:id="182"/>
    </w:p>
    <w:p w:rsidR="003E50C7" w:rsidRDefault="005E1CE5">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一、经济部分</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w:t>
      </w:r>
    </w:p>
    <w:p w:rsidR="003E50C7" w:rsidRDefault="005E1CE5">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二、技术部分</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（一）技术响应偏离</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（二）响应产品属于《财政部 生态环境部关于印发环境标志产品政府采购品目清单的</w:t>
      </w:r>
      <w:r>
        <w:rPr>
          <w:rFonts w:ascii="仿宋" w:eastAsia="仿宋" w:hAnsi="仿宋" w:cs="仿宋" w:hint="eastAsia"/>
          <w:sz w:val="24"/>
          <w:szCs w:val="24"/>
        </w:rPr>
        <w:lastRenderedPageBreak/>
        <w:t>通知》（财库〔2019〕18号）、《财政部 发展改革委关于印发节能产品政府采购品目清单的通知》（财库〔2019〕19号）范围内的节能产品或环境标志产品的证明文件（如果有）</w:t>
      </w:r>
    </w:p>
    <w:p w:rsidR="003E50C7" w:rsidRDefault="005E1CE5">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三、服务部分</w:t>
      </w:r>
    </w:p>
    <w:p w:rsidR="003E50C7" w:rsidRDefault="005E1CE5">
      <w:pPr>
        <w:spacing w:line="440" w:lineRule="exact"/>
        <w:ind w:firstLineChars="200" w:firstLine="480"/>
        <w:rPr>
          <w:rFonts w:ascii="仿宋" w:eastAsia="仿宋" w:hAnsi="仿宋" w:cs="仿宋"/>
          <w:sz w:val="24"/>
          <w:szCs w:val="24"/>
        </w:rPr>
      </w:pPr>
      <w:bookmarkStart w:id="183" w:name="OLE_LINK11"/>
      <w:bookmarkStart w:id="184" w:name="OLE_LINK10"/>
      <w:r>
        <w:rPr>
          <w:rFonts w:ascii="仿宋" w:eastAsia="仿宋" w:hAnsi="仿宋" w:cs="仿宋" w:hint="eastAsia"/>
          <w:sz w:val="24"/>
          <w:szCs w:val="24"/>
        </w:rPr>
        <w:t>（一）服务响应偏离表</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（三）其它优惠承诺</w:t>
      </w:r>
    </w:p>
    <w:p w:rsidR="003E50C7" w:rsidRDefault="005E1CE5">
      <w:pPr>
        <w:spacing w:line="440" w:lineRule="exact"/>
        <w:ind w:firstLineChars="200" w:firstLine="482"/>
        <w:rPr>
          <w:rFonts w:ascii="仿宋" w:eastAsia="仿宋" w:hAnsi="仿宋" w:cs="仿宋"/>
          <w:sz w:val="24"/>
          <w:szCs w:val="24"/>
        </w:rPr>
      </w:pPr>
      <w:r>
        <w:rPr>
          <w:rFonts w:ascii="仿宋" w:eastAsia="仿宋" w:hAnsi="仿宋" w:cs="仿宋" w:hint="eastAsia"/>
          <w:b/>
          <w:bCs/>
          <w:sz w:val="24"/>
          <w:szCs w:val="24"/>
        </w:rPr>
        <w:t>四、资格条件 (单独装订)</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（二）税务登记证复印件。说明：“多证合一”登记制度办理营业执照的，组织机构代码证、税务登记证（副本）和社会保险登记证以供应商所提供的营业执照（副本）复印件为准。</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3E50C7" w:rsidRDefault="005E1CE5">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r>
        <w:rPr>
          <w:rFonts w:ascii="仿宋" w:eastAsia="仿宋" w:hAnsi="仿宋" w:cs="宋体" w:hint="eastAsia"/>
          <w:sz w:val="24"/>
          <w:szCs w:val="24"/>
        </w:rPr>
        <w:t>或其基本开户银行出具的资信证明（提供复印件）或审计报告复印件</w:t>
      </w: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（六）书面声明（格式）</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（七）社会保险缴纳证明材料</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3E50C7" w:rsidRDefault="005E1CE5">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说明：投标人按“五证合一”登记制度办理营业执照的，组织机构代码证、税务登记证（副本）和社会保险登记证以投标人所提供的法人营业执照（副本）复印件为准。</w:t>
      </w:r>
    </w:p>
    <w:p w:rsidR="003E50C7" w:rsidRDefault="003E50C7">
      <w:pPr>
        <w:spacing w:line="440" w:lineRule="exact"/>
        <w:ind w:firstLineChars="200" w:firstLine="482"/>
        <w:rPr>
          <w:rFonts w:ascii="仿宋" w:eastAsia="仿宋" w:hAnsi="仿宋" w:cs="仿宋"/>
          <w:b/>
          <w:bCs/>
          <w:sz w:val="24"/>
          <w:szCs w:val="24"/>
        </w:rPr>
      </w:pPr>
    </w:p>
    <w:p w:rsidR="003E50C7" w:rsidRDefault="005E1CE5">
      <w:pPr>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五、其他应提供的资料</w:t>
      </w:r>
    </w:p>
    <w:bookmarkEnd w:id="183"/>
    <w:bookmarkEnd w:id="184"/>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声明函、监狱企业证明文件、残疾人福利性单位声明函。（非小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（二）联合体共同联合协议（如果有）</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（三）其他资料</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3E50C7" w:rsidRDefault="005E1CE5">
      <w:pPr>
        <w:snapToGrid w:val="0"/>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2.</w:t>
      </w:r>
      <w:r>
        <w:rPr>
          <w:rFonts w:ascii="仿宋" w:eastAsia="仿宋" w:hAnsi="仿宋" w:cs="仿宋" w:hint="eastAsia"/>
          <w:b/>
          <w:bCs/>
          <w:sz w:val="24"/>
          <w:szCs w:val="24"/>
        </w:rPr>
        <w:t>竞争性磋商文件要求提供的其他资料</w:t>
      </w:r>
    </w:p>
    <w:p w:rsidR="003E50C7" w:rsidRDefault="003E50C7">
      <w:pPr>
        <w:snapToGrid w:val="0"/>
        <w:spacing w:line="360" w:lineRule="auto"/>
        <w:ind w:firstLineChars="200" w:firstLine="480"/>
        <w:rPr>
          <w:rFonts w:ascii="仿宋" w:eastAsia="仿宋" w:hAnsi="仿宋" w:cs="仿宋"/>
          <w:sz w:val="24"/>
          <w:szCs w:val="24"/>
        </w:rPr>
      </w:pPr>
    </w:p>
    <w:p w:rsidR="003E50C7" w:rsidRDefault="003E50C7">
      <w:pPr>
        <w:snapToGrid w:val="0"/>
        <w:spacing w:line="360" w:lineRule="auto"/>
        <w:ind w:firstLineChars="200" w:firstLine="480"/>
        <w:rPr>
          <w:rFonts w:ascii="仿宋" w:eastAsia="仿宋" w:hAnsi="仿宋" w:cs="仿宋"/>
          <w:sz w:val="24"/>
          <w:szCs w:val="24"/>
        </w:rPr>
      </w:pPr>
    </w:p>
    <w:p w:rsidR="003E50C7" w:rsidRDefault="003E50C7">
      <w:pPr>
        <w:snapToGrid w:val="0"/>
        <w:spacing w:line="360" w:lineRule="auto"/>
        <w:ind w:firstLineChars="200" w:firstLine="480"/>
        <w:rPr>
          <w:rFonts w:ascii="仿宋" w:eastAsia="仿宋" w:hAnsi="仿宋" w:cs="仿宋"/>
          <w:sz w:val="24"/>
          <w:szCs w:val="24"/>
        </w:rPr>
      </w:pP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5E1CE5">
      <w:pPr>
        <w:keepNext/>
        <w:keepLines/>
        <w:spacing w:after="200" w:line="360" w:lineRule="auto"/>
        <w:ind w:firstLineChars="200" w:firstLine="562"/>
        <w:outlineLvl w:val="1"/>
        <w:rPr>
          <w:rFonts w:ascii="仿宋" w:eastAsia="仿宋" w:hAnsi="仿宋" w:cs="仿宋"/>
          <w:b/>
          <w:szCs w:val="28"/>
        </w:rPr>
      </w:pPr>
      <w:bookmarkStart w:id="185" w:name="_Toc485108796"/>
      <w:bookmarkStart w:id="186" w:name="_Toc20878"/>
      <w:bookmarkStart w:id="187" w:name="_Toc29097"/>
      <w:bookmarkStart w:id="188" w:name="_Toc31434"/>
      <w:bookmarkStart w:id="189" w:name="_Toc5702"/>
      <w:bookmarkStart w:id="190" w:name="_Toc71288800"/>
      <w:bookmarkStart w:id="191" w:name="_Toc20949"/>
      <w:bookmarkStart w:id="192" w:name="_Toc480979018"/>
      <w:bookmarkStart w:id="193" w:name="_Toc29031"/>
      <w:bookmarkStart w:id="194" w:name="_Toc77262138"/>
      <w:bookmarkStart w:id="195" w:name="_Toc27902"/>
      <w:bookmarkStart w:id="196" w:name="_Toc88838458"/>
      <w:r>
        <w:rPr>
          <w:rFonts w:ascii="仿宋" w:eastAsia="仿宋" w:hAnsi="仿宋" w:cs="仿宋" w:hint="eastAsia"/>
          <w:b/>
          <w:szCs w:val="28"/>
        </w:rPr>
        <w:lastRenderedPageBreak/>
        <w:t>一、经济部分</w:t>
      </w:r>
      <w:bookmarkEnd w:id="185"/>
      <w:bookmarkEnd w:id="186"/>
      <w:bookmarkEnd w:id="187"/>
      <w:bookmarkEnd w:id="188"/>
      <w:bookmarkEnd w:id="189"/>
      <w:bookmarkEnd w:id="190"/>
      <w:bookmarkEnd w:id="191"/>
      <w:bookmarkEnd w:id="192"/>
      <w:bookmarkEnd w:id="193"/>
      <w:bookmarkEnd w:id="194"/>
      <w:bookmarkEnd w:id="195"/>
      <w:bookmarkEnd w:id="196"/>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（一）磋商报价函</w:t>
      </w:r>
    </w:p>
    <w:p w:rsidR="003E50C7" w:rsidRDefault="005E1CE5">
      <w:pPr>
        <w:tabs>
          <w:tab w:val="left" w:pos="6300"/>
        </w:tabs>
        <w:snapToGrid w:val="0"/>
        <w:spacing w:line="480" w:lineRule="exact"/>
        <w:ind w:firstLineChars="200" w:firstLine="562"/>
        <w:jc w:val="center"/>
        <w:rPr>
          <w:rFonts w:ascii="仿宋" w:eastAsia="仿宋" w:hAnsi="仿宋" w:cs="仿宋"/>
          <w:b/>
          <w:szCs w:val="28"/>
        </w:rPr>
      </w:pPr>
      <w:bookmarkStart w:id="197" w:name="_Toc22467"/>
      <w:bookmarkStart w:id="198" w:name="_Toc10456"/>
      <w:bookmarkStart w:id="199" w:name="_Toc30366"/>
      <w:bookmarkStart w:id="200" w:name="_Toc26623"/>
      <w:r>
        <w:rPr>
          <w:rFonts w:ascii="仿宋" w:eastAsia="仿宋" w:hAnsi="仿宋" w:cs="仿宋" w:hint="eastAsia"/>
          <w:b/>
          <w:szCs w:val="28"/>
        </w:rPr>
        <w:t>磋商报价函</w:t>
      </w:r>
      <w:bookmarkEnd w:id="197"/>
      <w:bookmarkEnd w:id="198"/>
      <w:bookmarkEnd w:id="199"/>
      <w:bookmarkEnd w:id="200"/>
    </w:p>
    <w:p w:rsidR="003E50C7" w:rsidRDefault="005E1CE5">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u w:val="single"/>
        </w:rPr>
        <w:t>（采购人名称）</w:t>
      </w:r>
      <w:r>
        <w:rPr>
          <w:rFonts w:ascii="仿宋" w:eastAsia="仿宋" w:hAnsi="仿宋" w:cs="仿宋" w:hint="eastAsia"/>
          <w:sz w:val="24"/>
          <w:szCs w:val="24"/>
        </w:rPr>
        <w:t>：</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我方收到____________________________（磋商项目名称）的竞争性磋商采购文件，经详细研究，决定参加该磋商项目的竞争磋商。</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1、愿意按照竞争性磋商文件中的一切要求，提供本项目的交货及技术服务，项目初始报价（总价）为人民币大写：元整；人民币小写：元。以我公司最后报价为准。</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2、我方现提交的响应文件为：响应文件正本份，副本份。</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3、我方承诺：本次磋商的有效期为90天。</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4、我方完全理解和接受贵方磋商采购文件的一切规定和要求及磋商评审办法。</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5、在整个磋商过程中，我方若有违规行为，接受按照《中华人民共和国政府采购法》和《竞争性磋商文件》之规定给予惩罚。</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6、我方若成为成交供应商，将按照最终磋商结果签订合同，并且严格履行合同义务。</w:t>
      </w:r>
      <w:proofErr w:type="gramStart"/>
      <w:r>
        <w:rPr>
          <w:rFonts w:ascii="仿宋" w:eastAsia="仿宋" w:hAnsi="仿宋" w:cs="仿宋" w:hint="eastAsia"/>
          <w:sz w:val="24"/>
          <w:szCs w:val="24"/>
        </w:rPr>
        <w:t>本承诺函将</w:t>
      </w:r>
      <w:proofErr w:type="gramEnd"/>
      <w:r>
        <w:rPr>
          <w:rFonts w:ascii="仿宋" w:eastAsia="仿宋" w:hAnsi="仿宋" w:cs="仿宋" w:hint="eastAsia"/>
          <w:sz w:val="24"/>
          <w:szCs w:val="24"/>
        </w:rPr>
        <w:t>成为合同不可分割的一部分，与合同具有同等的法律效力。</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7、我方同意按磋商文件规定，交纳磋商采购文件要求的保证金。如果我方成为成交供应商，保证在接到成交通知书后，向采购代理机构和交易中心缴纳竞争性磋商文件规定的采购代理服务费和交易服务费。</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8、我方未为采购项目提供整体设计、规范编制或者项目管理、监理、监测等服务。</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供应商（公章）：</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地址：  </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电话：                           传真：</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网址：                           邮编：</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联系人：</w:t>
      </w:r>
    </w:p>
    <w:p w:rsidR="003E50C7" w:rsidRDefault="005E1CE5">
      <w:pPr>
        <w:snapToGrid w:val="0"/>
        <w:spacing w:line="360" w:lineRule="auto"/>
        <w:ind w:firstLineChars="200" w:firstLine="480"/>
        <w:rPr>
          <w:rFonts w:ascii="仿宋" w:eastAsia="仿宋" w:hAnsi="仿宋" w:cs="仿宋"/>
          <w:sz w:val="24"/>
          <w:szCs w:val="24"/>
        </w:rPr>
        <w:sectPr w:rsidR="003E50C7">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3E50C7" w:rsidRDefault="005E1CE5">
      <w:pPr>
        <w:tabs>
          <w:tab w:val="left" w:pos="2895"/>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（二）明细报价表</w:t>
      </w:r>
    </w:p>
    <w:p w:rsidR="003E50C7" w:rsidRDefault="005E1CE5">
      <w:pPr>
        <w:ind w:firstLineChars="200" w:firstLine="562"/>
        <w:jc w:val="center"/>
        <w:rPr>
          <w:rFonts w:ascii="仿宋" w:eastAsia="仿宋" w:hAnsi="仿宋" w:cs="仿宋"/>
          <w:b/>
          <w:szCs w:val="28"/>
        </w:rPr>
      </w:pPr>
      <w:r>
        <w:rPr>
          <w:rFonts w:ascii="仿宋" w:eastAsia="仿宋" w:hAnsi="仿宋" w:cs="仿宋" w:hint="eastAsia"/>
          <w:b/>
          <w:szCs w:val="28"/>
        </w:rPr>
        <w:t>明细报价表</w:t>
      </w:r>
    </w:p>
    <w:p w:rsidR="003E50C7" w:rsidRDefault="005E1CE5">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项目名称：</w:t>
      </w:r>
    </w:p>
    <w:p w:rsidR="003E50C7" w:rsidRDefault="005E1CE5">
      <w:pPr>
        <w:spacing w:line="360" w:lineRule="auto"/>
        <w:ind w:firstLineChars="200" w:firstLine="480"/>
        <w:rPr>
          <w:rFonts w:ascii="仿宋" w:eastAsia="仿宋" w:hAnsi="仿宋" w:cs="仿宋"/>
          <w:sz w:val="24"/>
          <w:szCs w:val="24"/>
          <w:u w:val="single"/>
        </w:rPr>
      </w:pPr>
      <w:r>
        <w:rPr>
          <w:rFonts w:ascii="仿宋" w:eastAsia="仿宋" w:hAnsi="仿宋" w:cs="仿宋" w:hint="eastAsia"/>
          <w:sz w:val="24"/>
          <w:szCs w:val="24"/>
        </w:rPr>
        <w:t>项目编号：</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196"/>
        <w:gridCol w:w="1258"/>
        <w:gridCol w:w="1435"/>
        <w:gridCol w:w="851"/>
        <w:gridCol w:w="992"/>
        <w:gridCol w:w="1295"/>
        <w:gridCol w:w="1417"/>
        <w:gridCol w:w="1134"/>
      </w:tblGrid>
      <w:tr w:rsidR="003E50C7">
        <w:trPr>
          <w:trHeight w:val="885"/>
          <w:jc w:val="center"/>
        </w:trPr>
        <w:tc>
          <w:tcPr>
            <w:tcW w:w="611" w:type="dxa"/>
            <w:vAlign w:val="center"/>
          </w:tcPr>
          <w:p w:rsidR="003E50C7" w:rsidRDefault="005E1CE5">
            <w:pPr>
              <w:jc w:val="center"/>
              <w:rPr>
                <w:rFonts w:ascii="仿宋" w:eastAsia="仿宋" w:hAnsi="仿宋" w:cs="仿宋"/>
                <w:sz w:val="24"/>
                <w:szCs w:val="24"/>
              </w:rPr>
            </w:pPr>
            <w:r>
              <w:rPr>
                <w:rFonts w:ascii="仿宋" w:eastAsia="仿宋" w:hAnsi="仿宋" w:cs="仿宋" w:hint="eastAsia"/>
              </w:rPr>
              <w:t>序号</w:t>
            </w:r>
          </w:p>
        </w:tc>
        <w:tc>
          <w:tcPr>
            <w:tcW w:w="1196" w:type="dxa"/>
            <w:vAlign w:val="center"/>
          </w:tcPr>
          <w:p w:rsidR="003E50C7" w:rsidRDefault="005E1CE5">
            <w:pPr>
              <w:jc w:val="center"/>
              <w:rPr>
                <w:rFonts w:ascii="仿宋" w:eastAsia="仿宋" w:hAnsi="仿宋" w:cs="仿宋"/>
                <w:sz w:val="24"/>
                <w:szCs w:val="24"/>
              </w:rPr>
            </w:pPr>
            <w:r>
              <w:rPr>
                <w:rFonts w:ascii="仿宋" w:eastAsia="仿宋" w:hAnsi="仿宋" w:cs="仿宋" w:hint="eastAsia"/>
              </w:rPr>
              <w:t>产品名称</w:t>
            </w:r>
          </w:p>
        </w:tc>
        <w:tc>
          <w:tcPr>
            <w:tcW w:w="1258" w:type="dxa"/>
            <w:vAlign w:val="center"/>
          </w:tcPr>
          <w:p w:rsidR="003E50C7" w:rsidRDefault="005E1CE5">
            <w:pPr>
              <w:jc w:val="center"/>
              <w:rPr>
                <w:rFonts w:ascii="仿宋" w:eastAsia="仿宋" w:hAnsi="仿宋" w:cs="仿宋"/>
              </w:rPr>
            </w:pPr>
            <w:r>
              <w:rPr>
                <w:rFonts w:ascii="仿宋" w:eastAsia="仿宋" w:hAnsi="仿宋" w:cs="仿宋" w:hint="eastAsia"/>
                <w:kern w:val="0"/>
                <w:szCs w:val="21"/>
              </w:rPr>
              <w:t>品牌及产地</w:t>
            </w:r>
          </w:p>
        </w:tc>
        <w:tc>
          <w:tcPr>
            <w:tcW w:w="1435" w:type="dxa"/>
            <w:vAlign w:val="center"/>
          </w:tcPr>
          <w:p w:rsidR="003E50C7" w:rsidRDefault="005E1CE5">
            <w:pPr>
              <w:jc w:val="center"/>
              <w:rPr>
                <w:rFonts w:ascii="仿宋" w:eastAsia="仿宋" w:hAnsi="仿宋" w:cs="仿宋"/>
              </w:rPr>
            </w:pPr>
            <w:r>
              <w:rPr>
                <w:rFonts w:ascii="仿宋" w:eastAsia="仿宋" w:hAnsi="仿宋" w:cs="仿宋" w:hint="eastAsia"/>
              </w:rPr>
              <w:t>制造商名称</w:t>
            </w:r>
          </w:p>
        </w:tc>
        <w:tc>
          <w:tcPr>
            <w:tcW w:w="851" w:type="dxa"/>
            <w:vAlign w:val="center"/>
          </w:tcPr>
          <w:p w:rsidR="003E50C7" w:rsidRDefault="005E1CE5">
            <w:pPr>
              <w:jc w:val="center"/>
              <w:rPr>
                <w:rFonts w:ascii="仿宋" w:eastAsia="仿宋" w:hAnsi="仿宋" w:cs="仿宋"/>
              </w:rPr>
            </w:pPr>
            <w:r>
              <w:rPr>
                <w:rFonts w:ascii="仿宋" w:eastAsia="仿宋" w:hAnsi="仿宋" w:cs="仿宋" w:hint="eastAsia"/>
              </w:rPr>
              <w:t>规格型号</w:t>
            </w:r>
          </w:p>
        </w:tc>
        <w:tc>
          <w:tcPr>
            <w:tcW w:w="992" w:type="dxa"/>
            <w:vAlign w:val="center"/>
          </w:tcPr>
          <w:p w:rsidR="003E50C7" w:rsidRDefault="005E1CE5">
            <w:pPr>
              <w:jc w:val="center"/>
              <w:rPr>
                <w:rFonts w:ascii="仿宋" w:eastAsia="仿宋" w:hAnsi="仿宋" w:cs="仿宋"/>
                <w:sz w:val="24"/>
                <w:szCs w:val="24"/>
              </w:rPr>
            </w:pPr>
            <w:r>
              <w:rPr>
                <w:rFonts w:ascii="仿宋" w:eastAsia="仿宋" w:hAnsi="仿宋" w:cs="仿宋" w:hint="eastAsia"/>
              </w:rPr>
              <w:t>数量</w:t>
            </w:r>
          </w:p>
        </w:tc>
        <w:tc>
          <w:tcPr>
            <w:tcW w:w="1295" w:type="dxa"/>
            <w:vAlign w:val="center"/>
          </w:tcPr>
          <w:p w:rsidR="003E50C7" w:rsidRDefault="005E1CE5">
            <w:pPr>
              <w:jc w:val="center"/>
              <w:rPr>
                <w:rFonts w:ascii="仿宋" w:eastAsia="仿宋" w:hAnsi="仿宋" w:cs="仿宋"/>
              </w:rPr>
            </w:pPr>
            <w:r>
              <w:rPr>
                <w:rFonts w:ascii="仿宋" w:eastAsia="仿宋" w:hAnsi="仿宋" w:cs="仿宋" w:hint="eastAsia"/>
              </w:rPr>
              <w:t>单价</w:t>
            </w:r>
          </w:p>
          <w:p w:rsidR="003E50C7" w:rsidRDefault="005E1CE5">
            <w:pPr>
              <w:jc w:val="center"/>
              <w:rPr>
                <w:rFonts w:ascii="仿宋" w:eastAsia="仿宋" w:hAnsi="仿宋" w:cs="仿宋"/>
                <w:sz w:val="24"/>
                <w:szCs w:val="24"/>
              </w:rPr>
            </w:pPr>
            <w:r>
              <w:rPr>
                <w:rFonts w:ascii="仿宋" w:eastAsia="仿宋" w:hAnsi="仿宋" w:cs="仿宋" w:hint="eastAsia"/>
              </w:rPr>
              <w:t>(元）</w:t>
            </w:r>
          </w:p>
        </w:tc>
        <w:tc>
          <w:tcPr>
            <w:tcW w:w="1417" w:type="dxa"/>
            <w:vAlign w:val="center"/>
          </w:tcPr>
          <w:p w:rsidR="003E50C7" w:rsidRDefault="005E1CE5">
            <w:pPr>
              <w:jc w:val="center"/>
              <w:rPr>
                <w:rFonts w:ascii="仿宋" w:eastAsia="仿宋" w:hAnsi="仿宋" w:cs="仿宋"/>
              </w:rPr>
            </w:pPr>
            <w:r>
              <w:rPr>
                <w:rFonts w:ascii="仿宋" w:eastAsia="仿宋" w:hAnsi="仿宋" w:cs="仿宋" w:hint="eastAsia"/>
              </w:rPr>
              <w:t>合计</w:t>
            </w:r>
          </w:p>
          <w:p w:rsidR="003E50C7" w:rsidRDefault="005E1CE5">
            <w:pPr>
              <w:jc w:val="center"/>
              <w:rPr>
                <w:rFonts w:ascii="仿宋" w:eastAsia="仿宋" w:hAnsi="仿宋" w:cs="仿宋"/>
                <w:sz w:val="24"/>
                <w:szCs w:val="24"/>
              </w:rPr>
            </w:pPr>
            <w:r>
              <w:rPr>
                <w:rFonts w:ascii="仿宋" w:eastAsia="仿宋" w:hAnsi="仿宋" w:cs="仿宋" w:hint="eastAsia"/>
              </w:rPr>
              <w:t>(元）</w:t>
            </w:r>
          </w:p>
        </w:tc>
        <w:tc>
          <w:tcPr>
            <w:tcW w:w="1134" w:type="dxa"/>
            <w:vAlign w:val="center"/>
          </w:tcPr>
          <w:p w:rsidR="003E50C7" w:rsidRDefault="005E1CE5">
            <w:pPr>
              <w:jc w:val="center"/>
              <w:rPr>
                <w:rFonts w:ascii="仿宋" w:eastAsia="仿宋" w:hAnsi="仿宋" w:cs="仿宋"/>
                <w:sz w:val="24"/>
                <w:szCs w:val="24"/>
              </w:rPr>
            </w:pPr>
            <w:r>
              <w:rPr>
                <w:rFonts w:ascii="仿宋" w:eastAsia="仿宋" w:hAnsi="仿宋" w:cs="仿宋" w:hint="eastAsia"/>
              </w:rPr>
              <w:t>备注</w:t>
            </w:r>
          </w:p>
        </w:tc>
      </w:tr>
      <w:tr w:rsidR="003E50C7">
        <w:trPr>
          <w:trHeight w:val="724"/>
          <w:jc w:val="center"/>
        </w:trPr>
        <w:tc>
          <w:tcPr>
            <w:tcW w:w="611"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r>
      <w:tr w:rsidR="003E50C7">
        <w:trPr>
          <w:trHeight w:val="756"/>
          <w:jc w:val="center"/>
        </w:trPr>
        <w:tc>
          <w:tcPr>
            <w:tcW w:w="611" w:type="dxa"/>
            <w:vAlign w:val="center"/>
          </w:tcPr>
          <w:p w:rsidR="003E50C7" w:rsidRDefault="003E50C7">
            <w:pPr>
              <w:spacing w:line="500" w:lineRule="exact"/>
              <w:jc w:val="center"/>
              <w:rPr>
                <w:rFonts w:ascii="仿宋" w:eastAsia="仿宋" w:hAnsi="仿宋" w:cs="仿宋"/>
                <w:sz w:val="24"/>
                <w:szCs w:val="28"/>
              </w:rPr>
            </w:pPr>
          </w:p>
        </w:tc>
        <w:tc>
          <w:tcPr>
            <w:tcW w:w="1196" w:type="dxa"/>
            <w:vAlign w:val="center"/>
          </w:tcPr>
          <w:p w:rsidR="003E50C7" w:rsidRDefault="003E50C7">
            <w:pPr>
              <w:spacing w:line="500" w:lineRule="exact"/>
              <w:jc w:val="center"/>
              <w:rPr>
                <w:rFonts w:ascii="仿宋" w:eastAsia="仿宋" w:hAnsi="仿宋" w:cs="仿宋"/>
                <w:sz w:val="24"/>
                <w:szCs w:val="28"/>
              </w:rPr>
            </w:pPr>
          </w:p>
        </w:tc>
        <w:tc>
          <w:tcPr>
            <w:tcW w:w="1258" w:type="dxa"/>
            <w:vAlign w:val="center"/>
          </w:tcPr>
          <w:p w:rsidR="003E50C7" w:rsidRDefault="003E50C7">
            <w:pPr>
              <w:spacing w:line="500" w:lineRule="exact"/>
              <w:jc w:val="center"/>
              <w:rPr>
                <w:rFonts w:ascii="仿宋" w:eastAsia="仿宋" w:hAnsi="仿宋" w:cs="仿宋"/>
                <w:sz w:val="24"/>
                <w:szCs w:val="28"/>
              </w:rPr>
            </w:pPr>
          </w:p>
        </w:tc>
        <w:tc>
          <w:tcPr>
            <w:tcW w:w="1435" w:type="dxa"/>
            <w:vAlign w:val="center"/>
          </w:tcPr>
          <w:p w:rsidR="003E50C7" w:rsidRDefault="003E50C7">
            <w:pPr>
              <w:spacing w:line="500" w:lineRule="exact"/>
              <w:jc w:val="center"/>
              <w:rPr>
                <w:rFonts w:ascii="仿宋" w:eastAsia="仿宋" w:hAnsi="仿宋" w:cs="仿宋"/>
                <w:sz w:val="24"/>
                <w:szCs w:val="28"/>
              </w:rPr>
            </w:pP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3E50C7">
            <w:pPr>
              <w:spacing w:line="500" w:lineRule="exact"/>
              <w:jc w:val="center"/>
              <w:rPr>
                <w:rFonts w:ascii="仿宋" w:eastAsia="仿宋" w:hAnsi="仿宋" w:cs="仿宋"/>
                <w:sz w:val="24"/>
                <w:szCs w:val="28"/>
              </w:rPr>
            </w:pPr>
          </w:p>
        </w:tc>
        <w:tc>
          <w:tcPr>
            <w:tcW w:w="1295" w:type="dxa"/>
            <w:vAlign w:val="center"/>
          </w:tcPr>
          <w:p w:rsidR="003E50C7" w:rsidRDefault="003E50C7">
            <w:pPr>
              <w:spacing w:line="500" w:lineRule="exact"/>
              <w:jc w:val="center"/>
              <w:rPr>
                <w:rFonts w:ascii="仿宋" w:eastAsia="仿宋" w:hAnsi="仿宋" w:cs="仿宋"/>
                <w:sz w:val="24"/>
                <w:szCs w:val="28"/>
              </w:rPr>
            </w:pPr>
          </w:p>
        </w:tc>
        <w:tc>
          <w:tcPr>
            <w:tcW w:w="1417" w:type="dxa"/>
            <w:vAlign w:val="center"/>
          </w:tcPr>
          <w:p w:rsidR="003E50C7" w:rsidRDefault="003E50C7">
            <w:pPr>
              <w:spacing w:line="500" w:lineRule="exact"/>
              <w:jc w:val="center"/>
              <w:rPr>
                <w:rFonts w:ascii="仿宋" w:eastAsia="仿宋" w:hAnsi="仿宋" w:cs="仿宋"/>
                <w:sz w:val="24"/>
                <w:szCs w:val="28"/>
              </w:rPr>
            </w:pPr>
          </w:p>
        </w:tc>
        <w:tc>
          <w:tcPr>
            <w:tcW w:w="1134" w:type="dxa"/>
            <w:vAlign w:val="center"/>
          </w:tcPr>
          <w:p w:rsidR="003E50C7" w:rsidRDefault="003E50C7">
            <w:pPr>
              <w:spacing w:line="500" w:lineRule="exact"/>
              <w:jc w:val="center"/>
              <w:rPr>
                <w:rFonts w:ascii="仿宋" w:eastAsia="仿宋" w:hAnsi="仿宋" w:cs="仿宋"/>
                <w:sz w:val="24"/>
                <w:szCs w:val="28"/>
              </w:rPr>
            </w:pPr>
          </w:p>
        </w:tc>
      </w:tr>
      <w:tr w:rsidR="003E50C7">
        <w:trPr>
          <w:trHeight w:val="746"/>
          <w:jc w:val="center"/>
        </w:trPr>
        <w:tc>
          <w:tcPr>
            <w:tcW w:w="611" w:type="dxa"/>
            <w:vAlign w:val="center"/>
          </w:tcPr>
          <w:p w:rsidR="003E50C7" w:rsidRDefault="003E50C7">
            <w:pPr>
              <w:spacing w:line="500" w:lineRule="exact"/>
              <w:jc w:val="center"/>
              <w:rPr>
                <w:rFonts w:ascii="仿宋" w:eastAsia="仿宋" w:hAnsi="仿宋" w:cs="仿宋"/>
                <w:sz w:val="24"/>
                <w:szCs w:val="28"/>
              </w:rPr>
            </w:pPr>
          </w:p>
        </w:tc>
        <w:tc>
          <w:tcPr>
            <w:tcW w:w="1196" w:type="dxa"/>
            <w:vAlign w:val="center"/>
          </w:tcPr>
          <w:p w:rsidR="003E50C7" w:rsidRDefault="003E50C7">
            <w:pPr>
              <w:spacing w:line="500" w:lineRule="exact"/>
              <w:jc w:val="center"/>
              <w:rPr>
                <w:rFonts w:ascii="仿宋" w:eastAsia="仿宋" w:hAnsi="仿宋" w:cs="仿宋"/>
                <w:sz w:val="24"/>
                <w:szCs w:val="28"/>
              </w:rPr>
            </w:pPr>
          </w:p>
        </w:tc>
        <w:tc>
          <w:tcPr>
            <w:tcW w:w="1258" w:type="dxa"/>
            <w:vAlign w:val="center"/>
          </w:tcPr>
          <w:p w:rsidR="003E50C7" w:rsidRDefault="003E50C7">
            <w:pPr>
              <w:spacing w:line="500" w:lineRule="exact"/>
              <w:jc w:val="center"/>
              <w:rPr>
                <w:rFonts w:ascii="仿宋" w:eastAsia="仿宋" w:hAnsi="仿宋" w:cs="仿宋"/>
                <w:sz w:val="24"/>
                <w:szCs w:val="28"/>
              </w:rPr>
            </w:pPr>
          </w:p>
        </w:tc>
        <w:tc>
          <w:tcPr>
            <w:tcW w:w="1435" w:type="dxa"/>
            <w:vAlign w:val="center"/>
          </w:tcPr>
          <w:p w:rsidR="003E50C7" w:rsidRDefault="003E50C7">
            <w:pPr>
              <w:spacing w:line="500" w:lineRule="exact"/>
              <w:jc w:val="center"/>
              <w:rPr>
                <w:rFonts w:ascii="仿宋" w:eastAsia="仿宋" w:hAnsi="仿宋" w:cs="仿宋"/>
                <w:sz w:val="24"/>
                <w:szCs w:val="28"/>
              </w:rPr>
            </w:pP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3E50C7">
            <w:pPr>
              <w:spacing w:line="500" w:lineRule="exact"/>
              <w:jc w:val="center"/>
              <w:rPr>
                <w:rFonts w:ascii="仿宋" w:eastAsia="仿宋" w:hAnsi="仿宋" w:cs="仿宋"/>
                <w:sz w:val="24"/>
                <w:szCs w:val="28"/>
              </w:rPr>
            </w:pPr>
          </w:p>
        </w:tc>
        <w:tc>
          <w:tcPr>
            <w:tcW w:w="1295" w:type="dxa"/>
            <w:vAlign w:val="center"/>
          </w:tcPr>
          <w:p w:rsidR="003E50C7" w:rsidRDefault="003E50C7">
            <w:pPr>
              <w:spacing w:line="500" w:lineRule="exact"/>
              <w:jc w:val="center"/>
              <w:rPr>
                <w:rFonts w:ascii="仿宋" w:eastAsia="仿宋" w:hAnsi="仿宋" w:cs="仿宋"/>
                <w:sz w:val="24"/>
                <w:szCs w:val="28"/>
              </w:rPr>
            </w:pPr>
          </w:p>
        </w:tc>
        <w:tc>
          <w:tcPr>
            <w:tcW w:w="1417" w:type="dxa"/>
            <w:vAlign w:val="center"/>
          </w:tcPr>
          <w:p w:rsidR="003E50C7" w:rsidRDefault="003E50C7">
            <w:pPr>
              <w:spacing w:line="500" w:lineRule="exact"/>
              <w:jc w:val="center"/>
              <w:rPr>
                <w:rFonts w:ascii="仿宋" w:eastAsia="仿宋" w:hAnsi="仿宋" w:cs="仿宋"/>
                <w:sz w:val="24"/>
                <w:szCs w:val="28"/>
              </w:rPr>
            </w:pPr>
          </w:p>
        </w:tc>
        <w:tc>
          <w:tcPr>
            <w:tcW w:w="1134" w:type="dxa"/>
            <w:vAlign w:val="center"/>
          </w:tcPr>
          <w:p w:rsidR="003E50C7" w:rsidRDefault="003E50C7">
            <w:pPr>
              <w:spacing w:line="500" w:lineRule="exact"/>
              <w:jc w:val="center"/>
              <w:rPr>
                <w:rFonts w:ascii="仿宋" w:eastAsia="仿宋" w:hAnsi="仿宋" w:cs="仿宋"/>
                <w:sz w:val="24"/>
                <w:szCs w:val="28"/>
              </w:rPr>
            </w:pPr>
          </w:p>
        </w:tc>
      </w:tr>
      <w:tr w:rsidR="003E50C7">
        <w:trPr>
          <w:trHeight w:val="736"/>
          <w:jc w:val="center"/>
        </w:trPr>
        <w:tc>
          <w:tcPr>
            <w:tcW w:w="611"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196"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258"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435"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851"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992"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295"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417"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c>
          <w:tcPr>
            <w:tcW w:w="1134" w:type="dxa"/>
            <w:tcBorders>
              <w:bottom w:val="single" w:sz="4" w:space="0" w:color="auto"/>
            </w:tcBorders>
            <w:vAlign w:val="center"/>
          </w:tcPr>
          <w:p w:rsidR="003E50C7" w:rsidRDefault="003E50C7">
            <w:pPr>
              <w:spacing w:line="500" w:lineRule="exact"/>
              <w:jc w:val="center"/>
              <w:rPr>
                <w:rFonts w:ascii="仿宋" w:eastAsia="仿宋" w:hAnsi="仿宋" w:cs="仿宋"/>
                <w:sz w:val="24"/>
                <w:szCs w:val="28"/>
              </w:rPr>
            </w:pPr>
          </w:p>
        </w:tc>
      </w:tr>
      <w:tr w:rsidR="003E50C7">
        <w:trPr>
          <w:trHeight w:val="754"/>
          <w:jc w:val="center"/>
        </w:trPr>
        <w:tc>
          <w:tcPr>
            <w:tcW w:w="611" w:type="dxa"/>
            <w:vAlign w:val="center"/>
          </w:tcPr>
          <w:p w:rsidR="003E50C7" w:rsidRDefault="003E50C7">
            <w:pPr>
              <w:spacing w:line="500" w:lineRule="exact"/>
              <w:jc w:val="center"/>
              <w:rPr>
                <w:rFonts w:ascii="仿宋" w:eastAsia="仿宋" w:hAnsi="仿宋" w:cs="仿宋"/>
                <w:sz w:val="24"/>
                <w:szCs w:val="28"/>
              </w:rPr>
            </w:pPr>
          </w:p>
        </w:tc>
        <w:tc>
          <w:tcPr>
            <w:tcW w:w="1196" w:type="dxa"/>
            <w:vAlign w:val="center"/>
          </w:tcPr>
          <w:p w:rsidR="003E50C7" w:rsidRDefault="003E50C7">
            <w:pPr>
              <w:spacing w:line="500" w:lineRule="exact"/>
              <w:jc w:val="center"/>
              <w:rPr>
                <w:rFonts w:ascii="仿宋" w:eastAsia="仿宋" w:hAnsi="仿宋" w:cs="仿宋"/>
                <w:sz w:val="24"/>
                <w:szCs w:val="28"/>
              </w:rPr>
            </w:pPr>
          </w:p>
        </w:tc>
        <w:tc>
          <w:tcPr>
            <w:tcW w:w="1258" w:type="dxa"/>
            <w:vAlign w:val="center"/>
          </w:tcPr>
          <w:p w:rsidR="003E50C7" w:rsidRDefault="003E50C7">
            <w:pPr>
              <w:spacing w:line="500" w:lineRule="exact"/>
              <w:jc w:val="center"/>
              <w:rPr>
                <w:rFonts w:ascii="仿宋" w:eastAsia="仿宋" w:hAnsi="仿宋" w:cs="仿宋"/>
                <w:sz w:val="24"/>
                <w:szCs w:val="28"/>
              </w:rPr>
            </w:pPr>
          </w:p>
        </w:tc>
        <w:tc>
          <w:tcPr>
            <w:tcW w:w="1435" w:type="dxa"/>
            <w:vAlign w:val="center"/>
          </w:tcPr>
          <w:p w:rsidR="003E50C7" w:rsidRDefault="003E50C7">
            <w:pPr>
              <w:spacing w:line="500" w:lineRule="exact"/>
              <w:jc w:val="center"/>
              <w:rPr>
                <w:rFonts w:ascii="仿宋" w:eastAsia="仿宋" w:hAnsi="仿宋" w:cs="仿宋"/>
                <w:sz w:val="24"/>
                <w:szCs w:val="28"/>
              </w:rPr>
            </w:pP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3E50C7">
            <w:pPr>
              <w:spacing w:line="500" w:lineRule="exact"/>
              <w:jc w:val="center"/>
              <w:rPr>
                <w:rFonts w:ascii="仿宋" w:eastAsia="仿宋" w:hAnsi="仿宋" w:cs="仿宋"/>
                <w:sz w:val="24"/>
                <w:szCs w:val="28"/>
              </w:rPr>
            </w:pPr>
          </w:p>
        </w:tc>
        <w:tc>
          <w:tcPr>
            <w:tcW w:w="1295" w:type="dxa"/>
            <w:vAlign w:val="center"/>
          </w:tcPr>
          <w:p w:rsidR="003E50C7" w:rsidRDefault="003E50C7">
            <w:pPr>
              <w:spacing w:line="500" w:lineRule="exact"/>
              <w:jc w:val="center"/>
              <w:rPr>
                <w:rFonts w:ascii="仿宋" w:eastAsia="仿宋" w:hAnsi="仿宋" w:cs="仿宋"/>
                <w:sz w:val="24"/>
                <w:szCs w:val="28"/>
              </w:rPr>
            </w:pPr>
          </w:p>
        </w:tc>
        <w:tc>
          <w:tcPr>
            <w:tcW w:w="1417" w:type="dxa"/>
            <w:vAlign w:val="center"/>
          </w:tcPr>
          <w:p w:rsidR="003E50C7" w:rsidRDefault="003E50C7">
            <w:pPr>
              <w:spacing w:line="500" w:lineRule="exact"/>
              <w:jc w:val="center"/>
              <w:rPr>
                <w:rFonts w:ascii="仿宋" w:eastAsia="仿宋" w:hAnsi="仿宋" w:cs="仿宋"/>
                <w:sz w:val="24"/>
                <w:szCs w:val="28"/>
              </w:rPr>
            </w:pPr>
          </w:p>
        </w:tc>
        <w:tc>
          <w:tcPr>
            <w:tcW w:w="1134" w:type="dxa"/>
            <w:vAlign w:val="center"/>
          </w:tcPr>
          <w:p w:rsidR="003E50C7" w:rsidRDefault="003E50C7">
            <w:pPr>
              <w:spacing w:line="500" w:lineRule="exact"/>
              <w:jc w:val="center"/>
              <w:rPr>
                <w:rFonts w:ascii="仿宋" w:eastAsia="仿宋" w:hAnsi="仿宋" w:cs="仿宋"/>
                <w:sz w:val="24"/>
                <w:szCs w:val="28"/>
              </w:rPr>
            </w:pPr>
          </w:p>
        </w:tc>
      </w:tr>
      <w:tr w:rsidR="003E50C7">
        <w:trPr>
          <w:trHeight w:val="758"/>
          <w:jc w:val="center"/>
        </w:trPr>
        <w:tc>
          <w:tcPr>
            <w:tcW w:w="611" w:type="dxa"/>
            <w:vAlign w:val="center"/>
          </w:tcPr>
          <w:p w:rsidR="003E50C7" w:rsidRDefault="003E50C7">
            <w:pPr>
              <w:spacing w:line="500" w:lineRule="exact"/>
              <w:jc w:val="center"/>
              <w:rPr>
                <w:rFonts w:ascii="仿宋" w:eastAsia="仿宋" w:hAnsi="仿宋" w:cs="仿宋"/>
                <w:sz w:val="24"/>
                <w:szCs w:val="28"/>
              </w:rPr>
            </w:pPr>
          </w:p>
          <w:p w:rsidR="003E50C7" w:rsidRDefault="003E50C7">
            <w:pPr>
              <w:spacing w:line="500" w:lineRule="exact"/>
              <w:jc w:val="center"/>
              <w:rPr>
                <w:rFonts w:ascii="仿宋" w:eastAsia="仿宋" w:hAnsi="仿宋" w:cs="仿宋"/>
                <w:sz w:val="24"/>
                <w:szCs w:val="28"/>
              </w:rPr>
            </w:pPr>
          </w:p>
        </w:tc>
        <w:tc>
          <w:tcPr>
            <w:tcW w:w="1196" w:type="dxa"/>
            <w:vAlign w:val="center"/>
          </w:tcPr>
          <w:p w:rsidR="003E50C7" w:rsidRDefault="003E50C7">
            <w:pPr>
              <w:spacing w:line="500" w:lineRule="exact"/>
              <w:jc w:val="center"/>
              <w:rPr>
                <w:rFonts w:ascii="仿宋" w:eastAsia="仿宋" w:hAnsi="仿宋" w:cs="仿宋"/>
                <w:sz w:val="24"/>
                <w:szCs w:val="28"/>
              </w:rPr>
            </w:pPr>
          </w:p>
          <w:p w:rsidR="003E50C7" w:rsidRDefault="003E50C7">
            <w:pPr>
              <w:spacing w:line="500" w:lineRule="exact"/>
              <w:jc w:val="center"/>
              <w:rPr>
                <w:rFonts w:ascii="仿宋" w:eastAsia="仿宋" w:hAnsi="仿宋" w:cs="仿宋"/>
                <w:sz w:val="24"/>
                <w:szCs w:val="28"/>
              </w:rPr>
            </w:pPr>
          </w:p>
        </w:tc>
        <w:tc>
          <w:tcPr>
            <w:tcW w:w="1258" w:type="dxa"/>
            <w:vAlign w:val="center"/>
          </w:tcPr>
          <w:p w:rsidR="003E50C7" w:rsidRDefault="003E50C7">
            <w:pPr>
              <w:spacing w:line="500" w:lineRule="exact"/>
              <w:jc w:val="center"/>
              <w:rPr>
                <w:rFonts w:ascii="仿宋" w:eastAsia="仿宋" w:hAnsi="仿宋" w:cs="仿宋"/>
                <w:sz w:val="24"/>
                <w:szCs w:val="28"/>
              </w:rPr>
            </w:pPr>
          </w:p>
        </w:tc>
        <w:tc>
          <w:tcPr>
            <w:tcW w:w="1435" w:type="dxa"/>
            <w:vAlign w:val="center"/>
          </w:tcPr>
          <w:p w:rsidR="003E50C7" w:rsidRDefault="003E50C7">
            <w:pPr>
              <w:spacing w:line="500" w:lineRule="exact"/>
              <w:jc w:val="center"/>
              <w:rPr>
                <w:rFonts w:ascii="仿宋" w:eastAsia="仿宋" w:hAnsi="仿宋" w:cs="仿宋"/>
                <w:sz w:val="24"/>
                <w:szCs w:val="28"/>
              </w:rPr>
            </w:pP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3E50C7">
            <w:pPr>
              <w:spacing w:line="500" w:lineRule="exact"/>
              <w:jc w:val="center"/>
              <w:rPr>
                <w:rFonts w:ascii="仿宋" w:eastAsia="仿宋" w:hAnsi="仿宋" w:cs="仿宋"/>
                <w:sz w:val="24"/>
                <w:szCs w:val="28"/>
              </w:rPr>
            </w:pPr>
          </w:p>
        </w:tc>
        <w:tc>
          <w:tcPr>
            <w:tcW w:w="1295" w:type="dxa"/>
            <w:vAlign w:val="center"/>
          </w:tcPr>
          <w:p w:rsidR="003E50C7" w:rsidRDefault="003E50C7">
            <w:pPr>
              <w:spacing w:line="500" w:lineRule="exact"/>
              <w:jc w:val="center"/>
              <w:rPr>
                <w:rFonts w:ascii="仿宋" w:eastAsia="仿宋" w:hAnsi="仿宋" w:cs="仿宋"/>
                <w:sz w:val="24"/>
                <w:szCs w:val="28"/>
              </w:rPr>
            </w:pPr>
          </w:p>
        </w:tc>
        <w:tc>
          <w:tcPr>
            <w:tcW w:w="1417" w:type="dxa"/>
            <w:vAlign w:val="center"/>
          </w:tcPr>
          <w:p w:rsidR="003E50C7" w:rsidRDefault="003E50C7">
            <w:pPr>
              <w:spacing w:line="500" w:lineRule="exact"/>
              <w:jc w:val="center"/>
              <w:rPr>
                <w:rFonts w:ascii="仿宋" w:eastAsia="仿宋" w:hAnsi="仿宋" w:cs="仿宋"/>
                <w:sz w:val="24"/>
                <w:szCs w:val="28"/>
              </w:rPr>
            </w:pPr>
          </w:p>
        </w:tc>
        <w:tc>
          <w:tcPr>
            <w:tcW w:w="1134" w:type="dxa"/>
            <w:vAlign w:val="center"/>
          </w:tcPr>
          <w:p w:rsidR="003E50C7" w:rsidRDefault="003E50C7">
            <w:pPr>
              <w:spacing w:line="500" w:lineRule="exact"/>
              <w:jc w:val="center"/>
              <w:rPr>
                <w:rFonts w:ascii="仿宋" w:eastAsia="仿宋" w:hAnsi="仿宋" w:cs="仿宋"/>
                <w:sz w:val="24"/>
                <w:szCs w:val="28"/>
              </w:rPr>
            </w:pPr>
          </w:p>
        </w:tc>
      </w:tr>
      <w:tr w:rsidR="003E50C7">
        <w:trPr>
          <w:trHeight w:val="706"/>
          <w:jc w:val="center"/>
        </w:trPr>
        <w:tc>
          <w:tcPr>
            <w:tcW w:w="611"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96"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58"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35"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851" w:type="dxa"/>
            <w:vAlign w:val="center"/>
          </w:tcPr>
          <w:p w:rsidR="003E50C7" w:rsidRDefault="003E50C7">
            <w:pPr>
              <w:spacing w:line="500" w:lineRule="exact"/>
              <w:jc w:val="center"/>
              <w:rPr>
                <w:rFonts w:ascii="仿宋" w:eastAsia="仿宋" w:hAnsi="仿宋" w:cs="仿宋"/>
                <w:sz w:val="24"/>
                <w:szCs w:val="28"/>
              </w:rPr>
            </w:pPr>
          </w:p>
        </w:tc>
        <w:tc>
          <w:tcPr>
            <w:tcW w:w="992"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295"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417"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c>
          <w:tcPr>
            <w:tcW w:w="1134" w:type="dxa"/>
            <w:vAlign w:val="center"/>
          </w:tcPr>
          <w:p w:rsidR="003E50C7" w:rsidRDefault="005E1CE5">
            <w:pPr>
              <w:spacing w:line="500" w:lineRule="exact"/>
              <w:jc w:val="center"/>
              <w:rPr>
                <w:rFonts w:ascii="仿宋" w:eastAsia="仿宋" w:hAnsi="仿宋" w:cs="仿宋"/>
                <w:sz w:val="24"/>
                <w:szCs w:val="28"/>
              </w:rPr>
            </w:pPr>
            <w:r>
              <w:rPr>
                <w:rFonts w:ascii="仿宋" w:eastAsia="仿宋" w:hAnsi="仿宋" w:cs="仿宋" w:hint="eastAsia"/>
                <w:sz w:val="24"/>
                <w:szCs w:val="28"/>
              </w:rPr>
              <w:t>……</w:t>
            </w:r>
          </w:p>
        </w:tc>
      </w:tr>
    </w:tbl>
    <w:p w:rsidR="003E50C7" w:rsidRDefault="003E50C7">
      <w:pPr>
        <w:snapToGrid w:val="0"/>
        <w:spacing w:line="500" w:lineRule="exact"/>
        <w:ind w:firstLineChars="200" w:firstLine="480"/>
        <w:rPr>
          <w:rFonts w:ascii="仿宋" w:eastAsia="仿宋" w:hAnsi="仿宋" w:cs="仿宋"/>
          <w:sz w:val="24"/>
          <w:szCs w:val="28"/>
        </w:rPr>
      </w:pPr>
    </w:p>
    <w:p w:rsidR="003E50C7" w:rsidRDefault="005E1CE5">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注：1、请供应商根据项目采购需求完整填写本表，仔细核对总价和明细报价合计是否相符。</w:t>
      </w:r>
    </w:p>
    <w:p w:rsidR="003E50C7" w:rsidRDefault="005E1CE5">
      <w:pPr>
        <w:snapToGrid w:val="0"/>
        <w:spacing w:line="500" w:lineRule="exact"/>
        <w:ind w:firstLineChars="396" w:firstLine="954"/>
        <w:rPr>
          <w:rFonts w:ascii="仿宋" w:eastAsia="仿宋" w:hAnsi="仿宋" w:cs="仿宋"/>
          <w:b/>
          <w:sz w:val="24"/>
          <w:szCs w:val="28"/>
        </w:rPr>
      </w:pPr>
      <w:r>
        <w:rPr>
          <w:rFonts w:ascii="仿宋" w:eastAsia="仿宋" w:hAnsi="仿宋" w:cs="仿宋" w:hint="eastAsia"/>
          <w:b/>
          <w:sz w:val="24"/>
          <w:szCs w:val="28"/>
        </w:rPr>
        <w:t>2、本表除备注外均必须填写 ，否则投标无效。</w:t>
      </w:r>
    </w:p>
    <w:p w:rsidR="003E50C7" w:rsidRDefault="005E1CE5">
      <w:pPr>
        <w:snapToGrid w:val="0"/>
        <w:spacing w:line="500" w:lineRule="exact"/>
        <w:ind w:firstLineChars="200" w:firstLine="482"/>
        <w:rPr>
          <w:rFonts w:ascii="仿宋" w:eastAsia="仿宋" w:hAnsi="仿宋" w:cs="仿宋"/>
          <w:b/>
          <w:sz w:val="24"/>
          <w:szCs w:val="28"/>
        </w:rPr>
      </w:pPr>
      <w:r>
        <w:rPr>
          <w:rFonts w:ascii="仿宋" w:eastAsia="仿宋" w:hAnsi="仿宋" w:cs="仿宋" w:hint="eastAsia"/>
          <w:b/>
          <w:sz w:val="24"/>
          <w:szCs w:val="28"/>
        </w:rPr>
        <w:t xml:space="preserve">    3、</w:t>
      </w:r>
      <w:bookmarkStart w:id="201" w:name="OLE_LINK2"/>
      <w:bookmarkStart w:id="202" w:name="OLE_LINK1"/>
      <w:r>
        <w:rPr>
          <w:rFonts w:ascii="仿宋" w:eastAsia="仿宋" w:hAnsi="仿宋" w:cs="仿宋" w:hint="eastAsia"/>
          <w:b/>
          <w:sz w:val="24"/>
          <w:szCs w:val="28"/>
        </w:rPr>
        <w:t>本表必须逐页签字或盖章，否则投标无效。</w:t>
      </w:r>
      <w:bookmarkEnd w:id="201"/>
      <w:bookmarkEnd w:id="202"/>
    </w:p>
    <w:p w:rsidR="003E50C7" w:rsidRDefault="003E50C7">
      <w:pPr>
        <w:spacing w:after="200" w:line="360" w:lineRule="auto"/>
        <w:ind w:firstLineChars="200" w:firstLine="480"/>
        <w:jc w:val="center"/>
        <w:rPr>
          <w:rFonts w:ascii="仿宋" w:eastAsia="仿宋" w:hAnsi="仿宋" w:cs="仿宋"/>
          <w:sz w:val="24"/>
          <w:szCs w:val="24"/>
        </w:rPr>
      </w:pPr>
    </w:p>
    <w:p w:rsidR="003E50C7" w:rsidRDefault="003E50C7">
      <w:pPr>
        <w:spacing w:after="200" w:line="360" w:lineRule="auto"/>
        <w:ind w:firstLineChars="200" w:firstLine="480"/>
        <w:jc w:val="center"/>
        <w:rPr>
          <w:rFonts w:ascii="仿宋" w:eastAsia="仿宋" w:hAnsi="仿宋" w:cs="仿宋"/>
          <w:sz w:val="24"/>
          <w:szCs w:val="24"/>
        </w:rPr>
      </w:pPr>
    </w:p>
    <w:p w:rsidR="003E50C7" w:rsidRDefault="005E1CE5">
      <w:pPr>
        <w:spacing w:line="360" w:lineRule="auto"/>
        <w:ind w:firstLineChars="200" w:firstLine="480"/>
        <w:rPr>
          <w:rFonts w:ascii="仿宋" w:eastAsia="仿宋" w:hAnsi="仿宋" w:cs="仿宋"/>
        </w:rPr>
      </w:pPr>
      <w:r>
        <w:rPr>
          <w:rFonts w:ascii="仿宋" w:eastAsia="仿宋" w:hAnsi="仿宋" w:cs="仿宋" w:hint="eastAsia"/>
          <w:sz w:val="24"/>
          <w:szCs w:val="24"/>
        </w:rPr>
        <w:t xml:space="preserve">                                           供应商名称（公章）：</w:t>
      </w:r>
    </w:p>
    <w:p w:rsidR="003E50C7" w:rsidRDefault="003E50C7">
      <w:pPr>
        <w:spacing w:line="360" w:lineRule="auto"/>
        <w:ind w:right="480" w:firstLineChars="200" w:firstLine="480"/>
        <w:jc w:val="right"/>
        <w:rPr>
          <w:rFonts w:ascii="仿宋" w:eastAsia="仿宋" w:hAnsi="仿宋" w:cs="仿宋"/>
          <w:sz w:val="24"/>
          <w:szCs w:val="24"/>
        </w:rPr>
      </w:pPr>
    </w:p>
    <w:p w:rsidR="003E50C7" w:rsidRDefault="003E50C7">
      <w:pPr>
        <w:spacing w:line="360" w:lineRule="auto"/>
        <w:ind w:right="480" w:firstLineChars="200" w:firstLine="480"/>
        <w:jc w:val="right"/>
        <w:rPr>
          <w:rFonts w:ascii="仿宋" w:eastAsia="仿宋" w:hAnsi="仿宋" w:cs="仿宋"/>
          <w:sz w:val="24"/>
          <w:szCs w:val="24"/>
        </w:rPr>
      </w:pPr>
    </w:p>
    <w:p w:rsidR="003E50C7" w:rsidRDefault="005E1CE5">
      <w:pPr>
        <w:spacing w:line="360" w:lineRule="auto"/>
        <w:ind w:right="480" w:firstLineChars="200" w:firstLine="480"/>
        <w:jc w:val="right"/>
        <w:rPr>
          <w:rFonts w:ascii="仿宋" w:eastAsia="仿宋" w:hAnsi="仿宋" w:cs="仿宋"/>
          <w:sz w:val="24"/>
          <w:szCs w:val="24"/>
        </w:rPr>
      </w:pPr>
      <w:r>
        <w:rPr>
          <w:rFonts w:ascii="仿宋" w:eastAsia="仿宋" w:hAnsi="仿宋" w:cs="仿宋" w:hint="eastAsia"/>
          <w:sz w:val="24"/>
          <w:szCs w:val="24"/>
        </w:rPr>
        <w:t>年     月    日</w:t>
      </w:r>
    </w:p>
    <w:p w:rsidR="003E50C7" w:rsidRDefault="003E50C7">
      <w:pPr>
        <w:snapToGrid w:val="0"/>
        <w:spacing w:line="360" w:lineRule="auto"/>
        <w:ind w:firstLineChars="200" w:firstLine="480"/>
        <w:rPr>
          <w:rFonts w:ascii="仿宋" w:eastAsia="仿宋" w:hAnsi="仿宋" w:cs="仿宋"/>
          <w:sz w:val="24"/>
          <w:szCs w:val="24"/>
          <w:bdr w:val="single" w:sz="4" w:space="0" w:color="auto"/>
        </w:rPr>
        <w:sectPr w:rsidR="003E50C7">
          <w:headerReference w:type="default" r:id="rId11"/>
          <w:pgSz w:w="11907" w:h="16840"/>
          <w:pgMar w:top="1134" w:right="1191" w:bottom="1134" w:left="1304" w:header="851" w:footer="992" w:gutter="0"/>
          <w:pgNumType w:fmt="numberInDash"/>
          <w:cols w:space="720"/>
          <w:docGrid w:linePitch="380" w:charSpace="-5735"/>
        </w:sectPr>
      </w:pPr>
    </w:p>
    <w:p w:rsidR="003E50C7" w:rsidRDefault="005E1CE5">
      <w:pPr>
        <w:keepNext/>
        <w:keepLines/>
        <w:spacing w:before="260" w:after="260" w:line="413" w:lineRule="auto"/>
        <w:outlineLvl w:val="1"/>
        <w:rPr>
          <w:rFonts w:ascii="仿宋" w:eastAsia="仿宋" w:hAnsi="仿宋" w:cs="仿宋"/>
          <w:b/>
          <w:bCs/>
          <w:kern w:val="0"/>
          <w:szCs w:val="28"/>
        </w:rPr>
      </w:pPr>
      <w:bookmarkStart w:id="203" w:name="_Toc480979019"/>
      <w:bookmarkStart w:id="204" w:name="_Toc14438"/>
      <w:bookmarkStart w:id="205" w:name="_Toc12212"/>
      <w:bookmarkStart w:id="206" w:name="_Toc11405"/>
      <w:bookmarkStart w:id="207" w:name="_Toc485108797"/>
      <w:bookmarkStart w:id="208" w:name="_Toc71288801"/>
      <w:bookmarkStart w:id="209" w:name="_Toc1095"/>
      <w:bookmarkStart w:id="210" w:name="_Toc77262139"/>
      <w:bookmarkStart w:id="211" w:name="_Toc4732"/>
      <w:bookmarkStart w:id="212" w:name="_Toc342913420"/>
      <w:bookmarkStart w:id="213" w:name="_Toc30943"/>
      <w:bookmarkStart w:id="214" w:name="_Toc313008357"/>
      <w:bookmarkStart w:id="215" w:name="_Toc313888361"/>
      <w:bookmarkStart w:id="216" w:name="_Toc25684"/>
      <w:bookmarkStart w:id="217" w:name="_Toc88838459"/>
      <w:r>
        <w:rPr>
          <w:rFonts w:ascii="仿宋" w:eastAsia="仿宋" w:hAnsi="仿宋" w:cs="仿宋" w:hint="eastAsia"/>
          <w:b/>
          <w:bCs/>
          <w:kern w:val="0"/>
          <w:szCs w:val="28"/>
        </w:rPr>
        <w:lastRenderedPageBreak/>
        <w:t>二、</w:t>
      </w:r>
      <w:r w:rsidR="004A5713">
        <w:rPr>
          <w:rFonts w:ascii="仿宋" w:eastAsia="仿宋" w:hAnsi="仿宋" w:cs="仿宋" w:hint="eastAsia"/>
          <w:b/>
          <w:bCs/>
          <w:kern w:val="0"/>
          <w:szCs w:val="28"/>
        </w:rPr>
        <w:t>服务</w:t>
      </w:r>
      <w:r>
        <w:rPr>
          <w:rFonts w:ascii="仿宋" w:eastAsia="仿宋" w:hAnsi="仿宋" w:cs="仿宋" w:hint="eastAsia"/>
          <w:b/>
          <w:bCs/>
          <w:kern w:val="0"/>
          <w:szCs w:val="28"/>
        </w:rPr>
        <w:t>部分</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3E50C7" w:rsidRDefault="005E1CE5">
      <w:pPr>
        <w:spacing w:after="200" w:line="276" w:lineRule="auto"/>
        <w:rPr>
          <w:rFonts w:ascii="仿宋" w:eastAsia="仿宋" w:hAnsi="仿宋" w:cs="仿宋"/>
          <w:bCs/>
          <w:kern w:val="0"/>
          <w:szCs w:val="28"/>
        </w:rPr>
      </w:pPr>
      <w:r>
        <w:rPr>
          <w:rFonts w:ascii="仿宋" w:eastAsia="仿宋" w:hAnsi="仿宋" w:cs="仿宋" w:hint="eastAsia"/>
          <w:sz w:val="24"/>
          <w:szCs w:val="24"/>
        </w:rPr>
        <w:t>（一）</w:t>
      </w:r>
      <w:r w:rsidR="004A5713">
        <w:rPr>
          <w:rFonts w:ascii="仿宋" w:eastAsia="仿宋" w:hAnsi="仿宋" w:cs="仿宋" w:hint="eastAsia"/>
          <w:sz w:val="24"/>
          <w:szCs w:val="24"/>
        </w:rPr>
        <w:t>服务</w:t>
      </w:r>
      <w:r>
        <w:rPr>
          <w:rFonts w:ascii="仿宋" w:eastAsia="仿宋" w:hAnsi="仿宋" w:cs="仿宋" w:hint="eastAsia"/>
          <w:sz w:val="24"/>
          <w:szCs w:val="24"/>
        </w:rPr>
        <w:t>响应偏离表</w:t>
      </w:r>
    </w:p>
    <w:p w:rsidR="003E50C7" w:rsidRDefault="005E1CE5">
      <w:pPr>
        <w:spacing w:after="200" w:line="276" w:lineRule="auto"/>
        <w:rPr>
          <w:rFonts w:ascii="仿宋" w:eastAsia="仿宋" w:hAnsi="仿宋" w:cs="仿宋"/>
          <w:sz w:val="24"/>
        </w:rPr>
      </w:pPr>
      <w:bookmarkStart w:id="218" w:name="_Toc20262"/>
      <w:r>
        <w:rPr>
          <w:rFonts w:ascii="仿宋" w:eastAsia="仿宋" w:hAnsi="仿宋" w:cs="仿宋" w:hint="eastAsia"/>
          <w:sz w:val="24"/>
        </w:rPr>
        <w:t>项目名称：</w:t>
      </w:r>
      <w:bookmarkEnd w:id="218"/>
    </w:p>
    <w:p w:rsidR="003E50C7" w:rsidRDefault="005E1CE5">
      <w:pPr>
        <w:spacing w:after="200" w:line="276" w:lineRule="auto"/>
        <w:rPr>
          <w:rFonts w:ascii="仿宋" w:eastAsia="仿宋" w:hAnsi="仿宋" w:cs="仿宋"/>
          <w:sz w:val="24"/>
          <w:szCs w:val="24"/>
          <w:u w:val="single"/>
        </w:rPr>
      </w:pPr>
      <w:r>
        <w:rPr>
          <w:rFonts w:ascii="仿宋" w:eastAsia="仿宋" w:hAnsi="仿宋" w:cs="仿宋" w:hint="eastAsia"/>
          <w:sz w:val="24"/>
          <w:szCs w:val="24"/>
        </w:rPr>
        <w:t>项目编号：</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658"/>
        <w:gridCol w:w="2759"/>
        <w:gridCol w:w="2067"/>
      </w:tblGrid>
      <w:tr w:rsidR="003E50C7">
        <w:trPr>
          <w:trHeight w:val="515"/>
          <w:jc w:val="center"/>
        </w:trPr>
        <w:tc>
          <w:tcPr>
            <w:tcW w:w="1138" w:type="dxa"/>
            <w:vAlign w:val="center"/>
          </w:tcPr>
          <w:p w:rsidR="003E50C7" w:rsidRDefault="005E1CE5">
            <w:pPr>
              <w:spacing w:after="200" w:line="276" w:lineRule="auto"/>
              <w:rPr>
                <w:rFonts w:ascii="仿宋" w:eastAsia="仿宋" w:hAnsi="仿宋" w:cs="仿宋"/>
                <w:sz w:val="21"/>
                <w:szCs w:val="21"/>
              </w:rPr>
            </w:pPr>
            <w:bookmarkStart w:id="219" w:name="_Toc27031"/>
            <w:r>
              <w:rPr>
                <w:rFonts w:ascii="仿宋" w:eastAsia="仿宋" w:hAnsi="仿宋" w:cs="仿宋" w:hint="eastAsia"/>
                <w:sz w:val="21"/>
                <w:szCs w:val="21"/>
              </w:rPr>
              <w:t>序号</w:t>
            </w:r>
            <w:bookmarkEnd w:id="219"/>
          </w:p>
        </w:tc>
        <w:tc>
          <w:tcPr>
            <w:tcW w:w="2658" w:type="dxa"/>
            <w:vAlign w:val="center"/>
          </w:tcPr>
          <w:p w:rsidR="003E50C7" w:rsidRDefault="005E1CE5">
            <w:pPr>
              <w:spacing w:after="200" w:line="276" w:lineRule="auto"/>
              <w:rPr>
                <w:rFonts w:ascii="仿宋" w:eastAsia="仿宋" w:hAnsi="仿宋" w:cs="仿宋"/>
                <w:sz w:val="21"/>
                <w:szCs w:val="21"/>
              </w:rPr>
            </w:pPr>
            <w:bookmarkStart w:id="220" w:name="_Toc9252"/>
            <w:r>
              <w:rPr>
                <w:rFonts w:ascii="仿宋" w:eastAsia="仿宋" w:hAnsi="仿宋" w:cs="仿宋" w:hint="eastAsia"/>
                <w:sz w:val="21"/>
                <w:szCs w:val="21"/>
              </w:rPr>
              <w:t>采购需求</w:t>
            </w:r>
            <w:bookmarkEnd w:id="220"/>
          </w:p>
        </w:tc>
        <w:tc>
          <w:tcPr>
            <w:tcW w:w="2759" w:type="dxa"/>
            <w:vAlign w:val="center"/>
          </w:tcPr>
          <w:p w:rsidR="003E50C7" w:rsidRDefault="005E1CE5">
            <w:pPr>
              <w:spacing w:after="200" w:line="276" w:lineRule="auto"/>
              <w:rPr>
                <w:rFonts w:ascii="仿宋" w:eastAsia="仿宋" w:hAnsi="仿宋" w:cs="仿宋"/>
                <w:sz w:val="21"/>
                <w:szCs w:val="21"/>
              </w:rPr>
            </w:pPr>
            <w:bookmarkStart w:id="221" w:name="_Toc9492"/>
            <w:r>
              <w:rPr>
                <w:rFonts w:ascii="仿宋" w:eastAsia="仿宋" w:hAnsi="仿宋" w:cs="仿宋" w:hint="eastAsia"/>
                <w:sz w:val="21"/>
                <w:szCs w:val="21"/>
              </w:rPr>
              <w:t>响应情况</w:t>
            </w:r>
            <w:bookmarkEnd w:id="221"/>
          </w:p>
        </w:tc>
        <w:tc>
          <w:tcPr>
            <w:tcW w:w="2067" w:type="dxa"/>
            <w:vAlign w:val="center"/>
          </w:tcPr>
          <w:p w:rsidR="003E50C7" w:rsidRDefault="005E1CE5">
            <w:pPr>
              <w:spacing w:after="200" w:line="276" w:lineRule="auto"/>
              <w:rPr>
                <w:rFonts w:ascii="仿宋" w:eastAsia="仿宋" w:hAnsi="仿宋" w:cs="仿宋"/>
                <w:sz w:val="21"/>
                <w:szCs w:val="21"/>
              </w:rPr>
            </w:pPr>
            <w:bookmarkStart w:id="222" w:name="_Toc26094"/>
            <w:r>
              <w:rPr>
                <w:rFonts w:ascii="仿宋" w:eastAsia="仿宋" w:hAnsi="仿宋" w:cs="仿宋" w:hint="eastAsia"/>
                <w:sz w:val="21"/>
                <w:szCs w:val="21"/>
              </w:rPr>
              <w:t>差异说明</w:t>
            </w:r>
            <w:bookmarkEnd w:id="222"/>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r w:rsidR="003E50C7">
        <w:trPr>
          <w:trHeight w:val="599"/>
          <w:jc w:val="center"/>
        </w:trPr>
        <w:tc>
          <w:tcPr>
            <w:tcW w:w="1138" w:type="dxa"/>
            <w:vAlign w:val="center"/>
          </w:tcPr>
          <w:p w:rsidR="003E50C7" w:rsidRDefault="003E50C7">
            <w:pPr>
              <w:spacing w:after="200" w:line="276" w:lineRule="auto"/>
              <w:rPr>
                <w:rFonts w:ascii="仿宋" w:eastAsia="仿宋" w:hAnsi="仿宋" w:cs="仿宋"/>
                <w:sz w:val="21"/>
                <w:szCs w:val="21"/>
              </w:rPr>
            </w:pPr>
          </w:p>
        </w:tc>
        <w:tc>
          <w:tcPr>
            <w:tcW w:w="2658" w:type="dxa"/>
            <w:vAlign w:val="center"/>
          </w:tcPr>
          <w:p w:rsidR="003E50C7" w:rsidRDefault="003E50C7">
            <w:pPr>
              <w:spacing w:after="200" w:line="276" w:lineRule="auto"/>
              <w:rPr>
                <w:rFonts w:ascii="仿宋" w:eastAsia="仿宋" w:hAnsi="仿宋" w:cs="仿宋"/>
                <w:sz w:val="21"/>
                <w:szCs w:val="21"/>
              </w:rPr>
            </w:pPr>
          </w:p>
        </w:tc>
        <w:tc>
          <w:tcPr>
            <w:tcW w:w="2759" w:type="dxa"/>
            <w:vAlign w:val="center"/>
          </w:tcPr>
          <w:p w:rsidR="003E50C7" w:rsidRDefault="003E50C7">
            <w:pPr>
              <w:spacing w:after="200" w:line="276" w:lineRule="auto"/>
              <w:rPr>
                <w:rFonts w:ascii="仿宋" w:eastAsia="仿宋" w:hAnsi="仿宋" w:cs="仿宋"/>
                <w:sz w:val="21"/>
                <w:szCs w:val="21"/>
              </w:rPr>
            </w:pPr>
          </w:p>
        </w:tc>
        <w:tc>
          <w:tcPr>
            <w:tcW w:w="2067" w:type="dxa"/>
            <w:vAlign w:val="center"/>
          </w:tcPr>
          <w:p w:rsidR="003E50C7" w:rsidRDefault="003E50C7">
            <w:pPr>
              <w:spacing w:after="200" w:line="276" w:lineRule="auto"/>
              <w:rPr>
                <w:rFonts w:ascii="仿宋" w:eastAsia="仿宋" w:hAnsi="仿宋" w:cs="仿宋"/>
                <w:sz w:val="21"/>
                <w:szCs w:val="21"/>
              </w:rPr>
            </w:pPr>
          </w:p>
        </w:tc>
      </w:tr>
    </w:tbl>
    <w:p w:rsidR="003E50C7" w:rsidRDefault="005E1CE5">
      <w:pPr>
        <w:spacing w:after="200" w:line="276" w:lineRule="auto"/>
        <w:rPr>
          <w:rFonts w:ascii="仿宋" w:eastAsia="仿宋" w:hAnsi="仿宋" w:cs="仿宋"/>
          <w:sz w:val="24"/>
          <w:szCs w:val="28"/>
        </w:rPr>
      </w:pPr>
      <w:r>
        <w:rPr>
          <w:rFonts w:ascii="仿宋" w:eastAsia="仿宋" w:hAnsi="仿宋" w:cs="仿宋" w:hint="eastAsia"/>
          <w:sz w:val="24"/>
          <w:szCs w:val="28"/>
        </w:rPr>
        <w:t>供应商：                                      法定代表人授权代表：</w:t>
      </w:r>
    </w:p>
    <w:p w:rsidR="003E50C7" w:rsidRDefault="003E50C7">
      <w:pPr>
        <w:spacing w:after="200" w:line="276" w:lineRule="auto"/>
        <w:rPr>
          <w:rFonts w:ascii="仿宋" w:eastAsia="仿宋" w:hAnsi="仿宋" w:cs="仿宋"/>
          <w:sz w:val="24"/>
          <w:szCs w:val="28"/>
        </w:rPr>
      </w:pPr>
    </w:p>
    <w:p w:rsidR="003E50C7" w:rsidRDefault="005E1CE5">
      <w:pPr>
        <w:spacing w:after="200" w:line="276" w:lineRule="auto"/>
        <w:rPr>
          <w:rFonts w:ascii="仿宋" w:eastAsia="仿宋" w:hAnsi="仿宋" w:cs="仿宋"/>
          <w:sz w:val="24"/>
          <w:szCs w:val="28"/>
        </w:rPr>
      </w:pPr>
      <w:r>
        <w:rPr>
          <w:rFonts w:ascii="仿宋" w:eastAsia="仿宋" w:hAnsi="仿宋" w:cs="仿宋" w:hint="eastAsia"/>
          <w:sz w:val="24"/>
          <w:szCs w:val="28"/>
        </w:rPr>
        <w:t>（供应商公章）                               （签字或盖章）</w:t>
      </w:r>
    </w:p>
    <w:p w:rsidR="003E50C7" w:rsidRDefault="005E1CE5">
      <w:pPr>
        <w:spacing w:after="200" w:line="276" w:lineRule="auto"/>
        <w:rPr>
          <w:rFonts w:ascii="仿宋" w:eastAsia="仿宋" w:hAnsi="仿宋" w:cs="仿宋"/>
          <w:sz w:val="24"/>
        </w:rPr>
      </w:pPr>
      <w:r>
        <w:rPr>
          <w:rFonts w:ascii="仿宋" w:eastAsia="仿宋" w:hAnsi="仿宋" w:cs="仿宋" w:hint="eastAsia"/>
          <w:sz w:val="24"/>
          <w:szCs w:val="28"/>
        </w:rPr>
        <w:t xml:space="preserve">                                            年     月     日</w:t>
      </w:r>
    </w:p>
    <w:p w:rsidR="003E50C7" w:rsidRDefault="005E1CE5">
      <w:pPr>
        <w:spacing w:after="200" w:line="276" w:lineRule="auto"/>
        <w:rPr>
          <w:rFonts w:ascii="仿宋" w:eastAsia="仿宋" w:hAnsi="仿宋" w:cs="仿宋"/>
          <w:sz w:val="24"/>
        </w:rPr>
      </w:pPr>
      <w:r>
        <w:rPr>
          <w:rFonts w:ascii="仿宋" w:eastAsia="仿宋" w:hAnsi="仿宋" w:cs="仿宋" w:hint="eastAsia"/>
          <w:sz w:val="24"/>
        </w:rPr>
        <w:t>注：</w:t>
      </w:r>
    </w:p>
    <w:p w:rsidR="003E50C7" w:rsidRDefault="005E1CE5">
      <w:pPr>
        <w:spacing w:after="200" w:line="276" w:lineRule="auto"/>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.本表即为对本项目“第三篇  磋商项目</w:t>
      </w:r>
      <w:r w:rsidR="004A5713">
        <w:rPr>
          <w:rFonts w:ascii="仿宋" w:eastAsia="仿宋" w:hAnsi="仿宋" w:cs="仿宋" w:hint="eastAsia"/>
          <w:sz w:val="24"/>
        </w:rPr>
        <w:t>服务</w:t>
      </w:r>
      <w:r>
        <w:rPr>
          <w:rFonts w:ascii="仿宋" w:eastAsia="仿宋" w:hAnsi="仿宋" w:cs="仿宋" w:hint="eastAsia"/>
          <w:sz w:val="24"/>
        </w:rPr>
        <w:t>需求”中所列技术要求进行比较和响应；</w:t>
      </w:r>
    </w:p>
    <w:p w:rsidR="003E50C7" w:rsidRDefault="005E1CE5">
      <w:pPr>
        <w:spacing w:after="200" w:line="276" w:lineRule="auto"/>
        <w:rPr>
          <w:rFonts w:ascii="仿宋" w:eastAsia="仿宋" w:hAnsi="仿宋" w:cs="仿宋"/>
          <w:sz w:val="24"/>
        </w:rPr>
      </w:pPr>
      <w:r>
        <w:rPr>
          <w:rFonts w:ascii="仿宋" w:eastAsia="仿宋" w:hAnsi="仿宋" w:cs="仿宋" w:hint="eastAsia"/>
          <w:sz w:val="24"/>
        </w:rPr>
        <w:t>2.该表必须按照磋商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rsidR="003E50C7" w:rsidRDefault="005E1CE5">
      <w:pPr>
        <w:spacing w:after="200" w:line="276" w:lineRule="auto"/>
        <w:rPr>
          <w:rFonts w:ascii="仿宋" w:eastAsia="仿宋" w:hAnsi="仿宋" w:cs="仿宋"/>
          <w:sz w:val="24"/>
        </w:rPr>
      </w:pPr>
      <w:r>
        <w:rPr>
          <w:rFonts w:ascii="仿宋" w:eastAsia="仿宋" w:hAnsi="仿宋" w:cs="仿宋" w:hint="eastAsia"/>
          <w:sz w:val="24"/>
        </w:rPr>
        <w:lastRenderedPageBreak/>
        <w:t>3.</w:t>
      </w:r>
      <w:r>
        <w:rPr>
          <w:rFonts w:ascii="仿宋" w:eastAsia="仿宋" w:hAnsi="仿宋" w:cs="仿宋" w:hint="eastAsia"/>
          <w:b/>
          <w:sz w:val="24"/>
          <w:szCs w:val="28"/>
        </w:rPr>
        <w:t>本表必须逐页签字或盖章，否则投标无效</w:t>
      </w:r>
      <w:r>
        <w:rPr>
          <w:rFonts w:ascii="仿宋" w:eastAsia="仿宋" w:hAnsi="仿宋" w:cs="仿宋" w:hint="eastAsia"/>
          <w:sz w:val="24"/>
        </w:rPr>
        <w:t>；</w:t>
      </w:r>
    </w:p>
    <w:p w:rsidR="003E50C7" w:rsidRDefault="005E1CE5">
      <w:pPr>
        <w:spacing w:after="200" w:line="276" w:lineRule="auto"/>
        <w:rPr>
          <w:rFonts w:ascii="仿宋" w:eastAsia="仿宋" w:hAnsi="仿宋" w:cs="仿宋"/>
          <w:sz w:val="24"/>
        </w:rPr>
      </w:pPr>
      <w:r>
        <w:rPr>
          <w:rFonts w:ascii="仿宋" w:eastAsia="仿宋" w:hAnsi="仿宋" w:cs="仿宋" w:hint="eastAsia"/>
          <w:sz w:val="24"/>
        </w:rPr>
        <w:t>4.可附相关技术支撑材料。（格式自定）</w:t>
      </w:r>
    </w:p>
    <w:p w:rsidR="003E50C7" w:rsidRDefault="003E50C7">
      <w:pPr>
        <w:spacing w:after="200" w:line="276" w:lineRule="auto"/>
        <w:rPr>
          <w:rFonts w:ascii="仿宋" w:eastAsia="仿宋" w:hAnsi="仿宋" w:cs="仿宋"/>
          <w:sz w:val="24"/>
          <w:szCs w:val="24"/>
        </w:rPr>
      </w:pPr>
    </w:p>
    <w:p w:rsidR="003E50C7" w:rsidRDefault="003E50C7">
      <w:pPr>
        <w:keepNext/>
        <w:keepLines/>
        <w:spacing w:before="260" w:after="260" w:line="413" w:lineRule="auto"/>
        <w:outlineLvl w:val="1"/>
        <w:rPr>
          <w:b/>
          <w:bCs/>
          <w:kern w:val="0"/>
          <w:szCs w:val="28"/>
        </w:rPr>
      </w:pP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说明：</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5E1CE5">
      <w:pPr>
        <w:keepNext/>
        <w:keepLines/>
        <w:spacing w:before="260" w:after="260" w:line="413" w:lineRule="auto"/>
        <w:outlineLvl w:val="1"/>
        <w:rPr>
          <w:rFonts w:ascii="Arial" w:eastAsia="黑体" w:hAnsi="Arial"/>
          <w:b/>
          <w:szCs w:val="28"/>
        </w:rPr>
      </w:pPr>
      <w:bookmarkStart w:id="223" w:name="_Toc77262140"/>
      <w:bookmarkStart w:id="224" w:name="_Toc26240"/>
      <w:bookmarkStart w:id="225" w:name="_Toc6156"/>
      <w:bookmarkStart w:id="226" w:name="_Toc480979020"/>
      <w:bookmarkStart w:id="227" w:name="_Toc5317"/>
      <w:bookmarkStart w:id="228" w:name="_Toc71288802"/>
      <w:bookmarkStart w:id="229" w:name="_Toc14669"/>
      <w:bookmarkStart w:id="230" w:name="_Toc313008358"/>
      <w:bookmarkStart w:id="231" w:name="_Toc485108798"/>
      <w:bookmarkStart w:id="232" w:name="_Toc19253"/>
      <w:bookmarkStart w:id="233" w:name="_Toc15142"/>
      <w:bookmarkStart w:id="234" w:name="_Toc5235"/>
      <w:bookmarkStart w:id="235" w:name="_Toc313888362"/>
      <w:bookmarkStart w:id="236" w:name="_Toc342913421"/>
      <w:bookmarkStart w:id="237" w:name="_Toc88838460"/>
      <w:r>
        <w:rPr>
          <w:rFonts w:ascii="仿宋" w:eastAsia="仿宋" w:hAnsi="仿宋" w:cs="仿宋" w:hint="eastAsia"/>
          <w:b/>
          <w:szCs w:val="28"/>
        </w:rPr>
        <w:lastRenderedPageBreak/>
        <w:t>三、</w:t>
      </w:r>
      <w:r w:rsidR="004A5713">
        <w:rPr>
          <w:rFonts w:ascii="仿宋" w:eastAsia="仿宋" w:hAnsi="仿宋" w:cs="仿宋" w:hint="eastAsia"/>
          <w:b/>
          <w:szCs w:val="28"/>
        </w:rPr>
        <w:t>商务</w:t>
      </w:r>
      <w:r>
        <w:rPr>
          <w:rFonts w:ascii="仿宋" w:eastAsia="仿宋" w:hAnsi="仿宋" w:cs="仿宋" w:hint="eastAsia"/>
          <w:b/>
          <w:szCs w:val="28"/>
        </w:rPr>
        <w:t>部分</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3E50C7" w:rsidRDefault="005E1CE5">
      <w:pPr>
        <w:spacing w:line="360" w:lineRule="auto"/>
        <w:ind w:firstLineChars="200" w:firstLine="480"/>
        <w:rPr>
          <w:rFonts w:ascii="仿宋" w:eastAsia="仿宋" w:hAnsi="仿宋" w:cs="仿宋"/>
          <w:sz w:val="24"/>
          <w:szCs w:val="24"/>
        </w:rPr>
      </w:pPr>
      <w:bookmarkStart w:id="238" w:name="_Toc283382459"/>
      <w:r>
        <w:rPr>
          <w:rFonts w:ascii="仿宋" w:eastAsia="仿宋" w:hAnsi="仿宋" w:cs="仿宋" w:hint="eastAsia"/>
          <w:sz w:val="24"/>
          <w:szCs w:val="24"/>
        </w:rPr>
        <w:t>（一）服务响应偏离表</w:t>
      </w:r>
    </w:p>
    <w:p w:rsidR="003E50C7" w:rsidRDefault="004A5713">
      <w:pPr>
        <w:snapToGrid w:val="0"/>
        <w:spacing w:line="360" w:lineRule="auto"/>
        <w:ind w:firstLineChars="200" w:firstLine="562"/>
        <w:jc w:val="center"/>
        <w:rPr>
          <w:rFonts w:ascii="仿宋" w:eastAsia="仿宋" w:hAnsi="仿宋" w:cs="仿宋"/>
          <w:b/>
          <w:szCs w:val="28"/>
        </w:rPr>
      </w:pPr>
      <w:r>
        <w:rPr>
          <w:rFonts w:ascii="仿宋" w:eastAsia="仿宋" w:hAnsi="仿宋" w:cs="仿宋" w:hint="eastAsia"/>
          <w:b/>
          <w:szCs w:val="28"/>
        </w:rPr>
        <w:t>商务</w:t>
      </w:r>
      <w:r w:rsidR="005E1CE5">
        <w:rPr>
          <w:rFonts w:ascii="仿宋" w:eastAsia="仿宋" w:hAnsi="仿宋" w:cs="仿宋" w:hint="eastAsia"/>
          <w:b/>
          <w:szCs w:val="28"/>
        </w:rPr>
        <w:t>响应偏离表（本表可自行设计格式）</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对于磋商文件的服务要求，如有任何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179"/>
        <w:gridCol w:w="2434"/>
        <w:gridCol w:w="2355"/>
      </w:tblGrid>
      <w:tr w:rsidR="003E50C7">
        <w:trPr>
          <w:trHeight w:val="913"/>
        </w:trPr>
        <w:tc>
          <w:tcPr>
            <w:tcW w:w="1510" w:type="dxa"/>
            <w:vAlign w:val="center"/>
          </w:tcPr>
          <w:p w:rsidR="003E50C7" w:rsidRDefault="005E1CE5">
            <w:pPr>
              <w:tabs>
                <w:tab w:val="left" w:pos="6300"/>
              </w:tabs>
              <w:snapToGrid w:val="0"/>
              <w:spacing w:line="360" w:lineRule="auto"/>
              <w:jc w:val="center"/>
              <w:rPr>
                <w:rFonts w:ascii="仿宋" w:eastAsia="仿宋" w:hAnsi="仿宋" w:cs="仿宋"/>
                <w:sz w:val="21"/>
                <w:szCs w:val="24"/>
              </w:rPr>
            </w:pPr>
            <w:bookmarkStart w:id="239" w:name="_Toc9376"/>
            <w:r>
              <w:rPr>
                <w:rFonts w:ascii="仿宋" w:eastAsia="仿宋" w:hAnsi="仿宋" w:cs="仿宋" w:hint="eastAsia"/>
                <w:sz w:val="21"/>
                <w:szCs w:val="24"/>
              </w:rPr>
              <w:t>序号</w:t>
            </w:r>
            <w:bookmarkEnd w:id="239"/>
          </w:p>
        </w:tc>
        <w:tc>
          <w:tcPr>
            <w:tcW w:w="3179" w:type="dxa"/>
            <w:vAlign w:val="center"/>
          </w:tcPr>
          <w:p w:rsidR="003E50C7" w:rsidRDefault="005E1CE5">
            <w:pPr>
              <w:tabs>
                <w:tab w:val="left" w:pos="6300"/>
              </w:tabs>
              <w:snapToGrid w:val="0"/>
              <w:spacing w:line="360" w:lineRule="auto"/>
              <w:jc w:val="center"/>
              <w:rPr>
                <w:rFonts w:ascii="仿宋" w:eastAsia="仿宋" w:hAnsi="仿宋" w:cs="仿宋"/>
                <w:sz w:val="21"/>
                <w:szCs w:val="24"/>
              </w:rPr>
            </w:pPr>
            <w:bookmarkStart w:id="240" w:name="_Toc21324"/>
            <w:r>
              <w:rPr>
                <w:rFonts w:ascii="仿宋" w:eastAsia="仿宋" w:hAnsi="仿宋" w:cs="仿宋" w:hint="eastAsia"/>
                <w:sz w:val="21"/>
                <w:szCs w:val="24"/>
              </w:rPr>
              <w:t>磋商项目</w:t>
            </w:r>
            <w:bookmarkEnd w:id="240"/>
            <w:r>
              <w:rPr>
                <w:rFonts w:ascii="仿宋" w:eastAsia="仿宋" w:hAnsi="仿宋" w:cs="仿宋" w:hint="eastAsia"/>
                <w:sz w:val="21"/>
                <w:szCs w:val="24"/>
              </w:rPr>
              <w:t>要求</w:t>
            </w:r>
          </w:p>
        </w:tc>
        <w:tc>
          <w:tcPr>
            <w:tcW w:w="2434" w:type="dxa"/>
            <w:vAlign w:val="center"/>
          </w:tcPr>
          <w:p w:rsidR="003E50C7" w:rsidRDefault="005E1CE5">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投标应答</w:t>
            </w:r>
          </w:p>
        </w:tc>
        <w:tc>
          <w:tcPr>
            <w:tcW w:w="2355" w:type="dxa"/>
            <w:vAlign w:val="center"/>
          </w:tcPr>
          <w:p w:rsidR="003E50C7" w:rsidRDefault="005E1CE5">
            <w:pPr>
              <w:tabs>
                <w:tab w:val="left" w:pos="6300"/>
              </w:tabs>
              <w:snapToGrid w:val="0"/>
              <w:spacing w:line="360" w:lineRule="auto"/>
              <w:jc w:val="center"/>
              <w:rPr>
                <w:rFonts w:ascii="仿宋" w:eastAsia="仿宋" w:hAnsi="仿宋" w:cs="仿宋"/>
                <w:sz w:val="21"/>
                <w:szCs w:val="24"/>
              </w:rPr>
            </w:pPr>
            <w:bookmarkStart w:id="241" w:name="_Toc23009"/>
            <w:r>
              <w:rPr>
                <w:rFonts w:ascii="仿宋" w:eastAsia="仿宋" w:hAnsi="仿宋" w:cs="仿宋" w:hint="eastAsia"/>
                <w:sz w:val="21"/>
                <w:szCs w:val="24"/>
              </w:rPr>
              <w:t>差异说明</w:t>
            </w:r>
            <w:bookmarkEnd w:id="241"/>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r w:rsidR="003E50C7">
        <w:trPr>
          <w:trHeight w:val="703"/>
        </w:trPr>
        <w:tc>
          <w:tcPr>
            <w:tcW w:w="1510"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3179"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434"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c>
          <w:tcPr>
            <w:tcW w:w="2355" w:type="dxa"/>
            <w:vAlign w:val="center"/>
          </w:tcPr>
          <w:p w:rsidR="003E50C7" w:rsidRDefault="003E50C7">
            <w:pPr>
              <w:tabs>
                <w:tab w:val="left" w:pos="6300"/>
              </w:tabs>
              <w:snapToGrid w:val="0"/>
              <w:spacing w:line="360" w:lineRule="auto"/>
              <w:ind w:firstLineChars="200" w:firstLine="420"/>
              <w:jc w:val="center"/>
              <w:rPr>
                <w:rFonts w:ascii="仿宋" w:eastAsia="仿宋" w:hAnsi="仿宋" w:cs="仿宋"/>
                <w:sz w:val="21"/>
                <w:szCs w:val="24"/>
              </w:rPr>
            </w:pPr>
          </w:p>
        </w:tc>
      </w:tr>
    </w:tbl>
    <w:p w:rsidR="003E50C7" w:rsidRDefault="003E50C7">
      <w:pPr>
        <w:snapToGrid w:val="0"/>
        <w:spacing w:line="360" w:lineRule="auto"/>
        <w:ind w:firstLineChars="200" w:firstLine="480"/>
        <w:rPr>
          <w:rFonts w:ascii="仿宋" w:eastAsia="仿宋" w:hAnsi="仿宋" w:cs="仿宋"/>
          <w:sz w:val="24"/>
          <w:szCs w:val="24"/>
        </w:rPr>
      </w:pPr>
    </w:p>
    <w:p w:rsidR="003E50C7" w:rsidRDefault="005E1CE5">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                                      法定代表人授权代表：</w:t>
      </w:r>
    </w:p>
    <w:p w:rsidR="003E50C7" w:rsidRDefault="003E50C7">
      <w:pPr>
        <w:spacing w:line="500" w:lineRule="exact"/>
        <w:ind w:firstLineChars="200" w:firstLine="480"/>
        <w:rPr>
          <w:rFonts w:ascii="仿宋" w:eastAsia="仿宋" w:hAnsi="仿宋" w:cs="仿宋"/>
          <w:sz w:val="24"/>
          <w:szCs w:val="28"/>
        </w:rPr>
      </w:pPr>
    </w:p>
    <w:p w:rsidR="003E50C7" w:rsidRDefault="005E1CE5">
      <w:pPr>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                                 （签字或盖章）</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 xml:space="preserve">                                            年     月     日</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磋商项目</w:t>
      </w:r>
      <w:r w:rsidR="004A5713">
        <w:rPr>
          <w:rFonts w:ascii="仿宋" w:eastAsia="仿宋" w:hAnsi="仿宋" w:cs="仿宋" w:hint="eastAsia"/>
          <w:sz w:val="24"/>
        </w:rPr>
        <w:t>商务</w:t>
      </w:r>
      <w:r>
        <w:rPr>
          <w:rFonts w:ascii="仿宋" w:eastAsia="仿宋" w:hAnsi="仿宋" w:cs="仿宋" w:hint="eastAsia"/>
          <w:sz w:val="24"/>
        </w:rPr>
        <w:t>需求”中所列服务要求进行比较和响应；</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2.该表必须按照磋商要求逐条如实填写，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rsidR="003E50C7" w:rsidRDefault="005E1CE5">
      <w:pPr>
        <w:tabs>
          <w:tab w:val="left" w:pos="6300"/>
        </w:tabs>
        <w:snapToGrid w:val="0"/>
        <w:spacing w:line="500" w:lineRule="exact"/>
        <w:ind w:firstLineChars="200" w:firstLine="480"/>
        <w:rPr>
          <w:rFonts w:ascii="仿宋" w:eastAsia="仿宋" w:hAnsi="仿宋" w:cs="仿宋"/>
          <w:b/>
          <w:sz w:val="24"/>
        </w:rPr>
      </w:pPr>
      <w:r>
        <w:rPr>
          <w:rFonts w:ascii="仿宋" w:eastAsia="仿宋" w:hAnsi="仿宋" w:cs="仿宋" w:hint="eastAsia"/>
          <w:sz w:val="24"/>
        </w:rPr>
        <w:t>3.</w:t>
      </w:r>
      <w:r>
        <w:rPr>
          <w:rFonts w:ascii="仿宋" w:eastAsia="仿宋" w:hAnsi="仿宋" w:cs="仿宋" w:hint="eastAsia"/>
          <w:b/>
          <w:sz w:val="24"/>
        </w:rPr>
        <w:t>本表必须</w:t>
      </w:r>
      <w:r>
        <w:rPr>
          <w:rFonts w:ascii="仿宋" w:eastAsia="仿宋" w:hAnsi="仿宋" w:cs="仿宋" w:hint="eastAsia"/>
          <w:b/>
          <w:sz w:val="24"/>
          <w:szCs w:val="28"/>
        </w:rPr>
        <w:t>逐页签字或盖章，否则投标无效</w:t>
      </w:r>
      <w:r>
        <w:rPr>
          <w:rFonts w:ascii="仿宋" w:eastAsia="仿宋" w:hAnsi="仿宋" w:cs="仿宋" w:hint="eastAsia"/>
          <w:b/>
          <w:sz w:val="24"/>
        </w:rPr>
        <w:t>。</w:t>
      </w:r>
    </w:p>
    <w:p w:rsidR="003E50C7" w:rsidRDefault="003E50C7">
      <w:pPr>
        <w:spacing w:line="360" w:lineRule="auto"/>
        <w:ind w:firstLineChars="200" w:firstLine="560"/>
        <w:rPr>
          <w:rFonts w:ascii="仿宋" w:eastAsia="仿宋" w:hAnsi="仿宋" w:cs="仿宋"/>
        </w:rPr>
      </w:pPr>
    </w:p>
    <w:p w:rsidR="003E50C7" w:rsidRDefault="005E1CE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（三）其它优惠承诺（格式自定）</w:t>
      </w:r>
      <w:bookmarkStart w:id="242" w:name="_Toc480979021"/>
      <w:bookmarkStart w:id="243" w:name="_Toc485108799"/>
      <w:bookmarkStart w:id="244" w:name="_Toc313888363"/>
      <w:bookmarkStart w:id="245" w:name="_Toc342913422"/>
      <w:bookmarkStart w:id="246" w:name="_Toc313008359"/>
      <w:bookmarkEnd w:id="238"/>
    </w:p>
    <w:p w:rsidR="003E50C7" w:rsidRDefault="003E50C7">
      <w:pPr>
        <w:spacing w:line="360" w:lineRule="auto"/>
        <w:ind w:firstLineChars="200" w:firstLine="480"/>
        <w:rPr>
          <w:rFonts w:ascii="仿宋" w:eastAsia="仿宋" w:hAnsi="仿宋" w:cs="仿宋"/>
          <w:sz w:val="24"/>
          <w:szCs w:val="24"/>
        </w:rPr>
      </w:pPr>
    </w:p>
    <w:p w:rsidR="003E50C7" w:rsidRDefault="003E50C7">
      <w:pPr>
        <w:spacing w:line="360" w:lineRule="auto"/>
        <w:ind w:firstLineChars="200" w:firstLine="480"/>
        <w:rPr>
          <w:rFonts w:ascii="仿宋" w:eastAsia="仿宋" w:hAnsi="仿宋" w:cs="仿宋"/>
          <w:sz w:val="24"/>
          <w:szCs w:val="24"/>
        </w:rPr>
      </w:pPr>
    </w:p>
    <w:p w:rsidR="003E50C7" w:rsidRDefault="005E1CE5">
      <w:pPr>
        <w:keepNext/>
        <w:keepLines/>
        <w:spacing w:before="260" w:after="260" w:line="413" w:lineRule="auto"/>
        <w:outlineLvl w:val="1"/>
        <w:rPr>
          <w:rFonts w:ascii="仿宋" w:eastAsia="仿宋" w:hAnsi="仿宋" w:cs="仿宋"/>
          <w:b/>
          <w:sz w:val="24"/>
          <w:szCs w:val="24"/>
        </w:rPr>
      </w:pPr>
      <w:r>
        <w:rPr>
          <w:rFonts w:ascii="仿宋" w:eastAsia="仿宋" w:hAnsi="仿宋" w:cs="仿宋" w:hint="eastAsia"/>
          <w:b/>
          <w:sz w:val="24"/>
          <w:szCs w:val="24"/>
        </w:rPr>
        <w:br w:type="page"/>
      </w:r>
      <w:bookmarkStart w:id="247" w:name="_Toc4019"/>
      <w:bookmarkStart w:id="248" w:name="_Toc14374"/>
      <w:bookmarkStart w:id="249" w:name="_Toc14483"/>
      <w:bookmarkStart w:id="250" w:name="_Toc5741"/>
      <w:bookmarkStart w:id="251" w:name="_Toc71288803"/>
      <w:bookmarkStart w:id="252" w:name="_Toc174"/>
      <w:bookmarkStart w:id="253" w:name="_Toc11539"/>
      <w:bookmarkStart w:id="254" w:name="_Toc1238"/>
      <w:bookmarkStart w:id="255" w:name="_Toc77262141"/>
      <w:bookmarkStart w:id="256" w:name="_Toc88838461"/>
      <w:r>
        <w:rPr>
          <w:rFonts w:ascii="仿宋" w:eastAsia="仿宋" w:hAnsi="仿宋" w:cs="仿宋" w:hint="eastAsia"/>
          <w:b/>
          <w:szCs w:val="28"/>
        </w:rPr>
        <w:lastRenderedPageBreak/>
        <w:t>四、资格条件</w:t>
      </w:r>
      <w:bookmarkEnd w:id="242"/>
      <w:bookmarkEnd w:id="243"/>
      <w:r>
        <w:rPr>
          <w:rFonts w:ascii="仿宋" w:eastAsia="仿宋" w:hAnsi="仿宋" w:cs="仿宋" w:hint="eastAsia"/>
          <w:b/>
          <w:bCs/>
          <w:szCs w:val="28"/>
        </w:rPr>
        <w:t>(单独装订，一式三份)</w:t>
      </w:r>
      <w:bookmarkEnd w:id="247"/>
      <w:bookmarkEnd w:id="248"/>
      <w:bookmarkEnd w:id="249"/>
      <w:bookmarkEnd w:id="250"/>
      <w:bookmarkEnd w:id="251"/>
      <w:bookmarkEnd w:id="252"/>
      <w:bookmarkEnd w:id="253"/>
      <w:bookmarkEnd w:id="254"/>
      <w:bookmarkEnd w:id="255"/>
      <w:bookmarkEnd w:id="256"/>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3E50C7">
      <w:pPr>
        <w:tabs>
          <w:tab w:val="left" w:pos="6300"/>
        </w:tabs>
        <w:snapToGrid w:val="0"/>
        <w:spacing w:line="500" w:lineRule="exact"/>
        <w:ind w:firstLineChars="200" w:firstLine="560"/>
        <w:rPr>
          <w:rFonts w:ascii="仿宋" w:eastAsia="仿宋" w:hAnsi="仿宋" w:cs="仿宋"/>
        </w:rPr>
      </w:pP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w:t>
      </w:r>
      <w:r>
        <w:rPr>
          <w:rFonts w:ascii="仿宋" w:eastAsia="仿宋" w:hAnsi="仿宋" w:cs="宋体" w:hint="eastAsia"/>
          <w:sz w:val="24"/>
          <w:szCs w:val="24"/>
        </w:rPr>
        <w:t>2021年</w:t>
      </w:r>
      <w:r w:rsidR="009D247F">
        <w:rPr>
          <w:rFonts w:ascii="仿宋" w:eastAsia="仿宋" w:hAnsi="仿宋" w:cs="宋体" w:hint="eastAsia"/>
          <w:sz w:val="24"/>
          <w:szCs w:val="24"/>
        </w:rPr>
        <w:t>10</w:t>
      </w:r>
      <w:r>
        <w:rPr>
          <w:rFonts w:ascii="仿宋" w:eastAsia="仿宋" w:hAnsi="仿宋" w:cs="宋体" w:hint="eastAsia"/>
          <w:sz w:val="24"/>
          <w:szCs w:val="24"/>
        </w:rPr>
        <w:t>月</w:t>
      </w:r>
      <w:r>
        <w:rPr>
          <w:rFonts w:ascii="仿宋" w:eastAsia="仿宋" w:hAnsi="仿宋" w:cs="仿宋" w:hint="eastAsia"/>
          <w:sz w:val="24"/>
          <w:szCs w:val="24"/>
        </w:rPr>
        <w:t>社会保险登记证以供应商所提供的营业执照（副本）复印件为准。</w:t>
      </w: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3E50C7">
      <w:pPr>
        <w:snapToGrid w:val="0"/>
        <w:spacing w:line="360" w:lineRule="auto"/>
        <w:ind w:firstLineChars="200" w:firstLine="480"/>
        <w:rPr>
          <w:rFonts w:ascii="仿宋" w:eastAsia="仿宋" w:hAnsi="仿宋" w:cs="仿宋"/>
          <w:sz w:val="24"/>
          <w:szCs w:val="24"/>
        </w:rPr>
      </w:pPr>
    </w:p>
    <w:p w:rsidR="003E50C7" w:rsidRDefault="005E1CE5">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（四）法定代表人授权委托书（格式）</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代表人名称）是（供应商名称）的法定代表人，特授权（被授权人姓名及身份证代码）代表我单位全权办理上述项目的磋商、签约等具体工作，并签署全部有关文件、协议及合同。</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3E50C7" w:rsidRDefault="005E1CE5">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3E50C7" w:rsidRDefault="003E50C7">
      <w:pPr>
        <w:tabs>
          <w:tab w:val="left" w:pos="6300"/>
        </w:tabs>
        <w:snapToGrid w:val="0"/>
        <w:spacing w:line="500" w:lineRule="exact"/>
        <w:ind w:firstLineChars="200" w:firstLine="480"/>
        <w:rPr>
          <w:rFonts w:ascii="仿宋" w:eastAsia="仿宋" w:hAnsi="仿宋" w:cs="仿宋"/>
          <w:sz w:val="24"/>
          <w:szCs w:val="28"/>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3E50C7" w:rsidRDefault="005E1CE5">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3E50C7" w:rsidRDefault="005E1CE5">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（五）提供2020年度财务状况报告（表）（表：资产负债表和损益表）复印件或其基本开户银行出具的资信证明复印件或2020年度审计报告。</w:t>
      </w:r>
    </w:p>
    <w:p w:rsidR="003E50C7" w:rsidRDefault="005E1CE5">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3E50C7" w:rsidRDefault="005E1CE5">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（六）书面声明</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3E50C7" w:rsidRDefault="003E50C7">
      <w:pPr>
        <w:tabs>
          <w:tab w:val="left" w:pos="6300"/>
        </w:tabs>
        <w:snapToGrid w:val="0"/>
        <w:spacing w:line="500" w:lineRule="exact"/>
        <w:ind w:firstLineChars="200" w:firstLine="480"/>
        <w:rPr>
          <w:rFonts w:ascii="仿宋" w:eastAsia="仿宋" w:hAnsi="仿宋" w:cs="仿宋"/>
          <w:sz w:val="24"/>
        </w:rPr>
      </w:pP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3E50C7" w:rsidRDefault="005E1CE5">
      <w:pPr>
        <w:spacing w:after="200"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3E50C7" w:rsidRDefault="003E50C7">
      <w:pPr>
        <w:tabs>
          <w:tab w:val="left" w:pos="6300"/>
        </w:tabs>
        <w:snapToGrid w:val="0"/>
        <w:spacing w:line="500" w:lineRule="exact"/>
        <w:ind w:firstLineChars="200" w:firstLine="480"/>
        <w:rPr>
          <w:rFonts w:ascii="仿宋" w:eastAsia="仿宋" w:hAnsi="仿宋" w:cs="仿宋"/>
          <w:sz w:val="24"/>
          <w:szCs w:val="28"/>
        </w:rPr>
      </w:pPr>
    </w:p>
    <w:p w:rsidR="003E50C7" w:rsidRDefault="003E50C7">
      <w:pPr>
        <w:tabs>
          <w:tab w:val="left" w:pos="6300"/>
        </w:tabs>
        <w:snapToGrid w:val="0"/>
        <w:spacing w:line="500" w:lineRule="exact"/>
        <w:ind w:firstLineChars="200" w:firstLine="480"/>
        <w:rPr>
          <w:rFonts w:ascii="仿宋" w:eastAsia="仿宋" w:hAnsi="仿宋" w:cs="仿宋"/>
          <w:sz w:val="24"/>
          <w:szCs w:val="28"/>
        </w:rPr>
      </w:pPr>
    </w:p>
    <w:p w:rsidR="003E50C7" w:rsidRDefault="005E1CE5">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3E50C7" w:rsidRDefault="003E50C7">
      <w:pPr>
        <w:tabs>
          <w:tab w:val="left" w:pos="6300"/>
        </w:tabs>
        <w:snapToGrid w:val="0"/>
        <w:spacing w:line="500" w:lineRule="exact"/>
        <w:ind w:firstLineChars="200" w:firstLine="480"/>
        <w:jc w:val="center"/>
        <w:rPr>
          <w:rFonts w:ascii="仿宋" w:eastAsia="仿宋" w:hAnsi="仿宋" w:cs="仿宋"/>
          <w:sz w:val="24"/>
          <w:szCs w:val="28"/>
        </w:rPr>
      </w:pPr>
    </w:p>
    <w:p w:rsidR="003E50C7" w:rsidRDefault="003E50C7">
      <w:pPr>
        <w:tabs>
          <w:tab w:val="left" w:pos="6300"/>
        </w:tabs>
        <w:snapToGrid w:val="0"/>
        <w:spacing w:line="500" w:lineRule="exact"/>
        <w:ind w:firstLineChars="200" w:firstLine="480"/>
        <w:rPr>
          <w:rFonts w:ascii="仿宋" w:eastAsia="仿宋" w:hAnsi="仿宋" w:cs="仿宋"/>
          <w:sz w:val="24"/>
          <w:szCs w:val="28"/>
        </w:rPr>
      </w:pPr>
    </w:p>
    <w:p w:rsidR="003E50C7" w:rsidRDefault="005E1CE5">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3E50C7" w:rsidRDefault="003E50C7">
      <w:pPr>
        <w:tabs>
          <w:tab w:val="left" w:pos="6300"/>
        </w:tabs>
        <w:snapToGrid w:val="0"/>
        <w:spacing w:line="360" w:lineRule="auto"/>
        <w:ind w:right="360" w:firstLineChars="200" w:firstLine="480"/>
        <w:jc w:val="right"/>
        <w:rPr>
          <w:rFonts w:ascii="仿宋" w:eastAsia="仿宋" w:hAnsi="仿宋" w:cs="仿宋"/>
          <w:sz w:val="24"/>
          <w:szCs w:val="28"/>
        </w:rPr>
      </w:pPr>
    </w:p>
    <w:p w:rsidR="003E50C7" w:rsidRDefault="005E1CE5">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3E50C7" w:rsidRDefault="005E1CE5">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bookmarkStart w:id="257" w:name="OLE_LINK4"/>
      <w:bookmarkStart w:id="258" w:name="OLE_LINK7"/>
      <w:r>
        <w:rPr>
          <w:rFonts w:ascii="仿宋" w:eastAsia="仿宋" w:hAnsi="仿宋" w:cs="仿宋" w:hint="eastAsia"/>
          <w:sz w:val="24"/>
          <w:szCs w:val="24"/>
        </w:rPr>
        <w:lastRenderedPageBreak/>
        <w:t>（七）缴纳社会保障金的证明材料复印件</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宋体" w:hint="eastAsia"/>
          <w:sz w:val="24"/>
          <w:szCs w:val="24"/>
        </w:rPr>
        <w:t>2021年</w:t>
      </w:r>
      <w:r w:rsidR="009D247F">
        <w:rPr>
          <w:rFonts w:ascii="仿宋" w:eastAsia="仿宋" w:hAnsi="仿宋" w:cs="宋体" w:hint="eastAsia"/>
          <w:sz w:val="24"/>
          <w:szCs w:val="24"/>
        </w:rPr>
        <w:t>10</w:t>
      </w:r>
      <w:r>
        <w:rPr>
          <w:rFonts w:ascii="仿宋" w:eastAsia="仿宋" w:hAnsi="仿宋" w:cs="宋体" w:hint="eastAsia"/>
          <w:sz w:val="24"/>
          <w:szCs w:val="24"/>
        </w:rPr>
        <w:t>月</w:t>
      </w: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3E50C7" w:rsidRDefault="005E1CE5">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3E50C7" w:rsidRDefault="005E1CE5">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（八）特定资格条件证书或证明文件</w:t>
      </w:r>
    </w:p>
    <w:p w:rsidR="003E50C7" w:rsidRDefault="005E1CE5">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3E50C7" w:rsidRDefault="005E1CE5">
      <w:pPr>
        <w:keepNext/>
        <w:keepLines/>
        <w:spacing w:before="260" w:after="260" w:line="413" w:lineRule="auto"/>
        <w:outlineLvl w:val="1"/>
        <w:rPr>
          <w:rFonts w:ascii="仿宋" w:eastAsia="仿宋" w:hAnsi="仿宋" w:cs="仿宋"/>
          <w:b/>
          <w:sz w:val="24"/>
          <w:szCs w:val="24"/>
        </w:rPr>
      </w:pPr>
      <w:bookmarkStart w:id="259" w:name="_Toc77262142"/>
      <w:bookmarkStart w:id="260" w:name="_Toc30939"/>
      <w:bookmarkStart w:id="261" w:name="_Toc485108800"/>
      <w:bookmarkStart w:id="262" w:name="_Toc71288804"/>
      <w:bookmarkStart w:id="263" w:name="_Toc26757"/>
      <w:bookmarkStart w:id="264" w:name="_Toc21149"/>
      <w:bookmarkStart w:id="265" w:name="_Toc19132"/>
      <w:bookmarkStart w:id="266" w:name="_Toc480979022"/>
      <w:bookmarkStart w:id="267" w:name="_Toc18595"/>
      <w:bookmarkStart w:id="268" w:name="_Toc12731"/>
      <w:bookmarkStart w:id="269" w:name="_Toc15052"/>
      <w:bookmarkStart w:id="270" w:name="_Toc88838462"/>
      <w:r>
        <w:rPr>
          <w:rFonts w:ascii="仿宋" w:eastAsia="仿宋" w:hAnsi="仿宋" w:cs="仿宋" w:hint="eastAsia"/>
          <w:b/>
          <w:szCs w:val="28"/>
        </w:rPr>
        <w:lastRenderedPageBreak/>
        <w:t>五、</w:t>
      </w:r>
      <w:bookmarkEnd w:id="244"/>
      <w:bookmarkEnd w:id="245"/>
      <w:bookmarkEnd w:id="246"/>
      <w:r>
        <w:rPr>
          <w:rFonts w:ascii="仿宋" w:eastAsia="仿宋" w:hAnsi="仿宋" w:cs="仿宋" w:hint="eastAsia"/>
          <w:b/>
          <w:szCs w:val="28"/>
        </w:rPr>
        <w:t>其他应提供的资料</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3E50C7" w:rsidRDefault="005E1CE5">
      <w:pPr>
        <w:tabs>
          <w:tab w:val="left" w:pos="6300"/>
        </w:tabs>
        <w:snapToGrid w:val="0"/>
        <w:spacing w:line="500" w:lineRule="exact"/>
        <w:ind w:firstLineChars="200" w:firstLine="480"/>
        <w:rPr>
          <w:rFonts w:ascii="仿宋" w:eastAsia="仿宋" w:hAnsi="仿宋" w:cs="仿宋"/>
          <w:sz w:val="24"/>
          <w:szCs w:val="24"/>
        </w:rPr>
      </w:pPr>
      <w:bookmarkStart w:id="271" w:name="_Toc21715"/>
      <w:bookmarkStart w:id="272" w:name="_Toc18704"/>
      <w:bookmarkStart w:id="273" w:name="_Toc12957"/>
      <w:bookmarkStart w:id="274" w:name="_Toc6923"/>
      <w:bookmarkStart w:id="275" w:name="_Toc15962"/>
      <w:r>
        <w:rPr>
          <w:rFonts w:ascii="仿宋" w:eastAsia="仿宋" w:hAnsi="仿宋" w:cs="仿宋"/>
          <w:sz w:val="24"/>
          <w:szCs w:val="24"/>
        </w:rPr>
        <w:t>（一）</w:t>
      </w:r>
      <w:bookmarkStart w:id="276" w:name="_Toc22953"/>
      <w:bookmarkStart w:id="277" w:name="_Toc26418"/>
      <w:bookmarkStart w:id="278" w:name="_Toc32007"/>
      <w:bookmarkStart w:id="279" w:name="_Toc17356"/>
      <w:bookmarkStart w:id="280" w:name="_Toc20109"/>
      <w:bookmarkStart w:id="281" w:name="_Toc32397"/>
      <w:bookmarkEnd w:id="271"/>
      <w:bookmarkEnd w:id="272"/>
      <w:bookmarkEnd w:id="273"/>
      <w:bookmarkEnd w:id="274"/>
      <w:bookmarkEnd w:id="275"/>
      <w:r>
        <w:rPr>
          <w:rFonts w:ascii="仿宋" w:eastAsia="仿宋" w:hAnsi="仿宋" w:cs="仿宋" w:hint="eastAsia"/>
          <w:sz w:val="24"/>
          <w:szCs w:val="24"/>
        </w:rPr>
        <w:t>供应商中小企业声明函（非中小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不提供）</w:t>
      </w:r>
    </w:p>
    <w:p w:rsidR="003E50C7" w:rsidRDefault="005E1CE5">
      <w:pPr>
        <w:tabs>
          <w:tab w:val="left" w:pos="6300"/>
        </w:tabs>
        <w:snapToGrid w:val="0"/>
        <w:spacing w:after="200" w:line="500" w:lineRule="exact"/>
        <w:jc w:val="center"/>
        <w:rPr>
          <w:rFonts w:ascii="仿宋" w:eastAsia="仿宋" w:hAnsi="仿宋" w:cs="宋体"/>
          <w:sz w:val="24"/>
          <w:szCs w:val="24"/>
        </w:rPr>
      </w:pPr>
      <w:r>
        <w:rPr>
          <w:rFonts w:ascii="仿宋" w:eastAsia="仿宋" w:hAnsi="仿宋" w:cs="宋体" w:hint="eastAsia"/>
          <w:sz w:val="24"/>
          <w:szCs w:val="24"/>
        </w:rPr>
        <w:t>中小企业声明函（货物）</w:t>
      </w:r>
    </w:p>
    <w:p w:rsidR="003E50C7" w:rsidRDefault="005E1CE5">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本公司郑重声明，根据《政府采购促进中小企业发展管理办法》（财库〔2020〕46号）的规定，本公司参加</w:t>
      </w:r>
      <w:r>
        <w:rPr>
          <w:rFonts w:ascii="仿宋" w:eastAsia="仿宋" w:hAnsi="仿宋" w:cs="宋体" w:hint="eastAsia"/>
          <w:i/>
          <w:sz w:val="24"/>
          <w:szCs w:val="24"/>
          <w:u w:val="single"/>
        </w:rPr>
        <w:t>（单位名称）</w:t>
      </w:r>
      <w:r>
        <w:rPr>
          <w:rFonts w:ascii="仿宋" w:eastAsia="仿宋" w:hAnsi="仿宋" w:cs="宋体" w:hint="eastAsia"/>
          <w:sz w:val="24"/>
          <w:szCs w:val="24"/>
        </w:rPr>
        <w:t>的</w:t>
      </w:r>
      <w:r>
        <w:rPr>
          <w:rFonts w:ascii="仿宋" w:eastAsia="仿宋" w:hAnsi="仿宋" w:cs="宋体" w:hint="eastAsia"/>
          <w:i/>
          <w:sz w:val="24"/>
          <w:szCs w:val="24"/>
          <w:u w:val="single"/>
        </w:rPr>
        <w:t>（项目名称）</w:t>
      </w:r>
      <w:r>
        <w:rPr>
          <w:rFonts w:ascii="仿宋" w:eastAsia="仿宋" w:hAnsi="仿宋" w:cs="宋体" w:hint="eastAsia"/>
          <w:sz w:val="24"/>
          <w:szCs w:val="24"/>
        </w:rPr>
        <w:t>采购活动，提供的货物全部由符合政策要求的中小企业制造。相关企业的具体情况如下：</w:t>
      </w:r>
    </w:p>
    <w:p w:rsidR="003E50C7" w:rsidRDefault="005E1CE5">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u w:val="single"/>
        </w:rPr>
        <w:t>（标的名称）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3E50C7" w:rsidRDefault="005E1CE5">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u w:val="single"/>
        </w:rPr>
        <w:t xml:space="preserve"> （标的名称）</w:t>
      </w:r>
      <w:r>
        <w:rPr>
          <w:rFonts w:ascii="仿宋" w:eastAsia="仿宋" w:hAnsi="仿宋" w:cs="宋体" w:hint="eastAsia"/>
          <w:sz w:val="24"/>
          <w:szCs w:val="24"/>
        </w:rPr>
        <w:t>，属于</w:t>
      </w:r>
      <w:r>
        <w:rPr>
          <w:rFonts w:ascii="仿宋" w:eastAsia="仿宋" w:hAnsi="仿宋" w:cs="宋体" w:hint="eastAsia"/>
          <w:sz w:val="24"/>
          <w:szCs w:val="24"/>
          <w:u w:val="single"/>
        </w:rPr>
        <w:t>（采购文件中明确的所属行业）</w:t>
      </w:r>
      <w:r>
        <w:rPr>
          <w:rFonts w:ascii="仿宋" w:eastAsia="仿宋" w:hAnsi="仿宋" w:cs="宋体" w:hint="eastAsia"/>
          <w:sz w:val="24"/>
          <w:szCs w:val="24"/>
        </w:rPr>
        <w:t>行业；制造商为</w:t>
      </w:r>
      <w:r>
        <w:rPr>
          <w:rFonts w:ascii="仿宋" w:eastAsia="仿宋" w:hAnsi="仿宋" w:cs="宋体" w:hint="eastAsia"/>
          <w:sz w:val="24"/>
          <w:szCs w:val="24"/>
          <w:u w:val="single"/>
        </w:rPr>
        <w:t>（企业名称）</w:t>
      </w:r>
      <w:r>
        <w:rPr>
          <w:rFonts w:ascii="仿宋" w:eastAsia="仿宋" w:hAnsi="仿宋" w:cs="宋体" w:hint="eastAsia"/>
          <w:sz w:val="24"/>
          <w:szCs w:val="24"/>
        </w:rPr>
        <w:t>，从业人员人，营业收入为万元，资产总额为万元，属于</w:t>
      </w:r>
      <w:r>
        <w:rPr>
          <w:rFonts w:ascii="仿宋" w:eastAsia="仿宋" w:hAnsi="仿宋" w:cs="宋体" w:hint="eastAsia"/>
          <w:sz w:val="24"/>
          <w:szCs w:val="24"/>
          <w:u w:val="single"/>
        </w:rPr>
        <w:t>（中型企业、小型企业、微型企业）</w:t>
      </w:r>
      <w:r>
        <w:rPr>
          <w:rFonts w:ascii="仿宋" w:eastAsia="仿宋" w:hAnsi="仿宋" w:cs="宋体" w:hint="eastAsia"/>
          <w:sz w:val="24"/>
          <w:szCs w:val="24"/>
        </w:rPr>
        <w:t>；</w:t>
      </w:r>
    </w:p>
    <w:p w:rsidR="003E50C7" w:rsidRDefault="005E1CE5">
      <w:pPr>
        <w:tabs>
          <w:tab w:val="left" w:pos="6300"/>
        </w:tabs>
        <w:snapToGrid w:val="0"/>
        <w:spacing w:after="200" w:line="500" w:lineRule="exact"/>
        <w:ind w:right="782" w:firstLineChars="200" w:firstLine="480"/>
        <w:rPr>
          <w:rFonts w:ascii="仿宋" w:eastAsia="仿宋" w:hAnsi="仿宋" w:cs="宋体"/>
          <w:sz w:val="24"/>
          <w:szCs w:val="24"/>
        </w:rPr>
      </w:pPr>
      <w:r>
        <w:rPr>
          <w:rFonts w:ascii="仿宋" w:eastAsia="仿宋" w:hAnsi="仿宋" w:cs="宋体" w:hint="eastAsia"/>
          <w:sz w:val="24"/>
          <w:szCs w:val="24"/>
        </w:rPr>
        <w:t>……</w:t>
      </w:r>
    </w:p>
    <w:p w:rsidR="003E50C7" w:rsidRDefault="005E1CE5">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以上企业，不属于大企业的分支机构，不存在控股股东为大企业的情形，也不存在与大企业的负责人为同一人的情形。</w:t>
      </w:r>
    </w:p>
    <w:p w:rsidR="003E50C7" w:rsidRDefault="005E1CE5">
      <w:pPr>
        <w:tabs>
          <w:tab w:val="left" w:pos="6300"/>
        </w:tabs>
        <w:snapToGrid w:val="0"/>
        <w:spacing w:after="200" w:line="500" w:lineRule="exact"/>
        <w:ind w:firstLineChars="200" w:firstLine="480"/>
        <w:rPr>
          <w:rFonts w:ascii="仿宋" w:eastAsia="仿宋" w:hAnsi="仿宋" w:cs="宋体"/>
          <w:sz w:val="24"/>
          <w:szCs w:val="24"/>
        </w:rPr>
      </w:pPr>
      <w:r>
        <w:rPr>
          <w:rFonts w:ascii="仿宋" w:eastAsia="仿宋" w:hAnsi="仿宋" w:cs="宋体" w:hint="eastAsia"/>
          <w:sz w:val="24"/>
          <w:szCs w:val="24"/>
        </w:rPr>
        <w:t>本企业对上述声明内容的真实性负责。如有虚假，将依法承担相应责任。</w:t>
      </w:r>
    </w:p>
    <w:p w:rsidR="003E50C7" w:rsidRDefault="003E50C7">
      <w:pPr>
        <w:tabs>
          <w:tab w:val="left" w:pos="6300"/>
        </w:tabs>
        <w:snapToGrid w:val="0"/>
        <w:spacing w:after="200" w:line="500" w:lineRule="exact"/>
        <w:ind w:firstLineChars="200" w:firstLine="480"/>
        <w:rPr>
          <w:rFonts w:ascii="仿宋" w:eastAsia="仿宋" w:hAnsi="仿宋" w:cs="宋体"/>
          <w:sz w:val="24"/>
          <w:szCs w:val="24"/>
        </w:rPr>
      </w:pPr>
    </w:p>
    <w:p w:rsidR="003E50C7" w:rsidRDefault="005E1CE5">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 xml:space="preserve">企业名称（盖章）： </w:t>
      </w:r>
    </w:p>
    <w:p w:rsidR="003E50C7" w:rsidRDefault="005E1CE5">
      <w:pPr>
        <w:tabs>
          <w:tab w:val="left" w:pos="6300"/>
        </w:tabs>
        <w:snapToGrid w:val="0"/>
        <w:spacing w:after="200" w:line="500" w:lineRule="exact"/>
        <w:ind w:firstLineChars="2550" w:firstLine="6120"/>
        <w:rPr>
          <w:rFonts w:ascii="仿宋" w:eastAsia="仿宋" w:hAnsi="仿宋" w:cs="宋体"/>
          <w:sz w:val="24"/>
          <w:szCs w:val="24"/>
        </w:rPr>
      </w:pPr>
      <w:r>
        <w:rPr>
          <w:rFonts w:ascii="仿宋" w:eastAsia="仿宋" w:hAnsi="仿宋" w:cs="宋体" w:hint="eastAsia"/>
          <w:sz w:val="24"/>
          <w:szCs w:val="24"/>
        </w:rPr>
        <w:t>日期：</w:t>
      </w:r>
    </w:p>
    <w:p w:rsidR="003E50C7" w:rsidRDefault="005E1CE5">
      <w:pPr>
        <w:tabs>
          <w:tab w:val="left" w:pos="6300"/>
        </w:tabs>
        <w:snapToGrid w:val="0"/>
        <w:spacing w:after="200" w:line="270" w:lineRule="exact"/>
        <w:ind w:firstLine="561"/>
        <w:jc w:val="left"/>
        <w:rPr>
          <w:rFonts w:ascii="仿宋" w:eastAsia="仿宋" w:hAnsi="仿宋" w:cs="宋体"/>
          <w:b/>
          <w:bCs/>
          <w:sz w:val="24"/>
          <w:szCs w:val="24"/>
        </w:rPr>
      </w:pPr>
      <w:r>
        <w:rPr>
          <w:rFonts w:ascii="仿宋" w:eastAsia="仿宋" w:hAnsi="仿宋" w:cs="宋体" w:hint="eastAsia"/>
          <w:b/>
          <w:bCs/>
          <w:sz w:val="24"/>
          <w:szCs w:val="24"/>
        </w:rPr>
        <w:t>填写时应注意以下事项：</w:t>
      </w:r>
    </w:p>
    <w:p w:rsidR="003E50C7" w:rsidRDefault="005E1CE5">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1.从业人员、营业收入、资产总额填报上一年度数据，无上</w:t>
      </w:r>
      <w:proofErr w:type="gramStart"/>
      <w:r>
        <w:rPr>
          <w:rFonts w:ascii="仿宋" w:eastAsia="仿宋" w:hAnsi="仿宋" w:cs="宋体" w:hint="eastAsia"/>
          <w:b/>
          <w:sz w:val="24"/>
          <w:szCs w:val="24"/>
        </w:rPr>
        <w:t>一</w:t>
      </w:r>
      <w:proofErr w:type="gramEnd"/>
      <w:r>
        <w:rPr>
          <w:rFonts w:ascii="仿宋" w:eastAsia="仿宋" w:hAnsi="仿宋" w:cs="宋体" w:hint="eastAsia"/>
          <w:b/>
          <w:sz w:val="24"/>
          <w:szCs w:val="24"/>
        </w:rPr>
        <w:t>年度数据的新成立企业可不填报。</w:t>
      </w:r>
    </w:p>
    <w:p w:rsidR="003E50C7" w:rsidRDefault="005E1CE5">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2.供应商未填写所属行业，或所填写企业类型与相应行业划型标准不一致的，视为未提供《中小企业声明函》，不享受中小企业扶持政策。</w:t>
      </w:r>
    </w:p>
    <w:p w:rsidR="003E50C7" w:rsidRDefault="005E1CE5">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3.中小企业应当按照《中小企业划型标准规定》（工信部联企业〔2011〕300号），</w:t>
      </w:r>
      <w:r>
        <w:rPr>
          <w:rFonts w:ascii="仿宋" w:eastAsia="仿宋" w:hAnsi="仿宋" w:cs="宋体" w:hint="eastAsia"/>
          <w:b/>
          <w:sz w:val="24"/>
          <w:szCs w:val="24"/>
        </w:rPr>
        <w:lastRenderedPageBreak/>
        <w:t>如实填写并提交《中小企业声明函》。</w:t>
      </w:r>
    </w:p>
    <w:p w:rsidR="003E50C7" w:rsidRDefault="005E1CE5">
      <w:pPr>
        <w:tabs>
          <w:tab w:val="left" w:pos="6300"/>
        </w:tabs>
        <w:snapToGrid w:val="0"/>
        <w:spacing w:after="200" w:line="270" w:lineRule="exact"/>
        <w:ind w:firstLine="561"/>
        <w:jc w:val="left"/>
        <w:rPr>
          <w:rFonts w:ascii="仿宋" w:eastAsia="仿宋" w:hAnsi="仿宋" w:cs="宋体"/>
          <w:b/>
          <w:sz w:val="24"/>
          <w:szCs w:val="24"/>
        </w:rPr>
      </w:pPr>
      <w:r>
        <w:rPr>
          <w:rFonts w:ascii="仿宋" w:eastAsia="仿宋" w:hAnsi="仿宋" w:cs="宋体" w:hint="eastAsia"/>
          <w:b/>
          <w:sz w:val="24"/>
          <w:szCs w:val="24"/>
        </w:rPr>
        <w:t>注：各行业划型标准：</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（一）农、林、牧、渔业。营业收入20000万元以下的为中小微型企业。其中，营业收入500万元及以上的为中型企业，营业收入50万元及以上的为小型企业，营业收入50万元以下的为微型企业。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w:t>
      </w:r>
      <w:r>
        <w:rPr>
          <w:rFonts w:ascii="仿宋" w:eastAsia="仿宋" w:hAnsi="仿宋" w:cs="宋体" w:hint="eastAsia"/>
          <w:sz w:val="24"/>
          <w:szCs w:val="24"/>
        </w:rPr>
        <w:lastRenderedPageBreak/>
        <w:t>收入100万元以下的为微型企业。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3E50C7" w:rsidRDefault="005E1CE5">
      <w:pPr>
        <w:tabs>
          <w:tab w:val="left" w:pos="6300"/>
        </w:tabs>
        <w:snapToGrid w:val="0"/>
        <w:spacing w:after="200" w:line="270" w:lineRule="exact"/>
        <w:ind w:firstLine="561"/>
        <w:jc w:val="left"/>
        <w:rPr>
          <w:rFonts w:ascii="仿宋" w:eastAsia="仿宋" w:hAnsi="仿宋" w:cs="宋体"/>
          <w:sz w:val="24"/>
          <w:szCs w:val="24"/>
        </w:rPr>
      </w:pPr>
      <w:r>
        <w:rPr>
          <w:rFonts w:ascii="仿宋" w:eastAsia="仿宋" w:hAnsi="仿宋" w:cs="宋体" w:hint="eastAsia"/>
          <w:sz w:val="24"/>
          <w:szCs w:val="24"/>
        </w:rPr>
        <w:t>（十六）其他未列明行业。从业人员300人以下的为中小微型企业。其中，从业人员100人及以上的为中型企业；从业人员10人及以上的为小型企业；从业人员10人以下的为微型企业。</w:t>
      </w:r>
    </w:p>
    <w:p w:rsidR="003E50C7" w:rsidRDefault="003E50C7">
      <w:pPr>
        <w:spacing w:after="200" w:line="500" w:lineRule="exact"/>
        <w:ind w:firstLineChars="200" w:firstLine="480"/>
        <w:rPr>
          <w:rFonts w:ascii="宋体" w:hAnsi="宋体" w:cs="宋体"/>
          <w:sz w:val="24"/>
          <w:szCs w:val="28"/>
        </w:rPr>
      </w:pPr>
    </w:p>
    <w:p w:rsidR="003E50C7" w:rsidRDefault="005E1CE5">
      <w:pPr>
        <w:widowControl/>
        <w:jc w:val="left"/>
        <w:rPr>
          <w:rFonts w:ascii="仿宋" w:eastAsia="仿宋" w:hAnsi="仿宋" w:cs="仿宋"/>
          <w:b/>
          <w:szCs w:val="28"/>
        </w:rPr>
      </w:pPr>
      <w:r>
        <w:rPr>
          <w:rFonts w:ascii="仿宋" w:eastAsia="仿宋" w:hAnsi="仿宋" w:cs="仿宋"/>
          <w:b/>
          <w:szCs w:val="28"/>
        </w:rPr>
        <w:br w:type="page"/>
      </w:r>
    </w:p>
    <w:p w:rsidR="003E50C7" w:rsidRDefault="005E1CE5">
      <w:pPr>
        <w:spacing w:after="200" w:line="276" w:lineRule="auto"/>
        <w:rPr>
          <w:rFonts w:ascii="仿宋" w:eastAsia="仿宋" w:hAnsi="仿宋" w:cs="仿宋"/>
          <w:b/>
          <w:szCs w:val="28"/>
        </w:rPr>
      </w:pPr>
      <w:r>
        <w:rPr>
          <w:rFonts w:ascii="仿宋" w:eastAsia="仿宋" w:hAnsi="仿宋" w:cs="仿宋" w:hint="eastAsia"/>
          <w:b/>
          <w:szCs w:val="28"/>
        </w:rPr>
        <w:lastRenderedPageBreak/>
        <w:t>（二）监狱企业证明文件</w:t>
      </w:r>
      <w:bookmarkEnd w:id="276"/>
      <w:bookmarkEnd w:id="277"/>
      <w:bookmarkEnd w:id="278"/>
      <w:bookmarkEnd w:id="279"/>
      <w:bookmarkEnd w:id="280"/>
      <w:bookmarkEnd w:id="281"/>
    </w:p>
    <w:p w:rsidR="003E50C7" w:rsidRDefault="005E1CE5">
      <w:pPr>
        <w:tabs>
          <w:tab w:val="left" w:pos="6300"/>
        </w:tabs>
        <w:snapToGrid w:val="0"/>
        <w:spacing w:line="500" w:lineRule="exact"/>
        <w:ind w:firstLineChars="200" w:firstLine="480"/>
        <w:rPr>
          <w:rFonts w:ascii="仿宋" w:eastAsia="仿宋" w:hAnsi="仿宋" w:cs="仿宋"/>
          <w:sz w:val="24"/>
        </w:rPr>
      </w:pPr>
      <w:bookmarkStart w:id="282" w:name="_Toc23532"/>
      <w:bookmarkStart w:id="283" w:name="_Toc14440"/>
      <w:bookmarkStart w:id="284" w:name="_Toc2239"/>
      <w:bookmarkStart w:id="285" w:name="_Toc28243"/>
      <w:r>
        <w:rPr>
          <w:rFonts w:ascii="仿宋" w:eastAsia="仿宋" w:hAnsi="仿宋" w:cs="仿宋" w:hint="eastAsia"/>
          <w:sz w:val="24"/>
        </w:rPr>
        <w:t>以省级以上监狱管理局、戒毒管理局（含新疆生产建设兵团）出具的属于监狱企业的证明文件为准。（非监狱企业不提供）</w:t>
      </w:r>
      <w:bookmarkEnd w:id="282"/>
      <w:bookmarkEnd w:id="283"/>
      <w:bookmarkEnd w:id="284"/>
      <w:bookmarkEnd w:id="285"/>
    </w:p>
    <w:p w:rsidR="003E50C7" w:rsidRDefault="005E1CE5">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3E50C7" w:rsidRDefault="003E50C7">
      <w:pPr>
        <w:tabs>
          <w:tab w:val="left" w:pos="6300"/>
        </w:tabs>
        <w:snapToGrid w:val="0"/>
        <w:spacing w:line="500" w:lineRule="exact"/>
        <w:ind w:firstLineChars="200" w:firstLine="480"/>
        <w:outlineLvl w:val="0"/>
        <w:rPr>
          <w:rFonts w:ascii="仿宋" w:eastAsia="仿宋" w:hAnsi="仿宋" w:cs="仿宋"/>
          <w:sz w:val="24"/>
        </w:rPr>
      </w:pPr>
    </w:p>
    <w:p w:rsidR="003E50C7" w:rsidRDefault="003E50C7">
      <w:pPr>
        <w:tabs>
          <w:tab w:val="left" w:pos="6300"/>
        </w:tabs>
        <w:snapToGrid w:val="0"/>
        <w:spacing w:line="500" w:lineRule="exact"/>
        <w:ind w:firstLineChars="200" w:firstLine="480"/>
        <w:outlineLvl w:val="0"/>
        <w:rPr>
          <w:rFonts w:ascii="仿宋" w:eastAsia="仿宋" w:hAnsi="仿宋" w:cs="仿宋"/>
          <w:sz w:val="24"/>
        </w:rPr>
      </w:pPr>
    </w:p>
    <w:p w:rsidR="003E50C7" w:rsidRDefault="005E1CE5">
      <w:pPr>
        <w:tabs>
          <w:tab w:val="left" w:pos="6300"/>
        </w:tabs>
        <w:snapToGrid w:val="0"/>
        <w:spacing w:line="500" w:lineRule="exact"/>
        <w:ind w:firstLineChars="200" w:firstLine="562"/>
        <w:rPr>
          <w:rFonts w:ascii="仿宋" w:eastAsia="仿宋" w:hAnsi="仿宋" w:cs="仿宋"/>
          <w:sz w:val="24"/>
        </w:rPr>
      </w:pPr>
      <w:bookmarkStart w:id="286" w:name="_Toc13712"/>
      <w:bookmarkStart w:id="287" w:name="_Toc24786"/>
      <w:bookmarkStart w:id="288" w:name="_Toc26471"/>
      <w:bookmarkStart w:id="289" w:name="_Toc29142"/>
      <w:bookmarkStart w:id="290" w:name="_Toc20419"/>
      <w:bookmarkStart w:id="291" w:name="_Toc4581"/>
      <w:r>
        <w:rPr>
          <w:rFonts w:ascii="仿宋" w:eastAsia="仿宋" w:hAnsi="仿宋" w:cs="仿宋" w:hint="eastAsia"/>
          <w:b/>
          <w:szCs w:val="28"/>
        </w:rPr>
        <w:t>（三）残疾人福利性单位声明函</w:t>
      </w:r>
      <w:bookmarkEnd w:id="286"/>
      <w:bookmarkEnd w:id="287"/>
      <w:bookmarkEnd w:id="288"/>
      <w:bookmarkEnd w:id="289"/>
      <w:bookmarkEnd w:id="290"/>
      <w:bookmarkEnd w:id="291"/>
    </w:p>
    <w:p w:rsidR="003E50C7" w:rsidRDefault="003E50C7">
      <w:pPr>
        <w:tabs>
          <w:tab w:val="left" w:pos="6300"/>
        </w:tabs>
        <w:snapToGrid w:val="0"/>
        <w:spacing w:line="500" w:lineRule="exact"/>
        <w:ind w:firstLineChars="200" w:firstLine="480"/>
        <w:outlineLvl w:val="0"/>
        <w:rPr>
          <w:rFonts w:ascii="仿宋" w:eastAsia="仿宋" w:hAnsi="仿宋" w:cs="仿宋"/>
          <w:sz w:val="24"/>
        </w:rPr>
      </w:pPr>
    </w:p>
    <w:p w:rsidR="003E50C7" w:rsidRDefault="005E1CE5">
      <w:pPr>
        <w:tabs>
          <w:tab w:val="left" w:pos="6300"/>
        </w:tabs>
        <w:snapToGrid w:val="0"/>
        <w:spacing w:line="500" w:lineRule="exact"/>
        <w:ind w:firstLineChars="200" w:firstLine="480"/>
        <w:jc w:val="center"/>
        <w:rPr>
          <w:rFonts w:ascii="仿宋" w:eastAsia="仿宋" w:hAnsi="仿宋" w:cs="仿宋"/>
          <w:sz w:val="24"/>
        </w:rPr>
      </w:pPr>
      <w:bookmarkStart w:id="292" w:name="_Toc11691"/>
      <w:bookmarkStart w:id="293" w:name="_Toc26722"/>
      <w:bookmarkStart w:id="294" w:name="_Toc4239"/>
      <w:bookmarkStart w:id="295" w:name="_Toc14"/>
      <w:r>
        <w:rPr>
          <w:rFonts w:ascii="仿宋" w:eastAsia="仿宋" w:hAnsi="仿宋" w:cs="仿宋" w:hint="eastAsia"/>
          <w:sz w:val="24"/>
        </w:rPr>
        <w:t>残疾人福利性单位声明函</w:t>
      </w:r>
      <w:bookmarkEnd w:id="292"/>
      <w:bookmarkEnd w:id="293"/>
      <w:bookmarkEnd w:id="294"/>
      <w:bookmarkEnd w:id="295"/>
    </w:p>
    <w:p w:rsidR="003E50C7" w:rsidRDefault="005E1CE5">
      <w:pPr>
        <w:tabs>
          <w:tab w:val="left" w:pos="6300"/>
        </w:tabs>
        <w:snapToGrid w:val="0"/>
        <w:spacing w:line="500" w:lineRule="exact"/>
        <w:ind w:firstLineChars="200" w:firstLine="480"/>
        <w:rPr>
          <w:rFonts w:ascii="仿宋" w:eastAsia="仿宋" w:hAnsi="仿宋" w:cs="仿宋"/>
          <w:sz w:val="24"/>
        </w:rPr>
      </w:pPr>
      <w:bookmarkStart w:id="296" w:name="_Toc19053"/>
      <w:bookmarkStart w:id="297" w:name="_Toc1363"/>
      <w:bookmarkStart w:id="298" w:name="_Toc7370"/>
      <w:bookmarkStart w:id="299" w:name="_Toc26762"/>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296"/>
      <w:bookmarkEnd w:id="297"/>
      <w:bookmarkEnd w:id="298"/>
      <w:bookmarkEnd w:id="299"/>
    </w:p>
    <w:p w:rsidR="003E50C7" w:rsidRDefault="005E1CE5">
      <w:pPr>
        <w:tabs>
          <w:tab w:val="left" w:pos="6300"/>
        </w:tabs>
        <w:snapToGrid w:val="0"/>
        <w:spacing w:line="500" w:lineRule="exact"/>
        <w:ind w:firstLineChars="200" w:firstLine="480"/>
        <w:rPr>
          <w:rFonts w:ascii="仿宋" w:eastAsia="仿宋" w:hAnsi="仿宋" w:cs="仿宋"/>
          <w:sz w:val="24"/>
        </w:rPr>
      </w:pPr>
      <w:bookmarkStart w:id="300" w:name="_Toc7550"/>
      <w:bookmarkStart w:id="301" w:name="_Toc8856"/>
      <w:bookmarkStart w:id="302" w:name="_Toc542"/>
      <w:bookmarkStart w:id="303" w:name="_Toc4332"/>
      <w:r>
        <w:rPr>
          <w:rFonts w:ascii="仿宋" w:eastAsia="仿宋" w:hAnsi="仿宋" w:cs="仿宋" w:hint="eastAsia"/>
          <w:sz w:val="24"/>
        </w:rPr>
        <w:t>本单位对上述声明的真实性负责。如有虚假，将依法承担相应责任。（非残疾人福利性单位不提供）</w:t>
      </w:r>
      <w:bookmarkEnd w:id="300"/>
      <w:bookmarkEnd w:id="301"/>
      <w:bookmarkEnd w:id="302"/>
      <w:bookmarkEnd w:id="303"/>
    </w:p>
    <w:p w:rsidR="003E50C7" w:rsidRDefault="003E50C7">
      <w:pPr>
        <w:tabs>
          <w:tab w:val="left" w:pos="6300"/>
        </w:tabs>
        <w:snapToGrid w:val="0"/>
        <w:spacing w:line="500" w:lineRule="exact"/>
        <w:ind w:firstLineChars="200" w:firstLine="480"/>
        <w:outlineLvl w:val="0"/>
        <w:rPr>
          <w:rFonts w:ascii="仿宋" w:eastAsia="仿宋" w:hAnsi="仿宋" w:cs="仿宋"/>
          <w:sz w:val="24"/>
        </w:rPr>
      </w:pPr>
    </w:p>
    <w:p w:rsidR="003E50C7" w:rsidRDefault="005E1CE5">
      <w:pPr>
        <w:tabs>
          <w:tab w:val="left" w:pos="6300"/>
        </w:tabs>
        <w:snapToGrid w:val="0"/>
        <w:spacing w:line="500" w:lineRule="exact"/>
        <w:ind w:firstLineChars="200" w:firstLine="480"/>
        <w:rPr>
          <w:rFonts w:ascii="仿宋" w:eastAsia="仿宋" w:hAnsi="仿宋" w:cs="仿宋"/>
          <w:sz w:val="24"/>
        </w:rPr>
      </w:pPr>
      <w:bookmarkStart w:id="304" w:name="_Toc1321"/>
      <w:bookmarkStart w:id="305" w:name="_Toc12898"/>
      <w:bookmarkStart w:id="306" w:name="_Toc23415"/>
      <w:bookmarkStart w:id="307" w:name="_Toc492"/>
      <w:r>
        <w:rPr>
          <w:rFonts w:ascii="仿宋" w:eastAsia="仿宋" w:hAnsi="仿宋" w:cs="仿宋" w:hint="eastAsia"/>
          <w:sz w:val="24"/>
          <w:szCs w:val="24"/>
        </w:rPr>
        <w:t>供应商</w:t>
      </w:r>
      <w:r>
        <w:rPr>
          <w:rFonts w:ascii="仿宋" w:eastAsia="仿宋" w:hAnsi="仿宋" w:cs="仿宋" w:hint="eastAsia"/>
          <w:sz w:val="24"/>
        </w:rPr>
        <w:t>名称（盖章）：</w:t>
      </w:r>
      <w:bookmarkEnd w:id="304"/>
      <w:bookmarkEnd w:id="305"/>
      <w:bookmarkEnd w:id="306"/>
      <w:bookmarkEnd w:id="307"/>
    </w:p>
    <w:p w:rsidR="003E50C7" w:rsidRDefault="005E1CE5">
      <w:pPr>
        <w:tabs>
          <w:tab w:val="left" w:pos="6300"/>
        </w:tabs>
        <w:snapToGrid w:val="0"/>
        <w:spacing w:line="500" w:lineRule="exact"/>
        <w:ind w:firstLineChars="200" w:firstLine="480"/>
        <w:rPr>
          <w:rFonts w:ascii="仿宋" w:eastAsia="仿宋" w:hAnsi="仿宋" w:cs="仿宋"/>
          <w:sz w:val="24"/>
        </w:rPr>
      </w:pPr>
      <w:bookmarkStart w:id="308" w:name="_Toc13991"/>
      <w:bookmarkStart w:id="309" w:name="_Toc26742"/>
      <w:bookmarkStart w:id="310" w:name="_Toc7980"/>
      <w:bookmarkStart w:id="311" w:name="_Toc22488"/>
      <w:r>
        <w:rPr>
          <w:rFonts w:ascii="仿宋" w:eastAsia="仿宋" w:hAnsi="仿宋" w:cs="仿宋" w:hint="eastAsia"/>
          <w:sz w:val="24"/>
        </w:rPr>
        <w:t>日  期：</w:t>
      </w:r>
      <w:bookmarkEnd w:id="308"/>
      <w:bookmarkEnd w:id="309"/>
      <w:bookmarkEnd w:id="310"/>
      <w:bookmarkEnd w:id="311"/>
    </w:p>
    <w:p w:rsidR="003E50C7" w:rsidRDefault="003E50C7">
      <w:pPr>
        <w:tabs>
          <w:tab w:val="left" w:pos="6300"/>
        </w:tabs>
        <w:snapToGrid w:val="0"/>
        <w:spacing w:line="500" w:lineRule="exact"/>
        <w:ind w:firstLineChars="200" w:firstLine="562"/>
        <w:outlineLvl w:val="0"/>
        <w:rPr>
          <w:rFonts w:ascii="仿宋" w:eastAsia="仿宋" w:hAnsi="仿宋" w:cs="仿宋"/>
          <w:b/>
          <w:szCs w:val="28"/>
        </w:rPr>
      </w:pPr>
    </w:p>
    <w:p w:rsidR="003E50C7" w:rsidRDefault="005E1CE5">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312" w:name="_Toc32127"/>
      <w:bookmarkStart w:id="313" w:name="_Toc1571"/>
      <w:bookmarkStart w:id="314" w:name="_Toc4759"/>
      <w:bookmarkStart w:id="315" w:name="_Toc17024"/>
      <w:bookmarkStart w:id="316" w:name="_Toc24748"/>
      <w:bookmarkStart w:id="317" w:name="_Toc9716"/>
      <w:r>
        <w:rPr>
          <w:rFonts w:ascii="仿宋" w:eastAsia="仿宋" w:hAnsi="仿宋" w:cs="仿宋" w:hint="eastAsia"/>
          <w:b/>
          <w:szCs w:val="28"/>
        </w:rPr>
        <w:lastRenderedPageBreak/>
        <w:t>（四）联合体共同联合协议（如果有）</w:t>
      </w:r>
      <w:bookmarkEnd w:id="312"/>
      <w:bookmarkEnd w:id="313"/>
      <w:bookmarkEnd w:id="314"/>
      <w:bookmarkEnd w:id="315"/>
      <w:bookmarkEnd w:id="316"/>
      <w:bookmarkEnd w:id="317"/>
    </w:p>
    <w:p w:rsidR="003E50C7" w:rsidRDefault="005E1CE5">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3E50C7" w:rsidRDefault="005E1CE5">
      <w:pPr>
        <w:tabs>
          <w:tab w:val="left" w:pos="6300"/>
        </w:tabs>
        <w:snapToGrid w:val="0"/>
        <w:spacing w:line="500" w:lineRule="exact"/>
        <w:ind w:firstLineChars="200" w:firstLine="562"/>
        <w:rPr>
          <w:rFonts w:ascii="仿宋" w:eastAsia="仿宋" w:hAnsi="仿宋" w:cs="仿宋"/>
          <w:b/>
          <w:szCs w:val="28"/>
        </w:rPr>
      </w:pPr>
      <w:bookmarkStart w:id="318" w:name="_Toc16190"/>
      <w:bookmarkStart w:id="319" w:name="_Toc26286"/>
      <w:bookmarkStart w:id="320" w:name="_Toc6897"/>
      <w:bookmarkStart w:id="321" w:name="_Toc28666"/>
      <w:bookmarkStart w:id="322" w:name="_Toc20371"/>
      <w:bookmarkStart w:id="323" w:name="_Toc245"/>
      <w:r>
        <w:rPr>
          <w:rFonts w:ascii="仿宋" w:eastAsia="仿宋" w:hAnsi="仿宋" w:cs="仿宋" w:hint="eastAsia"/>
          <w:b/>
          <w:szCs w:val="28"/>
        </w:rPr>
        <w:lastRenderedPageBreak/>
        <w:t>（五）其他资料</w:t>
      </w:r>
      <w:bookmarkEnd w:id="318"/>
      <w:bookmarkEnd w:id="319"/>
      <w:bookmarkEnd w:id="320"/>
      <w:bookmarkEnd w:id="321"/>
      <w:bookmarkEnd w:id="322"/>
      <w:bookmarkEnd w:id="323"/>
    </w:p>
    <w:p w:rsidR="003E50C7" w:rsidRDefault="005E1CE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3E50C7" w:rsidRDefault="005E1CE5">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r>
        <w:rPr>
          <w:rFonts w:ascii="仿宋" w:eastAsia="仿宋" w:hAnsi="仿宋" w:cs="仿宋" w:hint="eastAsia"/>
          <w:sz w:val="24"/>
          <w:szCs w:val="24"/>
        </w:rPr>
        <w:lastRenderedPageBreak/>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3E50C7">
      <w:pPr>
        <w:spacing w:line="360" w:lineRule="auto"/>
        <w:ind w:firstLineChars="200" w:firstLine="480"/>
        <w:jc w:val="center"/>
        <w:rPr>
          <w:rFonts w:ascii="仿宋" w:eastAsia="仿宋" w:hAnsi="仿宋" w:cs="仿宋"/>
          <w:sz w:val="24"/>
          <w:szCs w:val="24"/>
        </w:rPr>
      </w:pPr>
    </w:p>
    <w:p w:rsidR="003E50C7" w:rsidRDefault="005E1CE5">
      <w:pPr>
        <w:spacing w:line="360" w:lineRule="auto"/>
        <w:ind w:firstLineChars="200" w:firstLine="480"/>
        <w:jc w:val="center"/>
        <w:rPr>
          <w:rFonts w:ascii="仿宋" w:eastAsia="仿宋" w:hAnsi="仿宋" w:cs="仿宋"/>
        </w:rPr>
        <w:sectPr w:rsidR="003E50C7">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3E50C7" w:rsidRDefault="003E50C7">
      <w:pPr>
        <w:spacing w:line="360" w:lineRule="auto"/>
        <w:outlineLvl w:val="1"/>
      </w:pPr>
    </w:p>
    <w:sectPr w:rsidR="003E50C7">
      <w:headerReference w:type="default" r:id="rId12"/>
      <w:pgSz w:w="11906" w:h="16838"/>
      <w:pgMar w:top="1440" w:right="1800" w:bottom="1440" w:left="180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1D18" w:rsidRDefault="00521D18">
      <w:r>
        <w:separator/>
      </w:r>
    </w:p>
  </w:endnote>
  <w:endnote w:type="continuationSeparator" w:id="0">
    <w:p w:rsidR="00521D18" w:rsidRDefault="00521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1" w:subsetted="1" w:fontKey="{367842CB-3FCC-47DD-A858-2DCBDA1AB4F4}"/>
    <w:embedBold r:id="rId2" w:subsetted="1" w:fontKey="{742A9476-6ECD-4A3F-87BA-1988093ABA5F}"/>
    <w:embedItalic r:id="rId3" w:subsetted="1" w:fontKey="{706FE644-6FA8-4C18-9B7F-E99C8C4A2843}"/>
  </w:font>
  <w:font w:name="Cambria">
    <w:panose1 w:val="02040503050406030204"/>
    <w:charset w:val="00"/>
    <w:family w:val="roman"/>
    <w:pitch w:val="variable"/>
    <w:sig w:usb0="E00006FF" w:usb1="420024FF" w:usb2="02000000" w:usb3="00000000" w:csb0="0000019F" w:csb1="00000000"/>
    <w:embedRegular r:id="rId4" w:fontKey="{961B0F9E-D25E-4843-94AD-5DF336937F6D}"/>
  </w:font>
  <w:font w:name="方正小标宋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5" w:fontKey="{F5592452-87EF-47B1-8045-A1CFC7C2BE23}"/>
  </w:font>
  <w:font w:name="方正仿宋_GBK">
    <w:panose1 w:val="03000509000000000000"/>
    <w:charset w:val="86"/>
    <w:family w:val="script"/>
    <w:pitch w:val="fixed"/>
    <w:sig w:usb0="00000001" w:usb1="080E0000" w:usb2="00000010" w:usb3="00000000" w:csb0="00040000" w:csb1="00000000"/>
    <w:embedRegular r:id="rId6" w:subsetted="1" w:fontKey="{F75691A0-6D52-4187-BF6A-8A75F81B3A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D18" w:rsidRDefault="00521D18">
    <w:pPr>
      <w:pStyle w:val="aa"/>
    </w:pPr>
    <w:r>
      <w:pict>
        <v:rect id="4097" o:spid="_x0000_s1026" style="position:absolute;margin-left:0;margin-top:0;width:9.05pt;height:10.35pt;z-index:251656704;mso-wrap-style:none;mso-position-horizontal:center;mso-position-horizontal-relative:margin;mso-width-relative:page;mso-height-relative:page"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L/SwtAAAAADAQAADwAAAAAAAAABACAAAAAiAAAAZHJzL2Rvd25yZXYueG1sUEsBAhQAFAAAAAgA&#10;h07iQNk94pn0AQAA8QMAAA4AAAAAAAAAAQAgAAAAHwEAAGRycy9lMm9Eb2MueG1sUEsFBgAAAAAG&#10;AAYAWQEAAIUFAAAAAA==&#10;" filled="f" stroked="f">
          <v:textbox style="mso-fit-shape-to-text:t" inset="0,0,0,0">
            <w:txbxContent>
              <w:p w:rsidR="00521D18" w:rsidRDefault="00521D18">
                <w:pPr>
                  <w:pStyle w:val="aa"/>
                </w:pPr>
              </w:p>
            </w:txbxContent>
          </v:textbox>
          <w10:wrap anchorx="margin"/>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D18" w:rsidRDefault="00521D18">
    <w:pPr>
      <w:pStyle w:val="aa"/>
    </w:pPr>
    <w:r>
      <w:pict>
        <v:rect id="4098" o:spid="_x0000_s1028" style="position:absolute;margin-left:0;margin-top:0;width:19.5pt;height:10.35pt;z-index:251657728;mso-wrap-style:none;mso-position-horizontal:center;mso-position-horizontal-relative:margin;mso-width-relative:page;mso-height-relative:page" o:gfxdata="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Dr5GvRAAAAAwEAAA8AAAAAAAAAAQAgAAAAIgAAAGRycy9kb3ducmV2LnhtbFBLAQIUABQAAAAI&#10;AIdO4kCxU7oV9AEAAPEDAAAOAAAAAAAAAAEAIAAAACABAABkcnMvZTJvRG9jLnhtbFBLBQYAAAAA&#10;BgAGAFkBAACGBQAAAAA=&#10;" filled="f" stroked="f">
          <v:textbox style="mso-fit-shape-to-text:t" inset="0,0,0,0">
            <w:txbxContent>
              <w:p w:rsidR="00521D18" w:rsidRDefault="00521D18">
                <w:pPr>
                  <w:pStyle w:val="aa"/>
                </w:pPr>
                <w:r>
                  <w:fldChar w:fldCharType="begin"/>
                </w:r>
                <w:r>
                  <w:instrText xml:space="preserve"> PAGE  \* MERGEFORMAT </w:instrText>
                </w:r>
                <w:r>
                  <w:fldChar w:fldCharType="separate"/>
                </w:r>
                <w:r>
                  <w:t>- 13 -</w:t>
                </w:r>
                <w:r>
                  <w:fldChar w:fldCharType="end"/>
                </w:r>
              </w:p>
            </w:txbxContent>
          </v:textbox>
          <w10:wrap anchorx="margin"/>
        </v:rect>
      </w:pict>
    </w:r>
    <w:r>
      <w:pict>
        <v:rect id="4099" o:spid="_x0000_s1027" style="position:absolute;margin-left:0;margin-top:0;width:9.05pt;height:10.35pt;z-index:251658752;mso-wrap-style:none;mso-position-horizontal:center;mso-position-horizontal-relative:margin;mso-width-relative:page;mso-height-relative:page"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v9LC0AAAAAMBAAAPAAAAAAAAAAEAIAAAACIAAABkcnMvZG93bnJldi54bWxQSwECFAAUAAAACACH&#10;TuJA3reegPMBAADxAwAADgAAAAAAAAABACAAAAAfAQAAZHJzL2Uyb0RvYy54bWxQSwUGAAAAAAYA&#10;BgBZAQAAhAUAAAAA&#10;" filled="f" stroked="f">
          <v:textbox style="mso-fit-shape-to-text:t" inset="0,0,0,0">
            <w:txbxContent>
              <w:p w:rsidR="00521D18" w:rsidRDefault="00521D18">
                <w:pPr>
                  <w:pStyle w:val="aa"/>
                </w:pPr>
              </w:p>
            </w:txbxContent>
          </v:textbox>
          <w10:wrap anchorx="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1D18" w:rsidRDefault="00521D18">
      <w:r>
        <w:separator/>
      </w:r>
    </w:p>
  </w:footnote>
  <w:footnote w:type="continuationSeparator" w:id="0">
    <w:p w:rsidR="00521D18" w:rsidRDefault="00521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D18" w:rsidRDefault="00521D18">
    <w:pPr>
      <w:pBdr>
        <w:bottom w:val="single" w:sz="6" w:space="1" w:color="auto"/>
      </w:pBdr>
      <w:snapToGrid w:val="0"/>
      <w:spacing w:after="200" w:line="276" w:lineRule="auto"/>
      <w:jc w:val="center"/>
      <w:rPr>
        <w:sz w:val="18"/>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D18" w:rsidRDefault="00521D18">
    <w:pPr>
      <w:pStyle w:val="ab"/>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05D07"/>
    <w:multiLevelType w:val="singleLevel"/>
    <w:tmpl w:val="0FC05D07"/>
    <w:lvl w:ilvl="0">
      <w:start w:val="3"/>
      <w:numFmt w:val="chineseCounting"/>
      <w:suff w:val="space"/>
      <w:lvlText w:val="第%1篇"/>
      <w:lvlJc w:val="left"/>
      <w:rPr>
        <w:rFonts w:hint="eastAsia"/>
      </w:rPr>
    </w:lvl>
  </w:abstractNum>
  <w:abstractNum w:abstractNumId="1" w15:restartNumberingAfterBreak="0">
    <w:nsid w:val="69541292"/>
    <w:multiLevelType w:val="hybridMultilevel"/>
    <w:tmpl w:val="E632B8E2"/>
    <w:lvl w:ilvl="0" w:tplc="920C84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2656D1"/>
    <w:rsid w:val="00005D9D"/>
    <w:rsid w:val="00147286"/>
    <w:rsid w:val="00196FCA"/>
    <w:rsid w:val="001C39FA"/>
    <w:rsid w:val="0024050E"/>
    <w:rsid w:val="002532C9"/>
    <w:rsid w:val="002656D1"/>
    <w:rsid w:val="003038BB"/>
    <w:rsid w:val="00344964"/>
    <w:rsid w:val="003759CC"/>
    <w:rsid w:val="00390988"/>
    <w:rsid w:val="003A16FF"/>
    <w:rsid w:val="003E50C7"/>
    <w:rsid w:val="003F7155"/>
    <w:rsid w:val="004A0EA5"/>
    <w:rsid w:val="004A5713"/>
    <w:rsid w:val="004E39BD"/>
    <w:rsid w:val="00516532"/>
    <w:rsid w:val="00521D18"/>
    <w:rsid w:val="005C3C72"/>
    <w:rsid w:val="005E1CE5"/>
    <w:rsid w:val="00615DC4"/>
    <w:rsid w:val="00615F6D"/>
    <w:rsid w:val="00636A2C"/>
    <w:rsid w:val="006B0CB7"/>
    <w:rsid w:val="00715B09"/>
    <w:rsid w:val="008419F7"/>
    <w:rsid w:val="008F1636"/>
    <w:rsid w:val="0092122B"/>
    <w:rsid w:val="009D247F"/>
    <w:rsid w:val="00A30079"/>
    <w:rsid w:val="00A54D4B"/>
    <w:rsid w:val="00A56D4F"/>
    <w:rsid w:val="00A903AD"/>
    <w:rsid w:val="00AA1426"/>
    <w:rsid w:val="00AE2F15"/>
    <w:rsid w:val="00B77E4F"/>
    <w:rsid w:val="00BF17C1"/>
    <w:rsid w:val="00C04B61"/>
    <w:rsid w:val="00D10FB1"/>
    <w:rsid w:val="00D970B5"/>
    <w:rsid w:val="00E226F3"/>
    <w:rsid w:val="00E51745"/>
    <w:rsid w:val="00E6407E"/>
    <w:rsid w:val="00F915BC"/>
    <w:rsid w:val="00FA3AF3"/>
    <w:rsid w:val="00FB7C26"/>
    <w:rsid w:val="01202D6F"/>
    <w:rsid w:val="08A437B7"/>
    <w:rsid w:val="0D853066"/>
    <w:rsid w:val="0F8C10F0"/>
    <w:rsid w:val="1727391A"/>
    <w:rsid w:val="19A91846"/>
    <w:rsid w:val="20E83E2F"/>
    <w:rsid w:val="2FD1009E"/>
    <w:rsid w:val="37252A99"/>
    <w:rsid w:val="3BD84178"/>
    <w:rsid w:val="45BE1CA5"/>
    <w:rsid w:val="4650443E"/>
    <w:rsid w:val="48BB2714"/>
    <w:rsid w:val="4A9907BC"/>
    <w:rsid w:val="5AD1470C"/>
    <w:rsid w:val="5CAD5D22"/>
    <w:rsid w:val="5F4224FF"/>
    <w:rsid w:val="65835235"/>
    <w:rsid w:val="6BC85ABA"/>
    <w:rsid w:val="6E624C43"/>
    <w:rsid w:val="6FDB19B6"/>
    <w:rsid w:val="79F758A6"/>
    <w:rsid w:val="7BD63C8C"/>
    <w:rsid w:val="7F5A4182"/>
    <w:rsid w:val="7FEB5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16305C"/>
  <w15:docId w15:val="{14B5AA64-7977-4F73-ACB3-558BF5300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2"/>
    <w:qFormat/>
    <w:pPr>
      <w:widowControl w:val="0"/>
      <w:jc w:val="both"/>
    </w:pPr>
    <w:rPr>
      <w:kern w:val="2"/>
      <w:sz w:val="28"/>
    </w:rPr>
  </w:style>
  <w:style w:type="paragraph" w:styleId="1">
    <w:name w:val="heading 1"/>
    <w:basedOn w:val="a"/>
    <w:next w:val="a"/>
    <w:link w:val="10"/>
    <w:uiPriority w:val="9"/>
    <w:qFormat/>
    <w:rsid w:val="004A5713"/>
    <w:pPr>
      <w:keepNext/>
      <w:keepLines/>
      <w:spacing w:before="340" w:after="330" w:line="578" w:lineRule="auto"/>
      <w:outlineLvl w:val="0"/>
    </w:pPr>
    <w:rPr>
      <w:b/>
      <w:bCs/>
      <w:kern w:val="44"/>
      <w:sz w:val="44"/>
      <w:szCs w:val="44"/>
    </w:rPr>
  </w:style>
  <w:style w:type="paragraph" w:styleId="20">
    <w:name w:val="heading 2"/>
    <w:basedOn w:val="a"/>
    <w:next w:val="a"/>
    <w:link w:val="21"/>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spacing w:after="120" w:line="240" w:lineRule="auto"/>
      <w:ind w:leftChars="200" w:left="420" w:firstLineChars="200" w:firstLine="420"/>
    </w:pPr>
  </w:style>
  <w:style w:type="paragraph" w:styleId="a3">
    <w:name w:val="Body Text Indent"/>
    <w:basedOn w:val="a"/>
    <w:link w:val="a4"/>
    <w:uiPriority w:val="99"/>
    <w:qFormat/>
    <w:pPr>
      <w:spacing w:line="700" w:lineRule="exact"/>
      <w:ind w:left="960"/>
    </w:pPr>
    <w:rPr>
      <w:sz w:val="44"/>
    </w:rPr>
  </w:style>
  <w:style w:type="paragraph" w:styleId="a5">
    <w:name w:val="Body Text"/>
    <w:basedOn w:val="a"/>
    <w:qFormat/>
    <w:rPr>
      <w:rFonts w:ascii="仿宋_GB2312" w:eastAsia="仿宋_GB2312"/>
      <w:sz w:val="32"/>
    </w:rPr>
  </w:style>
  <w:style w:type="paragraph" w:styleId="TOC3">
    <w:name w:val="toc 3"/>
    <w:basedOn w:val="a"/>
    <w:next w:val="a"/>
    <w:uiPriority w:val="39"/>
    <w:qFormat/>
    <w:pPr>
      <w:ind w:leftChars="400" w:left="840"/>
    </w:pPr>
  </w:style>
  <w:style w:type="paragraph" w:styleId="a6">
    <w:name w:val="Plain Text"/>
    <w:basedOn w:val="a"/>
    <w:qFormat/>
    <w:rPr>
      <w:rFonts w:ascii="宋体" w:hAnsi="Courier New"/>
      <w:sz w:val="21"/>
    </w:rPr>
  </w:style>
  <w:style w:type="paragraph" w:styleId="a7">
    <w:name w:val="Date"/>
    <w:basedOn w:val="a"/>
    <w:next w:val="a"/>
    <w:qFormat/>
  </w:style>
  <w:style w:type="paragraph" w:styleId="22">
    <w:name w:val="Body Text Indent 2"/>
    <w:basedOn w:val="a"/>
    <w:link w:val="23"/>
    <w:qFormat/>
    <w:pPr>
      <w:spacing w:after="120" w:line="480" w:lineRule="auto"/>
      <w:ind w:leftChars="200" w:left="420"/>
    </w:pPr>
  </w:style>
  <w:style w:type="paragraph" w:styleId="a8">
    <w:name w:val="Balloon Text"/>
    <w:basedOn w:val="a"/>
    <w:link w:val="a9"/>
    <w:qFormat/>
    <w:rPr>
      <w:sz w:val="18"/>
      <w:szCs w:val="18"/>
    </w:rPr>
  </w:style>
  <w:style w:type="paragraph" w:styleId="aa">
    <w:name w:val="footer"/>
    <w:basedOn w:val="a"/>
    <w:qFormat/>
    <w:pPr>
      <w:tabs>
        <w:tab w:val="center" w:pos="4153"/>
        <w:tab w:val="right" w:pos="8306"/>
      </w:tabs>
      <w:snapToGrid w:val="0"/>
      <w:jc w:val="left"/>
    </w:pPr>
    <w:rPr>
      <w:sz w:val="18"/>
    </w:rPr>
  </w:style>
  <w:style w:type="paragraph" w:styleId="ab">
    <w:name w:val="header"/>
    <w:basedOn w:val="a"/>
    <w:qFormat/>
    <w:pPr>
      <w:pBdr>
        <w:bottom w:val="single" w:sz="6" w:space="1" w:color="auto"/>
      </w:pBdr>
      <w:tabs>
        <w:tab w:val="center" w:pos="4153"/>
        <w:tab w:val="right" w:pos="8306"/>
      </w:tabs>
      <w:snapToGrid w:val="0"/>
      <w:jc w:val="center"/>
    </w:pPr>
    <w:rPr>
      <w:sz w:val="18"/>
    </w:rPr>
  </w:style>
  <w:style w:type="paragraph" w:styleId="TOC1">
    <w:name w:val="toc 1"/>
    <w:basedOn w:val="a"/>
    <w:next w:val="a"/>
    <w:uiPriority w:val="39"/>
    <w:qFormat/>
    <w:pPr>
      <w:spacing w:line="180" w:lineRule="auto"/>
      <w:jc w:val="center"/>
    </w:pPr>
    <w:rPr>
      <w:sz w:val="30"/>
    </w:rPr>
  </w:style>
  <w:style w:type="paragraph" w:styleId="TOC2">
    <w:name w:val="toc 2"/>
    <w:basedOn w:val="a"/>
    <w:next w:val="a"/>
    <w:uiPriority w:val="39"/>
    <w:qFormat/>
    <w:pPr>
      <w:ind w:leftChars="200" w:left="420"/>
    </w:pPr>
  </w:style>
  <w:style w:type="character" w:styleId="ac">
    <w:name w:val="Hyperlink"/>
    <w:basedOn w:val="a0"/>
    <w:uiPriority w:val="99"/>
    <w:qFormat/>
    <w:rPr>
      <w:color w:val="0563C1"/>
      <w:u w:val="single"/>
    </w:rPr>
  </w:style>
  <w:style w:type="character" w:customStyle="1" w:styleId="para1">
    <w:name w:val="para1"/>
    <w:qFormat/>
    <w:rPr>
      <w:rFonts w:ascii="Symbol" w:hAnsi="Symbol" w:cs="Symbol" w:hint="default"/>
      <w:sz w:val="18"/>
      <w:szCs w:val="18"/>
    </w:rPr>
  </w:style>
  <w:style w:type="paragraph" w:customStyle="1" w:styleId="11">
    <w:name w:val="1"/>
    <w:basedOn w:val="a"/>
    <w:next w:val="a6"/>
    <w:qFormat/>
    <w:rPr>
      <w:rFonts w:ascii="宋体" w:hAnsi="Courier New"/>
      <w:sz w:val="21"/>
    </w:rPr>
  </w:style>
  <w:style w:type="paragraph" w:customStyle="1" w:styleId="p0">
    <w:name w:val="p0"/>
    <w:basedOn w:val="a"/>
    <w:qFormat/>
    <w:pPr>
      <w:widowControl/>
    </w:pPr>
    <w:rPr>
      <w:kern w:val="0"/>
      <w:sz w:val="20"/>
      <w:szCs w:val="21"/>
    </w:rPr>
  </w:style>
  <w:style w:type="paragraph" w:customStyle="1" w:styleId="ad">
    <w:name w:val="图例"/>
    <w:basedOn w:val="a"/>
    <w:qFormat/>
    <w:pPr>
      <w:spacing w:before="120" w:after="120" w:line="360" w:lineRule="auto"/>
      <w:jc w:val="center"/>
    </w:pPr>
    <w:rPr>
      <w:rFonts w:eastAsia="仿宋_GB2312"/>
      <w:b/>
      <w:sz w:val="24"/>
    </w:rPr>
  </w:style>
  <w:style w:type="character" w:customStyle="1" w:styleId="a9">
    <w:name w:val="批注框文本 字符"/>
    <w:basedOn w:val="a0"/>
    <w:link w:val="a8"/>
    <w:qFormat/>
    <w:rPr>
      <w:kern w:val="2"/>
      <w:sz w:val="18"/>
      <w:szCs w:val="18"/>
    </w:rPr>
  </w:style>
  <w:style w:type="paragraph" w:customStyle="1" w:styleId="ListParagraphcb2a3d31-4424-41b8-a853-33156c39af94">
    <w:name w:val="List Paragraph_cb2a3d31-4424-41b8-a853-33156c39af94"/>
    <w:basedOn w:val="a"/>
    <w:uiPriority w:val="34"/>
    <w:qFormat/>
    <w:pPr>
      <w:ind w:firstLineChars="200" w:firstLine="420"/>
    </w:pPr>
  </w:style>
  <w:style w:type="character" w:customStyle="1" w:styleId="23">
    <w:name w:val="正文文本缩进 2 字符"/>
    <w:basedOn w:val="a0"/>
    <w:link w:val="22"/>
    <w:qFormat/>
    <w:rPr>
      <w:kern w:val="2"/>
      <w:sz w:val="28"/>
    </w:rPr>
  </w:style>
  <w:style w:type="character" w:customStyle="1" w:styleId="21">
    <w:name w:val="标题 2 字符"/>
    <w:link w:val="20"/>
    <w:qFormat/>
    <w:rPr>
      <w:rFonts w:ascii="Arial" w:eastAsia="黑体" w:hAnsi="Arial"/>
      <w:b/>
      <w:kern w:val="2"/>
      <w:sz w:val="32"/>
    </w:rPr>
  </w:style>
  <w:style w:type="character" w:customStyle="1" w:styleId="a4">
    <w:name w:val="正文文本缩进 字符"/>
    <w:basedOn w:val="a0"/>
    <w:link w:val="a3"/>
    <w:uiPriority w:val="99"/>
    <w:qFormat/>
    <w:rPr>
      <w:kern w:val="2"/>
      <w:sz w:val="44"/>
    </w:rPr>
  </w:style>
  <w:style w:type="table" w:styleId="ae">
    <w:name w:val="Table Grid"/>
    <w:basedOn w:val="a1"/>
    <w:uiPriority w:val="59"/>
    <w:rsid w:val="00A56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rsid w:val="00005D9D"/>
    <w:pPr>
      <w:ind w:firstLineChars="200" w:firstLine="420"/>
    </w:pPr>
  </w:style>
  <w:style w:type="character" w:styleId="af0">
    <w:name w:val="FollowedHyperlink"/>
    <w:basedOn w:val="a0"/>
    <w:uiPriority w:val="99"/>
    <w:semiHidden/>
    <w:unhideWhenUsed/>
    <w:rsid w:val="004A5713"/>
    <w:rPr>
      <w:color w:val="800080" w:themeColor="followedHyperlink"/>
      <w:u w:val="single"/>
    </w:rPr>
  </w:style>
  <w:style w:type="character" w:customStyle="1" w:styleId="10">
    <w:name w:val="标题 1 字符"/>
    <w:basedOn w:val="a0"/>
    <w:link w:val="1"/>
    <w:uiPriority w:val="9"/>
    <w:rsid w:val="004A5713"/>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1759401629@qq.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46</Pages>
  <Words>3757</Words>
  <Characters>21417</Characters>
  <Application>Microsoft Office Word</Application>
  <DocSecurity>0</DocSecurity>
  <Lines>178</Lines>
  <Paragraphs>50</Paragraphs>
  <ScaleCrop>false</ScaleCrop>
  <Company>重庆化工职业学院</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刘世兵</cp:lastModifiedBy>
  <cp:revision>7</cp:revision>
  <cp:lastPrinted>2021-08-31T06:39:00Z</cp:lastPrinted>
  <dcterms:created xsi:type="dcterms:W3CDTF">2021-11-07T08:22:00Z</dcterms:created>
  <dcterms:modified xsi:type="dcterms:W3CDTF">2021-12-01T06:21:00Z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334749252_cloud</vt:lpwstr>
  </property>
  <property fmtid="{D5CDD505-2E9C-101B-9397-08002B2CF9AE}" pid="4" name="ICV">
    <vt:lpwstr>AF3991C6CF124454BEB0ACCAB623D8E6</vt:lpwstr>
  </property>
</Properties>
</file>