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13DA" w:rsidRDefault="008113DA">
      <w:pPr>
        <w:tabs>
          <w:tab w:val="left" w:pos="1511"/>
        </w:tabs>
        <w:ind w:firstLineChars="200" w:firstLine="560"/>
        <w:rPr>
          <w:rFonts w:ascii="Calibri" w:eastAsia="仿宋_GB2312" w:hAnsi="Calibri"/>
          <w:szCs w:val="28"/>
        </w:rPr>
      </w:pPr>
    </w:p>
    <w:p w:rsidR="008113DA" w:rsidRDefault="008113DA">
      <w:pPr>
        <w:spacing w:line="720" w:lineRule="exact"/>
        <w:ind w:firstLineChars="200" w:firstLine="880"/>
        <w:jc w:val="center"/>
        <w:outlineLvl w:val="0"/>
        <w:rPr>
          <w:rFonts w:ascii="仿宋_GB2312" w:eastAsia="仿宋_GB2312" w:hAnsi="宋体"/>
          <w:spacing w:val="80"/>
          <w:szCs w:val="28"/>
        </w:rPr>
      </w:pPr>
    </w:p>
    <w:p w:rsidR="008113DA" w:rsidRDefault="008113DA">
      <w:pPr>
        <w:jc w:val="center"/>
        <w:outlineLvl w:val="0"/>
        <w:rPr>
          <w:rFonts w:ascii="仿宋_GB2312" w:eastAsia="仿宋_GB2312" w:hAnsi="宋体"/>
          <w:spacing w:val="80"/>
          <w:szCs w:val="28"/>
        </w:rPr>
      </w:pPr>
    </w:p>
    <w:p w:rsidR="008113DA" w:rsidRDefault="008113DA">
      <w:pPr>
        <w:pStyle w:val="a4"/>
      </w:pPr>
    </w:p>
    <w:p w:rsidR="008113DA" w:rsidRDefault="00BA3AE7">
      <w:pPr>
        <w:jc w:val="center"/>
        <w:outlineLvl w:val="0"/>
        <w:rPr>
          <w:rFonts w:ascii="黑体" w:eastAsia="黑体" w:hAnsi="黑体"/>
          <w:spacing w:val="80"/>
          <w:sz w:val="96"/>
          <w:szCs w:val="96"/>
        </w:rPr>
      </w:pPr>
      <w:r>
        <w:rPr>
          <w:rFonts w:ascii="黑体" w:eastAsia="黑体" w:hAnsi="黑体" w:hint="eastAsia"/>
          <w:spacing w:val="80"/>
          <w:sz w:val="96"/>
          <w:szCs w:val="96"/>
        </w:rPr>
        <w:t>询价采购文件</w:t>
      </w:r>
    </w:p>
    <w:p w:rsidR="008113DA" w:rsidRDefault="008113DA">
      <w:pPr>
        <w:spacing w:line="700" w:lineRule="exact"/>
        <w:ind w:firstLineChars="200" w:firstLine="1920"/>
        <w:jc w:val="center"/>
        <w:rPr>
          <w:rFonts w:ascii="黑体" w:eastAsia="黑体" w:hAnsi="黑体"/>
          <w:sz w:val="96"/>
          <w:szCs w:val="96"/>
        </w:rPr>
      </w:pPr>
    </w:p>
    <w:p w:rsidR="008113DA" w:rsidRDefault="008113DA">
      <w:pPr>
        <w:spacing w:line="700" w:lineRule="exact"/>
        <w:ind w:firstLineChars="200" w:firstLine="560"/>
        <w:jc w:val="center"/>
        <w:rPr>
          <w:rFonts w:ascii="仿宋_GB2312" w:eastAsia="仿宋_GB2312" w:hAnsi="宋体"/>
          <w:szCs w:val="28"/>
        </w:rPr>
      </w:pPr>
    </w:p>
    <w:p w:rsidR="008113DA" w:rsidRDefault="008113DA">
      <w:pPr>
        <w:spacing w:line="700" w:lineRule="exact"/>
        <w:ind w:firstLineChars="200" w:firstLine="560"/>
        <w:jc w:val="center"/>
        <w:rPr>
          <w:rFonts w:ascii="仿宋_GB2312" w:eastAsia="仿宋_GB2312" w:hAnsi="宋体"/>
          <w:szCs w:val="28"/>
        </w:rPr>
      </w:pPr>
    </w:p>
    <w:p w:rsidR="008113DA" w:rsidRDefault="008113DA">
      <w:pPr>
        <w:spacing w:line="700" w:lineRule="exact"/>
        <w:ind w:firstLineChars="200" w:firstLine="560"/>
        <w:jc w:val="center"/>
        <w:rPr>
          <w:rFonts w:ascii="仿宋_GB2312" w:eastAsia="仿宋_GB2312" w:hAnsi="宋体"/>
          <w:szCs w:val="28"/>
        </w:rPr>
      </w:pPr>
    </w:p>
    <w:p w:rsidR="008113DA" w:rsidRDefault="00BA3AE7">
      <w:pPr>
        <w:pStyle w:val="af7"/>
        <w:tabs>
          <w:tab w:val="left" w:pos="1440"/>
        </w:tabs>
        <w:ind w:firstLineChars="0" w:firstLine="0"/>
      </w:pPr>
      <w:r>
        <w:rPr>
          <w:rFonts w:hint="eastAsia"/>
        </w:rPr>
        <w:tab/>
        <w:t>项目编号：</w:t>
      </w:r>
      <w:r w:rsidRPr="00BA3AE7">
        <w:rPr>
          <w:rFonts w:hint="eastAsia"/>
        </w:rPr>
        <w:t>CQHGZYXY-202154</w:t>
      </w:r>
    </w:p>
    <w:p w:rsidR="008113DA" w:rsidRDefault="00BA3AE7">
      <w:pPr>
        <w:pStyle w:val="af7"/>
        <w:tabs>
          <w:tab w:val="left" w:pos="1260"/>
          <w:tab w:val="left" w:pos="3240"/>
        </w:tabs>
      </w:pPr>
      <w:r>
        <w:rPr>
          <w:rFonts w:hint="eastAsia"/>
        </w:rPr>
        <w:t>项目名称：2</w:t>
      </w:r>
      <w:r>
        <w:t>022</w:t>
      </w:r>
      <w:r>
        <w:rPr>
          <w:rFonts w:hint="eastAsia"/>
        </w:rPr>
        <w:t>年重庆化工职业学院</w:t>
      </w:r>
    </w:p>
    <w:p w:rsidR="008113DA" w:rsidRDefault="00BA3AE7">
      <w:pPr>
        <w:pStyle w:val="af7"/>
        <w:tabs>
          <w:tab w:val="left" w:pos="1260"/>
          <w:tab w:val="left" w:pos="3240"/>
        </w:tabs>
      </w:pPr>
      <w:r>
        <w:rPr>
          <w:rFonts w:hint="eastAsia"/>
        </w:rPr>
        <w:tab/>
        <w:t>电子货架标签管理系统</w:t>
      </w:r>
    </w:p>
    <w:p w:rsidR="008113DA" w:rsidRDefault="008113DA">
      <w:pPr>
        <w:pStyle w:val="af7"/>
        <w:ind w:firstLineChars="0" w:firstLine="0"/>
        <w:jc w:val="center"/>
      </w:pPr>
    </w:p>
    <w:p w:rsidR="008113DA" w:rsidRDefault="008113DA">
      <w:pPr>
        <w:spacing w:line="700" w:lineRule="exact"/>
        <w:ind w:firstLineChars="200" w:firstLine="720"/>
        <w:jc w:val="center"/>
        <w:rPr>
          <w:rFonts w:ascii="黑体" w:eastAsia="黑体" w:hAnsi="黑体"/>
          <w:sz w:val="36"/>
          <w:szCs w:val="36"/>
        </w:rPr>
      </w:pPr>
    </w:p>
    <w:p w:rsidR="008113DA" w:rsidRDefault="008113DA">
      <w:pPr>
        <w:spacing w:line="700" w:lineRule="exact"/>
        <w:ind w:firstLineChars="200" w:firstLine="720"/>
        <w:jc w:val="center"/>
        <w:rPr>
          <w:rFonts w:ascii="黑体" w:eastAsia="黑体" w:hAnsi="黑体"/>
          <w:sz w:val="36"/>
          <w:szCs w:val="36"/>
        </w:rPr>
      </w:pPr>
    </w:p>
    <w:p w:rsidR="008113DA" w:rsidRDefault="008113DA">
      <w:pPr>
        <w:spacing w:line="700" w:lineRule="exact"/>
        <w:ind w:firstLineChars="200" w:firstLine="720"/>
        <w:jc w:val="center"/>
        <w:rPr>
          <w:rFonts w:ascii="黑体" w:eastAsia="黑体" w:hAnsi="黑体"/>
          <w:sz w:val="36"/>
          <w:szCs w:val="36"/>
        </w:rPr>
      </w:pPr>
    </w:p>
    <w:p w:rsidR="008113DA" w:rsidRDefault="008113DA">
      <w:pPr>
        <w:spacing w:line="700" w:lineRule="exact"/>
        <w:ind w:firstLineChars="200" w:firstLine="720"/>
        <w:jc w:val="center"/>
        <w:rPr>
          <w:rFonts w:ascii="黑体" w:eastAsia="黑体" w:hAnsi="黑体"/>
          <w:sz w:val="36"/>
          <w:szCs w:val="36"/>
        </w:rPr>
      </w:pPr>
    </w:p>
    <w:p w:rsidR="008113DA" w:rsidRDefault="00BA3AE7">
      <w:pPr>
        <w:spacing w:line="700" w:lineRule="exact"/>
        <w:ind w:firstLineChars="200" w:firstLine="720"/>
        <w:jc w:val="center"/>
        <w:rPr>
          <w:rFonts w:ascii="黑体" w:eastAsia="黑体" w:hAnsi="黑体"/>
          <w:sz w:val="36"/>
          <w:szCs w:val="36"/>
        </w:rPr>
      </w:pPr>
      <w:r>
        <w:rPr>
          <w:rFonts w:ascii="黑体" w:eastAsia="黑体" w:hAnsi="黑体" w:hint="eastAsia"/>
          <w:sz w:val="36"/>
          <w:szCs w:val="36"/>
        </w:rPr>
        <w:t>采购人：重庆化工职业学院</w:t>
      </w:r>
    </w:p>
    <w:p w:rsidR="008113DA" w:rsidRDefault="00BA3AE7">
      <w:pPr>
        <w:spacing w:line="700" w:lineRule="exact"/>
        <w:ind w:firstLineChars="200" w:firstLine="720"/>
        <w:rPr>
          <w:rFonts w:ascii="黑体" w:eastAsia="黑体" w:hAnsi="黑体"/>
          <w:sz w:val="36"/>
          <w:szCs w:val="36"/>
        </w:rPr>
      </w:pPr>
      <w:r>
        <w:rPr>
          <w:rFonts w:ascii="黑体" w:eastAsia="黑体" w:hAnsi="黑体" w:hint="eastAsia"/>
          <w:sz w:val="36"/>
          <w:szCs w:val="36"/>
        </w:rPr>
        <w:t xml:space="preserve">     </w:t>
      </w:r>
    </w:p>
    <w:p w:rsidR="008113DA" w:rsidRDefault="00BA3AE7">
      <w:pPr>
        <w:jc w:val="center"/>
        <w:rPr>
          <w:rFonts w:ascii="黑体" w:eastAsia="黑体" w:hAnsi="黑体"/>
          <w:sz w:val="36"/>
          <w:szCs w:val="36"/>
        </w:rPr>
      </w:pPr>
      <w:r>
        <w:rPr>
          <w:rFonts w:ascii="黑体" w:eastAsia="黑体" w:hAnsi="黑体" w:hint="eastAsia"/>
          <w:sz w:val="36"/>
          <w:szCs w:val="36"/>
        </w:rPr>
        <w:t>二</w:t>
      </w:r>
      <w:r>
        <w:rPr>
          <w:rFonts w:ascii="黑体" w:eastAsia="黑体" w:hAnsi="黑体" w:cs="宋体" w:hint="eastAsia"/>
          <w:sz w:val="36"/>
          <w:szCs w:val="36"/>
        </w:rPr>
        <w:t>〇</w:t>
      </w:r>
      <w:r>
        <w:rPr>
          <w:rFonts w:ascii="黑体" w:eastAsia="黑体" w:hAnsi="黑体" w:cs="仿宋_GB2312" w:hint="eastAsia"/>
          <w:sz w:val="36"/>
          <w:szCs w:val="36"/>
        </w:rPr>
        <w:t>二二年</w:t>
      </w:r>
      <w:r>
        <w:rPr>
          <w:rFonts w:ascii="黑体" w:eastAsia="黑体" w:hAnsi="黑体" w:hint="eastAsia"/>
          <w:sz w:val="36"/>
          <w:szCs w:val="36"/>
        </w:rPr>
        <w:t>一月</w:t>
      </w:r>
    </w:p>
    <w:p w:rsidR="008113DA" w:rsidRDefault="008113DA">
      <w:pPr>
        <w:pStyle w:val="a4"/>
        <w:rPr>
          <w:sz w:val="28"/>
          <w:szCs w:val="28"/>
        </w:rPr>
      </w:pPr>
    </w:p>
    <w:p w:rsidR="008113DA" w:rsidRDefault="008113DA">
      <w:pPr>
        <w:pStyle w:val="a4"/>
        <w:rPr>
          <w:sz w:val="28"/>
          <w:szCs w:val="28"/>
        </w:rPr>
      </w:pPr>
    </w:p>
    <w:p w:rsidR="008113DA" w:rsidRDefault="008113DA">
      <w:pPr>
        <w:spacing w:line="420" w:lineRule="exact"/>
        <w:outlineLvl w:val="0"/>
        <w:rPr>
          <w:rFonts w:ascii="仿宋_GB2312" w:eastAsia="仿宋_GB2312" w:hAnsi="宋体"/>
          <w:szCs w:val="28"/>
        </w:rPr>
      </w:pPr>
    </w:p>
    <w:p w:rsidR="008113DA" w:rsidRDefault="00BA3AE7">
      <w:pPr>
        <w:spacing w:line="480" w:lineRule="exact"/>
        <w:ind w:firstLineChars="200" w:firstLine="560"/>
        <w:jc w:val="center"/>
        <w:outlineLvl w:val="0"/>
        <w:rPr>
          <w:rFonts w:ascii="仿宋_GB2312" w:eastAsia="仿宋_GB2312" w:hAnsi="宋体"/>
          <w:b/>
          <w:szCs w:val="28"/>
        </w:rPr>
      </w:pPr>
      <w:r>
        <w:rPr>
          <w:rFonts w:ascii="仿宋_GB2312" w:eastAsia="仿宋_GB2312" w:hAnsi="宋体" w:hint="eastAsia"/>
          <w:szCs w:val="28"/>
        </w:rPr>
        <w:lastRenderedPageBreak/>
        <w:t xml:space="preserve"> </w:t>
      </w:r>
      <w:r>
        <w:rPr>
          <w:rFonts w:ascii="仿宋_GB2312" w:eastAsia="仿宋_GB2312" w:hAnsi="宋体" w:hint="eastAsia"/>
          <w:b/>
          <w:szCs w:val="28"/>
        </w:rPr>
        <w:t xml:space="preserve"> </w:t>
      </w:r>
    </w:p>
    <w:p w:rsidR="008113DA" w:rsidRDefault="008113DA">
      <w:pPr>
        <w:spacing w:line="480" w:lineRule="exact"/>
        <w:ind w:firstLineChars="200" w:firstLine="562"/>
        <w:jc w:val="center"/>
        <w:outlineLvl w:val="0"/>
        <w:rPr>
          <w:rFonts w:ascii="仿宋_GB2312" w:eastAsia="仿宋_GB2312" w:hAnsi="宋体"/>
          <w:b/>
          <w:szCs w:val="28"/>
        </w:rPr>
      </w:pPr>
    </w:p>
    <w:p w:rsidR="008113DA" w:rsidRDefault="00BA3AE7">
      <w:pPr>
        <w:pStyle w:val="af7"/>
        <w:jc w:val="center"/>
      </w:pPr>
      <w:r>
        <w:rPr>
          <w:rFonts w:hint="eastAsia"/>
        </w:rPr>
        <w:t>目   录</w:t>
      </w:r>
    </w:p>
    <w:p w:rsidR="00325F54" w:rsidRPr="00325F54" w:rsidRDefault="00BA3AE7" w:rsidP="00325F54">
      <w:pPr>
        <w:pStyle w:val="10"/>
        <w:tabs>
          <w:tab w:val="right" w:leader="dot" w:pos="9402"/>
        </w:tabs>
        <w:snapToGrid w:val="0"/>
        <w:spacing w:line="240" w:lineRule="auto"/>
        <w:rPr>
          <w:rFonts w:asciiTheme="majorEastAsia" w:eastAsiaTheme="majorEastAsia" w:hAnsiTheme="majorEastAsia" w:cstheme="minorBidi"/>
          <w:noProof/>
          <w:sz w:val="21"/>
          <w:szCs w:val="22"/>
        </w:rPr>
      </w:pPr>
      <w:r>
        <w:rPr>
          <w:rFonts w:ascii="仿宋_GB2312" w:eastAsia="仿宋_GB2312" w:hAnsi="宋体" w:hint="eastAsia"/>
          <w:sz w:val="28"/>
          <w:szCs w:val="28"/>
        </w:rPr>
        <w:fldChar w:fldCharType="begin"/>
      </w:r>
      <w:r>
        <w:rPr>
          <w:rFonts w:ascii="仿宋_GB2312" w:eastAsia="仿宋_GB2312" w:hAnsi="宋体" w:hint="eastAsia"/>
          <w:sz w:val="28"/>
          <w:szCs w:val="28"/>
        </w:rPr>
        <w:instrText xml:space="preserve"> TOC \o "1-3" \h \z </w:instrText>
      </w:r>
      <w:r>
        <w:rPr>
          <w:rFonts w:ascii="仿宋_GB2312" w:eastAsia="仿宋_GB2312" w:hAnsi="宋体" w:hint="eastAsia"/>
          <w:sz w:val="28"/>
          <w:szCs w:val="28"/>
        </w:rPr>
        <w:fldChar w:fldCharType="separate"/>
      </w:r>
      <w:hyperlink w:anchor="_Toc92737179" w:history="1">
        <w:r w:rsidR="00325F54" w:rsidRPr="00325F54">
          <w:rPr>
            <w:rStyle w:val="aff"/>
            <w:rFonts w:asciiTheme="majorEastAsia" w:eastAsiaTheme="majorEastAsia" w:hAnsiTheme="majorEastAsia" w:hint="eastAsia"/>
            <w:noProof/>
          </w:rPr>
          <w:t>第一篇</w:t>
        </w:r>
        <w:r w:rsidR="00325F54" w:rsidRPr="00325F54">
          <w:rPr>
            <w:rStyle w:val="aff"/>
            <w:rFonts w:asciiTheme="majorEastAsia" w:eastAsiaTheme="majorEastAsia" w:hAnsiTheme="majorEastAsia"/>
            <w:noProof/>
          </w:rPr>
          <w:t xml:space="preserve">  </w:t>
        </w:r>
        <w:r w:rsidR="00325F54" w:rsidRPr="00325F54">
          <w:rPr>
            <w:rStyle w:val="aff"/>
            <w:rFonts w:asciiTheme="majorEastAsia" w:eastAsiaTheme="majorEastAsia" w:hAnsiTheme="majorEastAsia" w:hint="eastAsia"/>
            <w:noProof/>
          </w:rPr>
          <w:t>询价邀请书</w:t>
        </w:r>
        <w:r w:rsidR="00325F54" w:rsidRPr="00325F54">
          <w:rPr>
            <w:rFonts w:asciiTheme="majorEastAsia" w:eastAsiaTheme="majorEastAsia" w:hAnsiTheme="majorEastAsia"/>
            <w:noProof/>
            <w:webHidden/>
          </w:rPr>
          <w:tab/>
        </w:r>
        <w:r w:rsidR="00325F54" w:rsidRPr="00325F54">
          <w:rPr>
            <w:rStyle w:val="aff"/>
            <w:rFonts w:asciiTheme="majorEastAsia" w:eastAsiaTheme="majorEastAsia" w:hAnsiTheme="majorEastAsia"/>
            <w:noProof/>
          </w:rPr>
          <w:fldChar w:fldCharType="begin"/>
        </w:r>
        <w:r w:rsidR="00325F54" w:rsidRPr="00325F54">
          <w:rPr>
            <w:rFonts w:asciiTheme="majorEastAsia" w:eastAsiaTheme="majorEastAsia" w:hAnsiTheme="majorEastAsia"/>
            <w:noProof/>
            <w:webHidden/>
          </w:rPr>
          <w:instrText xml:space="preserve"> PAGEREF _Toc92737179 \h </w:instrText>
        </w:r>
        <w:r w:rsidR="00325F54" w:rsidRPr="00325F54">
          <w:rPr>
            <w:rStyle w:val="aff"/>
            <w:rFonts w:asciiTheme="majorEastAsia" w:eastAsiaTheme="majorEastAsia" w:hAnsiTheme="majorEastAsia"/>
            <w:noProof/>
          </w:rPr>
        </w:r>
        <w:r w:rsidR="00325F54" w:rsidRPr="00325F54">
          <w:rPr>
            <w:rStyle w:val="aff"/>
            <w:rFonts w:asciiTheme="majorEastAsia" w:eastAsiaTheme="majorEastAsia" w:hAnsiTheme="majorEastAsia"/>
            <w:noProof/>
          </w:rPr>
          <w:fldChar w:fldCharType="separate"/>
        </w:r>
        <w:r w:rsidR="00325F54" w:rsidRPr="00325F54">
          <w:rPr>
            <w:rFonts w:asciiTheme="majorEastAsia" w:eastAsiaTheme="majorEastAsia" w:hAnsiTheme="majorEastAsia"/>
            <w:noProof/>
            <w:webHidden/>
          </w:rPr>
          <w:t>- 2 -</w:t>
        </w:r>
        <w:r w:rsidR="00325F54"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80" w:history="1">
        <w:r w:rsidRPr="00325F54">
          <w:rPr>
            <w:rStyle w:val="aff"/>
            <w:rFonts w:asciiTheme="majorEastAsia" w:eastAsiaTheme="majorEastAsia" w:hAnsiTheme="majorEastAsia" w:hint="eastAsia"/>
            <w:noProof/>
          </w:rPr>
          <w:t>一、询价采购内容</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_Toc92737180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81" w:history="1">
        <w:r w:rsidRPr="00325F54">
          <w:rPr>
            <w:rStyle w:val="aff"/>
            <w:rFonts w:asciiTheme="majorEastAsia" w:eastAsiaTheme="majorEastAsia" w:hAnsiTheme="majorEastAsia" w:hint="eastAsia"/>
            <w:noProof/>
          </w:rPr>
          <w:t>二、资金来源</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_Toc92737181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82" w:history="1">
        <w:r w:rsidRPr="00325F54">
          <w:rPr>
            <w:rStyle w:val="aff"/>
            <w:rFonts w:asciiTheme="majorEastAsia" w:eastAsiaTheme="majorEastAsia" w:hAnsiTheme="majorEastAsia" w:hint="eastAsia"/>
            <w:noProof/>
          </w:rPr>
          <w:t>三、询价资格</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_Toc92737182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83" w:history="1">
        <w:r w:rsidRPr="00325F54">
          <w:rPr>
            <w:rStyle w:val="aff"/>
            <w:rFonts w:asciiTheme="majorEastAsia" w:eastAsiaTheme="majorEastAsia" w:hAnsiTheme="majorEastAsia" w:hint="eastAsia"/>
            <w:noProof/>
          </w:rPr>
          <w:t>四、询价相关说明</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_Toc92737183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- 3 -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84" w:history="1">
        <w:r w:rsidRPr="00325F54">
          <w:rPr>
            <w:rStyle w:val="aff"/>
            <w:rFonts w:asciiTheme="majorEastAsia" w:eastAsiaTheme="majorEastAsia" w:hAnsiTheme="majorEastAsia" w:hint="eastAsia"/>
            <w:noProof/>
          </w:rPr>
          <w:t>五、保证金、标书费缴纳与退还</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_Toc92737184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- 3 -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85" w:history="1">
        <w:r w:rsidRPr="00325F54">
          <w:rPr>
            <w:rStyle w:val="aff"/>
            <w:rFonts w:asciiTheme="majorEastAsia" w:eastAsiaTheme="majorEastAsia" w:hAnsiTheme="majorEastAsia" w:hint="eastAsia"/>
            <w:noProof/>
          </w:rPr>
          <w:t>六、采购项目需落实的政府采购政策</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_Toc92737185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- 4 -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86" w:history="1">
        <w:r w:rsidRPr="00325F54">
          <w:rPr>
            <w:rStyle w:val="aff"/>
            <w:rFonts w:asciiTheme="majorEastAsia" w:eastAsiaTheme="majorEastAsia" w:hAnsiTheme="majorEastAsia" w:hint="eastAsia"/>
            <w:noProof/>
          </w:rPr>
          <w:t>七、其它有关规定</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_Toc92737186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- 4 -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87" w:history="1">
        <w:r w:rsidRPr="00325F54">
          <w:rPr>
            <w:rStyle w:val="aff"/>
            <w:rFonts w:asciiTheme="majorEastAsia" w:eastAsiaTheme="majorEastAsia" w:hAnsiTheme="majorEastAsia" w:hint="eastAsia"/>
            <w:noProof/>
          </w:rPr>
          <w:t>八、联系方式</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_Toc92737187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- 5 -</w:t>
        </w:r>
        <w:r w:rsidRPr="00325F54">
          <w:rPr>
            <w:rStyle w:val="aff"/>
            <w:rFonts w:asciiTheme="majorEastAsia" w:eastAsiaTheme="majorEastAsia" w:hAnsiTheme="majorEastAsia"/>
            <w:noProof/>
          </w:rPr>
          <w:fldChar w:fldCharType="end"/>
        </w:r>
      </w:hyperlink>
    </w:p>
    <w:p w:rsidR="00325F54" w:rsidRPr="00325F54" w:rsidRDefault="00325F54" w:rsidP="00325F54">
      <w:pPr>
        <w:pStyle w:val="10"/>
        <w:tabs>
          <w:tab w:val="right" w:leader="dot" w:pos="9402"/>
        </w:tabs>
        <w:snapToGrid w:val="0"/>
        <w:spacing w:line="240" w:lineRule="auto"/>
        <w:rPr>
          <w:rFonts w:asciiTheme="majorEastAsia" w:eastAsiaTheme="majorEastAsia" w:hAnsiTheme="majorEastAsia" w:cstheme="minorBidi"/>
          <w:noProof/>
          <w:sz w:val="21"/>
          <w:szCs w:val="22"/>
        </w:rPr>
      </w:pPr>
      <w:hyperlink w:anchor="_Toc92737188" w:history="1">
        <w:r w:rsidRPr="00325F54">
          <w:rPr>
            <w:rStyle w:val="aff"/>
            <w:rFonts w:asciiTheme="majorEastAsia" w:eastAsiaTheme="majorEastAsia" w:hAnsiTheme="majorEastAsia" w:hint="eastAsia"/>
            <w:noProof/>
          </w:rPr>
          <w:t>第二篇</w:t>
        </w:r>
        <w:r w:rsidRPr="00325F54">
          <w:rPr>
            <w:rStyle w:val="aff"/>
            <w:rFonts w:asciiTheme="majorEastAsia" w:eastAsiaTheme="majorEastAsia" w:hAnsiTheme="majorEastAsia"/>
            <w:noProof/>
          </w:rPr>
          <w:t xml:space="preserve">  </w:t>
        </w:r>
        <w:r w:rsidRPr="00325F54">
          <w:rPr>
            <w:rStyle w:val="aff"/>
            <w:rFonts w:asciiTheme="majorEastAsia" w:eastAsiaTheme="majorEastAsia" w:hAnsiTheme="majorEastAsia" w:hint="eastAsia"/>
            <w:noProof/>
          </w:rPr>
          <w:t>供应商须知</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_Toc92737188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- 6 -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89" w:history="1">
        <w:r w:rsidRPr="00325F54">
          <w:rPr>
            <w:rStyle w:val="aff"/>
            <w:rFonts w:asciiTheme="majorEastAsia" w:eastAsiaTheme="majorEastAsia" w:hAnsiTheme="majorEastAsia" w:hint="eastAsia"/>
            <w:noProof/>
          </w:rPr>
          <w:t>一、询价费用</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_Toc92737189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- 6 -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90" w:history="1">
        <w:r w:rsidRPr="00325F54">
          <w:rPr>
            <w:rStyle w:val="aff"/>
            <w:rFonts w:asciiTheme="majorEastAsia" w:eastAsiaTheme="majorEastAsia" w:hAnsiTheme="majorEastAsia" w:hint="eastAsia"/>
            <w:noProof/>
          </w:rPr>
          <w:t>二、询价采购文件</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_Toc92737190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- 6 -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91" w:history="1">
        <w:r w:rsidRPr="00325F54">
          <w:rPr>
            <w:rStyle w:val="aff"/>
            <w:rFonts w:asciiTheme="majorEastAsia" w:eastAsiaTheme="majorEastAsia" w:hAnsiTheme="majorEastAsia" w:hint="eastAsia"/>
            <w:noProof/>
          </w:rPr>
          <w:t>三、询价要求</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_Toc92737191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- 6 -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92" w:history="1">
        <w:r w:rsidRPr="00325F54">
          <w:rPr>
            <w:rStyle w:val="aff"/>
            <w:rFonts w:asciiTheme="majorEastAsia" w:eastAsiaTheme="majorEastAsia" w:hAnsiTheme="majorEastAsia" w:hint="eastAsia"/>
            <w:noProof/>
          </w:rPr>
          <w:t>四、询价程序</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_Toc92737192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- 8 -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93" w:history="1">
        <w:r w:rsidRPr="00325F54">
          <w:rPr>
            <w:rStyle w:val="aff"/>
            <w:rFonts w:asciiTheme="majorEastAsia" w:eastAsiaTheme="majorEastAsia" w:hAnsiTheme="majorEastAsia" w:hint="eastAsia"/>
            <w:noProof/>
          </w:rPr>
          <w:t>五、评审依据</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_Toc92737193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- 9 -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94" w:history="1">
        <w:r w:rsidRPr="00325F54">
          <w:rPr>
            <w:rStyle w:val="aff"/>
            <w:rFonts w:asciiTheme="majorEastAsia" w:eastAsiaTheme="majorEastAsia" w:hAnsiTheme="majorEastAsia" w:hint="eastAsia"/>
            <w:noProof/>
          </w:rPr>
          <w:t>六、成交原则</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_Toc92737194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- 9 -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95" w:history="1">
        <w:r w:rsidRPr="00325F54">
          <w:rPr>
            <w:rStyle w:val="aff"/>
            <w:rFonts w:asciiTheme="majorEastAsia" w:eastAsiaTheme="majorEastAsia" w:hAnsiTheme="majorEastAsia"/>
            <w:noProof/>
          </w:rPr>
          <w:t>1</w:t>
        </w:r>
        <w:r w:rsidRPr="00325F54">
          <w:rPr>
            <w:rStyle w:val="aff"/>
            <w:rFonts w:asciiTheme="majorEastAsia" w:eastAsiaTheme="majorEastAsia" w:hAnsiTheme="majorEastAsia" w:hint="eastAsia"/>
            <w:noProof/>
          </w:rPr>
          <w:t>、评审办法</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_Toc92737195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- 9 -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96" w:history="1">
        <w:r w:rsidRPr="00325F54">
          <w:rPr>
            <w:rStyle w:val="aff"/>
            <w:rFonts w:asciiTheme="majorEastAsia" w:eastAsiaTheme="majorEastAsia" w:hAnsiTheme="majorEastAsia"/>
            <w:noProof/>
          </w:rPr>
          <w:t>2</w:t>
        </w:r>
        <w:r w:rsidRPr="00325F54">
          <w:rPr>
            <w:rStyle w:val="aff"/>
            <w:rFonts w:asciiTheme="majorEastAsia" w:eastAsiaTheme="majorEastAsia" w:hAnsiTheme="majorEastAsia" w:hint="eastAsia"/>
            <w:noProof/>
          </w:rPr>
          <w:t>、评审细则</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_Toc92737196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- 10 -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97" w:history="1">
        <w:r w:rsidRPr="00325F54">
          <w:rPr>
            <w:rStyle w:val="aff"/>
            <w:rFonts w:asciiTheme="majorEastAsia" w:eastAsiaTheme="majorEastAsia" w:hAnsiTheme="majorEastAsia" w:hint="eastAsia"/>
            <w:noProof/>
          </w:rPr>
          <w:t>七、成交通知</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_Toc92737197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- 14 -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98" w:history="1">
        <w:r w:rsidRPr="00325F54">
          <w:rPr>
            <w:rStyle w:val="aff"/>
            <w:rFonts w:asciiTheme="majorEastAsia" w:eastAsiaTheme="majorEastAsia" w:hAnsiTheme="majorEastAsia" w:hint="eastAsia"/>
            <w:noProof/>
          </w:rPr>
          <w:t>八、关于质疑和投诉</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_Toc92737198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- 14 -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199" w:history="1">
        <w:r w:rsidRPr="00325F54">
          <w:rPr>
            <w:rStyle w:val="aff"/>
            <w:rFonts w:asciiTheme="majorEastAsia" w:eastAsiaTheme="majorEastAsia" w:hAnsiTheme="majorEastAsia" w:hint="eastAsia"/>
            <w:noProof/>
          </w:rPr>
          <w:t>九、签订合同</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_Toc92737199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- 16 -</w:t>
        </w:r>
        <w:r w:rsidRPr="00325F54">
          <w:rPr>
            <w:rStyle w:val="aff"/>
            <w:rFonts w:asciiTheme="majorEastAsia" w:eastAsiaTheme="majorEastAsia" w:hAnsiTheme="majorEastAsia"/>
            <w:noProof/>
          </w:rPr>
          <w:fldChar w:fldCharType="end"/>
        </w:r>
      </w:hyperlink>
    </w:p>
    <w:p w:rsidR="00325F54" w:rsidRPr="00325F54" w:rsidRDefault="00325F54" w:rsidP="00325F54">
      <w:pPr>
        <w:pStyle w:val="10"/>
        <w:tabs>
          <w:tab w:val="right" w:leader="dot" w:pos="9402"/>
        </w:tabs>
        <w:snapToGrid w:val="0"/>
        <w:spacing w:line="240" w:lineRule="auto"/>
        <w:rPr>
          <w:rFonts w:asciiTheme="majorEastAsia" w:eastAsiaTheme="majorEastAsia" w:hAnsiTheme="majorEastAsia" w:cstheme="minorBidi"/>
          <w:noProof/>
          <w:sz w:val="21"/>
          <w:szCs w:val="22"/>
        </w:rPr>
      </w:pPr>
      <w:hyperlink w:anchor="_Toc92737200" w:history="1">
        <w:r w:rsidRPr="00325F54">
          <w:rPr>
            <w:rStyle w:val="aff"/>
            <w:rFonts w:asciiTheme="majorEastAsia" w:eastAsiaTheme="majorEastAsia" w:hAnsiTheme="majorEastAsia" w:hint="eastAsia"/>
            <w:noProof/>
          </w:rPr>
          <w:t>第三篇</w:t>
        </w:r>
        <w:r w:rsidRPr="00325F54">
          <w:rPr>
            <w:rStyle w:val="aff"/>
            <w:rFonts w:asciiTheme="majorEastAsia" w:eastAsiaTheme="majorEastAsia" w:hAnsiTheme="majorEastAsia"/>
            <w:noProof/>
          </w:rPr>
          <w:t xml:space="preserve">  </w:t>
        </w:r>
        <w:r w:rsidRPr="00325F54">
          <w:rPr>
            <w:rStyle w:val="aff"/>
            <w:rFonts w:asciiTheme="majorEastAsia" w:eastAsiaTheme="majorEastAsia" w:hAnsiTheme="majorEastAsia" w:hint="eastAsia"/>
            <w:noProof/>
          </w:rPr>
          <w:t>询价项目技术需求</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_Toc92737200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- 18 -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left" w:pos="1400"/>
          <w:tab w:val="right" w:leader="dot" w:pos="9402"/>
        </w:tabs>
        <w:snapToGrid w:val="0"/>
        <w:ind w:leftChars="0" w:left="0"/>
        <w:rPr>
          <w:rFonts w:asciiTheme="majorEastAsia" w:eastAsiaTheme="majorEastAsia" w:hAnsiTheme="majorEastAsia" w:cstheme="minorBidi"/>
          <w:noProof/>
          <w:sz w:val="21"/>
          <w:szCs w:val="22"/>
        </w:rPr>
      </w:pPr>
      <w:hyperlink w:anchor="_Toc92737201" w:history="1">
        <w:r w:rsidRPr="00325F54">
          <w:rPr>
            <w:rStyle w:val="aff"/>
            <w:rFonts w:asciiTheme="majorEastAsia" w:eastAsiaTheme="majorEastAsia" w:hAnsiTheme="majorEastAsia" w:hint="eastAsia"/>
            <w:noProof/>
          </w:rPr>
          <w:t>一、软件功能、接口及服务技术要求</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_Toc92737201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- 18 -</w:t>
        </w:r>
        <w:r w:rsidRPr="00325F54">
          <w:rPr>
            <w:rStyle w:val="aff"/>
            <w:rFonts w:asciiTheme="majorEastAsia" w:eastAsiaTheme="majorEastAsia" w:hAnsiTheme="majorEastAsia"/>
            <w:noProof/>
          </w:rPr>
          <w:fldChar w:fldCharType="end"/>
        </w:r>
      </w:hyperlink>
    </w:p>
    <w:p w:rsidR="00325F54" w:rsidRPr="00325F54" w:rsidRDefault="00325F54" w:rsidP="00325F54">
      <w:pPr>
        <w:pStyle w:val="10"/>
        <w:tabs>
          <w:tab w:val="right" w:leader="dot" w:pos="9402"/>
        </w:tabs>
        <w:snapToGrid w:val="0"/>
        <w:spacing w:line="240" w:lineRule="auto"/>
        <w:rPr>
          <w:rFonts w:asciiTheme="majorEastAsia" w:eastAsiaTheme="majorEastAsia" w:hAnsiTheme="majorEastAsia" w:cstheme="minorBidi"/>
          <w:noProof/>
          <w:sz w:val="21"/>
          <w:szCs w:val="22"/>
        </w:rPr>
      </w:pPr>
      <w:hyperlink w:anchor="_Toc92737202" w:history="1">
        <w:r w:rsidRPr="00325F54">
          <w:rPr>
            <w:rStyle w:val="aff"/>
            <w:rFonts w:asciiTheme="majorEastAsia" w:eastAsiaTheme="majorEastAsia" w:hAnsiTheme="majorEastAsia" w:hint="eastAsia"/>
            <w:noProof/>
          </w:rPr>
          <w:t>第四篇</w:t>
        </w:r>
        <w:r w:rsidRPr="00325F54">
          <w:rPr>
            <w:rStyle w:val="aff"/>
            <w:rFonts w:asciiTheme="majorEastAsia" w:eastAsiaTheme="majorEastAsia" w:hAnsiTheme="majorEastAsia"/>
            <w:noProof/>
          </w:rPr>
          <w:t xml:space="preserve">  </w:t>
        </w:r>
        <w:r w:rsidRPr="00325F54">
          <w:rPr>
            <w:rStyle w:val="aff"/>
            <w:rFonts w:asciiTheme="majorEastAsia" w:eastAsiaTheme="majorEastAsia" w:hAnsiTheme="majorEastAsia" w:hint="eastAsia"/>
            <w:noProof/>
          </w:rPr>
          <w:t>询价项目服务需求</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_Toc92737202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- 20 -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203" w:history="1">
        <w:r w:rsidRPr="00325F54">
          <w:rPr>
            <w:rStyle w:val="aff"/>
            <w:rFonts w:asciiTheme="majorEastAsia" w:eastAsiaTheme="majorEastAsia" w:hAnsiTheme="majorEastAsia" w:hint="eastAsia"/>
            <w:noProof/>
          </w:rPr>
          <w:t>一、交货期、交货地点及验收方式</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_Toc92737203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- 20 -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204" w:history="1">
        <w:r w:rsidRPr="00325F54">
          <w:rPr>
            <w:rStyle w:val="aff"/>
            <w:rFonts w:asciiTheme="majorEastAsia" w:eastAsiaTheme="majorEastAsia" w:hAnsiTheme="majorEastAsia" w:hint="eastAsia"/>
            <w:noProof/>
          </w:rPr>
          <w:t>二、报价要求</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_Toc92737204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- 20 -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205" w:history="1">
        <w:r w:rsidRPr="00325F54">
          <w:rPr>
            <w:rStyle w:val="aff"/>
            <w:rFonts w:asciiTheme="majorEastAsia" w:eastAsiaTheme="majorEastAsia" w:hAnsiTheme="majorEastAsia" w:hint="eastAsia"/>
            <w:noProof/>
          </w:rPr>
          <w:t>三、质量保证及售后服务</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_Toc92737205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- 20 -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206" w:history="1">
        <w:r w:rsidRPr="00325F54">
          <w:rPr>
            <w:rStyle w:val="aff"/>
            <w:rFonts w:asciiTheme="majorEastAsia" w:eastAsiaTheme="majorEastAsia" w:hAnsiTheme="majorEastAsia" w:hint="eastAsia"/>
            <w:noProof/>
          </w:rPr>
          <w:t>四、付款方式</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_Toc92737206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- 22 -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207" w:history="1">
        <w:r w:rsidRPr="00325F54">
          <w:rPr>
            <w:rStyle w:val="aff"/>
            <w:rFonts w:asciiTheme="majorEastAsia" w:eastAsiaTheme="majorEastAsia" w:hAnsiTheme="majorEastAsia" w:hint="eastAsia"/>
            <w:noProof/>
          </w:rPr>
          <w:t>五、培训</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_Toc92737207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- 22 -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208" w:history="1">
        <w:r w:rsidRPr="00325F54">
          <w:rPr>
            <w:rStyle w:val="aff"/>
            <w:rFonts w:asciiTheme="majorEastAsia" w:eastAsiaTheme="majorEastAsia" w:hAnsiTheme="majorEastAsia" w:hint="eastAsia"/>
            <w:noProof/>
          </w:rPr>
          <w:t>六、知识产权</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_Toc92737208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- 22 -</w:t>
        </w:r>
        <w:r w:rsidRPr="00325F54">
          <w:rPr>
            <w:rStyle w:val="aff"/>
            <w:rFonts w:asciiTheme="majorEastAsia" w:eastAsiaTheme="majorEastAsia" w:hAnsiTheme="majorEastAsia"/>
            <w:noProof/>
          </w:rPr>
          <w:fldChar w:fldCharType="end"/>
        </w:r>
      </w:hyperlink>
    </w:p>
    <w:p w:rsidR="00325F54" w:rsidRPr="00325F54" w:rsidRDefault="00325F54" w:rsidP="00325F54">
      <w:pPr>
        <w:pStyle w:val="34"/>
        <w:tabs>
          <w:tab w:val="right" w:leader="dot" w:pos="9402"/>
        </w:tabs>
        <w:snapToGrid w:val="0"/>
        <w:ind w:leftChars="0" w:left="0"/>
        <w:rPr>
          <w:rFonts w:asciiTheme="majorEastAsia" w:eastAsiaTheme="majorEastAsia" w:hAnsiTheme="majorEastAsia" w:cstheme="minorBidi"/>
          <w:noProof/>
          <w:sz w:val="21"/>
          <w:szCs w:val="22"/>
        </w:rPr>
      </w:pPr>
      <w:hyperlink w:anchor="_Toc92737209" w:history="1">
        <w:r w:rsidRPr="00325F54">
          <w:rPr>
            <w:rStyle w:val="aff"/>
            <w:rFonts w:asciiTheme="majorEastAsia" w:eastAsiaTheme="majorEastAsia" w:hAnsiTheme="majorEastAsia" w:hint="eastAsia"/>
            <w:noProof/>
          </w:rPr>
          <w:t>七、其他</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_Toc92737209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- 22 -</w:t>
        </w:r>
        <w:r w:rsidRPr="00325F54">
          <w:rPr>
            <w:rStyle w:val="aff"/>
            <w:rFonts w:asciiTheme="majorEastAsia" w:eastAsiaTheme="majorEastAsia" w:hAnsiTheme="majorEastAsia"/>
            <w:noProof/>
          </w:rPr>
          <w:fldChar w:fldCharType="end"/>
        </w:r>
      </w:hyperlink>
    </w:p>
    <w:p w:rsidR="00325F54" w:rsidRPr="00325F54" w:rsidRDefault="00325F54" w:rsidP="00325F54">
      <w:pPr>
        <w:pStyle w:val="10"/>
        <w:tabs>
          <w:tab w:val="right" w:leader="dot" w:pos="9402"/>
        </w:tabs>
        <w:snapToGrid w:val="0"/>
        <w:spacing w:line="240" w:lineRule="auto"/>
        <w:rPr>
          <w:rFonts w:asciiTheme="majorEastAsia" w:eastAsiaTheme="majorEastAsia" w:hAnsiTheme="majorEastAsia" w:cstheme="minorBidi"/>
          <w:noProof/>
          <w:sz w:val="21"/>
          <w:szCs w:val="22"/>
        </w:rPr>
      </w:pPr>
      <w:hyperlink w:anchor="_Toc92737210" w:history="1">
        <w:r w:rsidRPr="00325F54">
          <w:rPr>
            <w:rStyle w:val="aff"/>
            <w:rFonts w:asciiTheme="majorEastAsia" w:eastAsiaTheme="majorEastAsia" w:hAnsiTheme="majorEastAsia" w:hint="eastAsia"/>
            <w:noProof/>
          </w:rPr>
          <w:t>第五篇</w:t>
        </w:r>
        <w:r w:rsidRPr="00325F54">
          <w:rPr>
            <w:rStyle w:val="aff"/>
            <w:rFonts w:asciiTheme="majorEastAsia" w:eastAsiaTheme="majorEastAsia" w:hAnsiTheme="majorEastAsia"/>
            <w:noProof/>
          </w:rPr>
          <w:t xml:space="preserve">  </w:t>
        </w:r>
        <w:r w:rsidRPr="00325F54">
          <w:rPr>
            <w:rStyle w:val="aff"/>
            <w:rFonts w:asciiTheme="majorEastAsia" w:eastAsiaTheme="majorEastAsia" w:hAnsiTheme="majorEastAsia" w:hint="eastAsia"/>
            <w:noProof/>
          </w:rPr>
          <w:t>合同草案条款</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_Toc92737210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- 23 -</w:t>
        </w:r>
        <w:r w:rsidRPr="00325F54">
          <w:rPr>
            <w:rStyle w:val="aff"/>
            <w:rFonts w:asciiTheme="majorEastAsia" w:eastAsiaTheme="majorEastAsia" w:hAnsiTheme="majorEastAsia"/>
            <w:noProof/>
          </w:rPr>
          <w:fldChar w:fldCharType="end"/>
        </w:r>
      </w:hyperlink>
    </w:p>
    <w:p w:rsidR="00325F54" w:rsidRDefault="00325F54" w:rsidP="00325F54">
      <w:pPr>
        <w:pStyle w:val="10"/>
        <w:tabs>
          <w:tab w:val="right" w:leader="dot" w:pos="9402"/>
        </w:tabs>
        <w:snapToGrid w:val="0"/>
        <w:spacing w:line="240" w:lineRule="auto"/>
        <w:rPr>
          <w:rFonts w:asciiTheme="minorHAnsi" w:eastAsiaTheme="minorEastAsia" w:hAnsiTheme="minorHAnsi" w:cstheme="minorBidi"/>
          <w:noProof/>
          <w:sz w:val="21"/>
          <w:szCs w:val="22"/>
        </w:rPr>
      </w:pPr>
      <w:hyperlink w:anchor="_Toc92737211" w:history="1">
        <w:r w:rsidRPr="00325F54">
          <w:rPr>
            <w:rStyle w:val="aff"/>
            <w:rFonts w:asciiTheme="majorEastAsia" w:eastAsiaTheme="majorEastAsia" w:hAnsiTheme="majorEastAsia" w:hint="eastAsia"/>
            <w:noProof/>
          </w:rPr>
          <w:t>第六篇</w:t>
        </w:r>
        <w:r w:rsidRPr="00325F54">
          <w:rPr>
            <w:rStyle w:val="aff"/>
            <w:rFonts w:asciiTheme="majorEastAsia" w:eastAsiaTheme="majorEastAsia" w:hAnsiTheme="majorEastAsia"/>
            <w:noProof/>
          </w:rPr>
          <w:t xml:space="preserve">  </w:t>
        </w:r>
        <w:r w:rsidRPr="00325F54">
          <w:rPr>
            <w:rStyle w:val="aff"/>
            <w:rFonts w:asciiTheme="majorEastAsia" w:eastAsiaTheme="majorEastAsia" w:hAnsiTheme="majorEastAsia" w:hint="eastAsia"/>
            <w:noProof/>
          </w:rPr>
          <w:t>响应文件编制要求</w:t>
        </w:r>
        <w:r w:rsidRPr="00325F54">
          <w:rPr>
            <w:rFonts w:asciiTheme="majorEastAsia" w:eastAsiaTheme="majorEastAsia" w:hAnsiTheme="majorEastAsia"/>
            <w:noProof/>
            <w:webHidden/>
          </w:rPr>
          <w:tab/>
        </w:r>
        <w:r w:rsidRPr="00325F54">
          <w:rPr>
            <w:rStyle w:val="aff"/>
            <w:rFonts w:asciiTheme="majorEastAsia" w:eastAsiaTheme="majorEastAsia" w:hAnsiTheme="majorEastAsia"/>
            <w:noProof/>
          </w:rPr>
          <w:fldChar w:fldCharType="begin"/>
        </w:r>
        <w:r w:rsidRPr="00325F54">
          <w:rPr>
            <w:rFonts w:asciiTheme="majorEastAsia" w:eastAsiaTheme="majorEastAsia" w:hAnsiTheme="majorEastAsia"/>
            <w:noProof/>
            <w:webHidden/>
          </w:rPr>
          <w:instrText xml:space="preserve"> PAGEREF _Toc92737211 \h </w:instrText>
        </w:r>
        <w:r w:rsidRPr="00325F54">
          <w:rPr>
            <w:rStyle w:val="aff"/>
            <w:rFonts w:asciiTheme="majorEastAsia" w:eastAsiaTheme="majorEastAsia" w:hAnsiTheme="majorEastAsia"/>
            <w:noProof/>
          </w:rPr>
        </w:r>
        <w:r w:rsidRPr="00325F54">
          <w:rPr>
            <w:rStyle w:val="aff"/>
            <w:rFonts w:asciiTheme="majorEastAsia" w:eastAsiaTheme="majorEastAsia" w:hAnsiTheme="majorEastAsia"/>
            <w:noProof/>
          </w:rPr>
          <w:fldChar w:fldCharType="separate"/>
        </w:r>
        <w:r w:rsidRPr="00325F54">
          <w:rPr>
            <w:rFonts w:asciiTheme="majorEastAsia" w:eastAsiaTheme="majorEastAsia" w:hAnsiTheme="majorEastAsia"/>
            <w:noProof/>
            <w:webHidden/>
          </w:rPr>
          <w:t>- 28 -</w:t>
        </w:r>
        <w:r w:rsidRPr="00325F54">
          <w:rPr>
            <w:rStyle w:val="aff"/>
            <w:rFonts w:asciiTheme="majorEastAsia" w:eastAsiaTheme="majorEastAsia" w:hAnsiTheme="majorEastAsia"/>
            <w:noProof/>
          </w:rPr>
          <w:fldChar w:fldCharType="end"/>
        </w:r>
      </w:hyperlink>
    </w:p>
    <w:p w:rsidR="008113DA" w:rsidRDefault="00BA3AE7">
      <w:pPr>
        <w:pStyle w:val="26"/>
        <w:tabs>
          <w:tab w:val="right" w:leader="dot" w:pos="9402"/>
        </w:tabs>
        <w:spacing w:line="480" w:lineRule="exact"/>
        <w:ind w:left="560" w:firstLineChars="200" w:firstLine="560"/>
        <w:rPr>
          <w:rFonts w:ascii="仿宋_GB2312" w:eastAsia="仿宋_GB2312" w:hAnsi="宋体"/>
          <w:szCs w:val="28"/>
        </w:rPr>
        <w:sectPr w:rsidR="008113DA">
          <w:footerReference w:type="default" r:id="rId10"/>
          <w:footerReference w:type="first" r:id="rId11"/>
          <w:pgSz w:w="11907" w:h="16840"/>
          <w:pgMar w:top="1134" w:right="1191" w:bottom="1134" w:left="1304" w:header="851" w:footer="992" w:gutter="0"/>
          <w:pgNumType w:fmt="numberInDash" w:start="0"/>
          <w:cols w:space="720"/>
          <w:titlePg/>
          <w:docGrid w:linePitch="381" w:charSpace="-5735"/>
        </w:sectPr>
      </w:pPr>
      <w:r>
        <w:rPr>
          <w:rFonts w:ascii="仿宋_GB2312" w:eastAsia="仿宋_GB2312" w:hAnsi="宋体" w:hint="eastAsia"/>
          <w:szCs w:val="28"/>
        </w:rPr>
        <w:fldChar w:fldCharType="end"/>
      </w:r>
    </w:p>
    <w:p w:rsidR="008113DA" w:rsidRDefault="00BA3AE7">
      <w:pPr>
        <w:pStyle w:val="1"/>
        <w:ind w:firstLine="720"/>
      </w:pPr>
      <w:bookmarkStart w:id="0" w:name="_Toc11641050"/>
      <w:bookmarkStart w:id="1" w:name="_Toc12789052"/>
      <w:bookmarkStart w:id="2" w:name="_Toc25615"/>
      <w:bookmarkStart w:id="3" w:name="_Toc72397400"/>
      <w:bookmarkStart w:id="4" w:name="_Toc92737179"/>
      <w:r>
        <w:rPr>
          <w:rFonts w:hint="eastAsia"/>
        </w:rPr>
        <w:lastRenderedPageBreak/>
        <w:t>第一篇  询价邀请书</w:t>
      </w:r>
      <w:bookmarkEnd w:id="0"/>
      <w:bookmarkEnd w:id="1"/>
      <w:bookmarkEnd w:id="2"/>
      <w:bookmarkEnd w:id="3"/>
      <w:bookmarkEnd w:id="4"/>
    </w:p>
    <w:p w:rsidR="008113DA" w:rsidRDefault="00BA3AE7">
      <w:pPr>
        <w:spacing w:line="480" w:lineRule="exact"/>
        <w:ind w:firstLineChars="200" w:firstLine="560"/>
        <w:rPr>
          <w:rFonts w:ascii="仿宋_GB2312" w:eastAsia="仿宋_GB2312" w:hAnsi="宋体"/>
          <w:szCs w:val="28"/>
        </w:rPr>
      </w:pPr>
      <w:r>
        <w:rPr>
          <w:rFonts w:ascii="仿宋_GB2312" w:eastAsia="仿宋_GB2312" w:hAnsi="宋体" w:hint="eastAsia"/>
          <w:szCs w:val="28"/>
        </w:rPr>
        <w:t>重庆化工职业学院对</w:t>
      </w:r>
      <w:r>
        <w:rPr>
          <w:rFonts w:ascii="仿宋_GB2312" w:eastAsia="仿宋_GB2312" w:hAnsi="宋体" w:hint="eastAsia"/>
          <w:snapToGrid w:val="0"/>
          <w:kern w:val="0"/>
          <w:szCs w:val="28"/>
        </w:rPr>
        <w:t>“2022年重庆化工职业学院电子货架标签管理系统”项目</w:t>
      </w:r>
      <w:r>
        <w:rPr>
          <w:rFonts w:ascii="仿宋_GB2312" w:eastAsia="仿宋_GB2312" w:hAnsi="宋体" w:hint="eastAsia"/>
          <w:szCs w:val="28"/>
        </w:rPr>
        <w:t>进行询价采购。欢迎有资格的供应商前来参加询价。</w:t>
      </w:r>
    </w:p>
    <w:p w:rsidR="008113DA" w:rsidRDefault="00BA3AE7" w:rsidP="00BA3AE7">
      <w:pPr>
        <w:pStyle w:val="30"/>
        <w:rPr>
          <w:rFonts w:ascii="Calibri" w:hAnsi="Calibri"/>
        </w:rPr>
      </w:pPr>
      <w:bookmarkStart w:id="5" w:name="_Toc313893526"/>
      <w:bookmarkStart w:id="6" w:name="_Toc72397401"/>
      <w:bookmarkStart w:id="7" w:name="_Toc317775175"/>
      <w:bookmarkStart w:id="8" w:name="_Toc276"/>
      <w:bookmarkStart w:id="9" w:name="_Toc92737180"/>
      <w:r>
        <w:rPr>
          <w:rFonts w:hint="eastAsia"/>
        </w:rPr>
        <w:t>一、询价采购内容</w:t>
      </w:r>
      <w:bookmarkEnd w:id="5"/>
      <w:bookmarkEnd w:id="6"/>
      <w:bookmarkEnd w:id="7"/>
      <w:bookmarkEnd w:id="8"/>
      <w:bookmarkEnd w:id="9"/>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1132"/>
        <w:gridCol w:w="1455"/>
        <w:gridCol w:w="1398"/>
        <w:gridCol w:w="3166"/>
      </w:tblGrid>
      <w:tr w:rsidR="008113DA">
        <w:trPr>
          <w:trHeight w:val="542"/>
          <w:jc w:val="center"/>
        </w:trPr>
        <w:tc>
          <w:tcPr>
            <w:tcW w:w="1326" w:type="pct"/>
            <w:vAlign w:val="center"/>
          </w:tcPr>
          <w:p w:rsidR="008113DA" w:rsidRDefault="00BA3AE7">
            <w:pPr>
              <w:widowControl/>
              <w:jc w:val="center"/>
              <w:rPr>
                <w:rFonts w:ascii="仿宋_GB2312" w:eastAsia="仿宋_GB2312" w:hAnsi="宋体" w:cs="仿宋"/>
                <w:b/>
                <w:bCs/>
                <w:kern w:val="0"/>
                <w:szCs w:val="28"/>
              </w:rPr>
            </w:pPr>
            <w:r>
              <w:rPr>
                <w:rFonts w:ascii="仿宋_GB2312" w:eastAsia="仿宋_GB2312" w:hAnsi="宋体" w:cs="仿宋" w:hint="eastAsia"/>
                <w:b/>
                <w:bCs/>
                <w:kern w:val="0"/>
                <w:szCs w:val="28"/>
              </w:rPr>
              <w:t>项目名称</w:t>
            </w:r>
          </w:p>
        </w:tc>
        <w:tc>
          <w:tcPr>
            <w:tcW w:w="581" w:type="pct"/>
            <w:vAlign w:val="center"/>
          </w:tcPr>
          <w:p w:rsidR="008113DA" w:rsidRDefault="00BA3AE7">
            <w:pPr>
              <w:widowControl/>
              <w:jc w:val="center"/>
              <w:rPr>
                <w:rFonts w:ascii="仿宋_GB2312" w:eastAsia="仿宋_GB2312" w:hAnsi="宋体" w:cs="仿宋"/>
                <w:b/>
                <w:bCs/>
                <w:kern w:val="0"/>
                <w:szCs w:val="28"/>
              </w:rPr>
            </w:pPr>
            <w:r>
              <w:rPr>
                <w:rFonts w:ascii="仿宋_GB2312" w:eastAsia="仿宋_GB2312" w:hAnsi="宋体" w:cs="仿宋" w:hint="eastAsia"/>
                <w:b/>
                <w:bCs/>
                <w:kern w:val="0"/>
                <w:szCs w:val="28"/>
              </w:rPr>
              <w:t>数量</w:t>
            </w:r>
          </w:p>
        </w:tc>
        <w:tc>
          <w:tcPr>
            <w:tcW w:w="747" w:type="pct"/>
            <w:vAlign w:val="center"/>
          </w:tcPr>
          <w:p w:rsidR="008113DA" w:rsidRDefault="00BA3AE7">
            <w:pPr>
              <w:widowControl/>
              <w:jc w:val="center"/>
              <w:rPr>
                <w:rFonts w:ascii="仿宋_GB2312" w:eastAsia="仿宋_GB2312" w:hAnsi="宋体" w:cs="仿宋"/>
                <w:b/>
                <w:bCs/>
                <w:kern w:val="0"/>
                <w:szCs w:val="28"/>
              </w:rPr>
            </w:pPr>
            <w:r>
              <w:rPr>
                <w:rFonts w:ascii="仿宋_GB2312" w:eastAsia="仿宋_GB2312" w:hAnsi="宋体" w:cs="仿宋" w:hint="eastAsia"/>
                <w:b/>
                <w:bCs/>
                <w:kern w:val="0"/>
                <w:szCs w:val="28"/>
              </w:rPr>
              <w:t>最高限价（万元）</w:t>
            </w:r>
          </w:p>
        </w:tc>
        <w:tc>
          <w:tcPr>
            <w:tcW w:w="718" w:type="pct"/>
            <w:vAlign w:val="center"/>
          </w:tcPr>
          <w:p w:rsidR="008113DA" w:rsidRDefault="00BA3AE7">
            <w:pPr>
              <w:widowControl/>
              <w:jc w:val="center"/>
              <w:rPr>
                <w:rFonts w:ascii="仿宋_GB2312" w:eastAsia="仿宋_GB2312" w:hAnsi="宋体" w:cs="仿宋"/>
                <w:b/>
                <w:bCs/>
                <w:kern w:val="0"/>
                <w:szCs w:val="28"/>
              </w:rPr>
            </w:pPr>
            <w:r>
              <w:rPr>
                <w:rFonts w:ascii="仿宋_GB2312" w:eastAsia="仿宋_GB2312" w:hAnsi="宋体" w:cs="仿宋" w:hint="eastAsia"/>
                <w:b/>
                <w:bCs/>
                <w:kern w:val="0"/>
                <w:szCs w:val="28"/>
              </w:rPr>
              <w:t>保证金（万元）</w:t>
            </w:r>
          </w:p>
        </w:tc>
        <w:tc>
          <w:tcPr>
            <w:tcW w:w="1625" w:type="pct"/>
            <w:vAlign w:val="center"/>
          </w:tcPr>
          <w:p w:rsidR="008113DA" w:rsidRDefault="00BA3AE7">
            <w:pPr>
              <w:widowControl/>
              <w:jc w:val="center"/>
              <w:rPr>
                <w:rFonts w:ascii="仿宋_GB2312" w:eastAsia="仿宋_GB2312" w:hAnsi="宋体" w:cs="仿宋"/>
                <w:b/>
                <w:bCs/>
                <w:kern w:val="0"/>
                <w:szCs w:val="28"/>
              </w:rPr>
            </w:pPr>
            <w:r>
              <w:rPr>
                <w:rFonts w:ascii="仿宋_GB2312" w:eastAsia="仿宋_GB2312" w:hAnsi="宋体" w:cs="仿宋" w:hint="eastAsia"/>
                <w:b/>
                <w:bCs/>
                <w:kern w:val="0"/>
                <w:szCs w:val="28"/>
              </w:rPr>
              <w:t>备注</w:t>
            </w:r>
          </w:p>
        </w:tc>
      </w:tr>
      <w:tr w:rsidR="008113DA">
        <w:trPr>
          <w:trHeight w:val="542"/>
          <w:jc w:val="center"/>
        </w:trPr>
        <w:tc>
          <w:tcPr>
            <w:tcW w:w="1326" w:type="pct"/>
            <w:vAlign w:val="center"/>
          </w:tcPr>
          <w:p w:rsidR="008113DA" w:rsidRDefault="00BA3AE7">
            <w:pPr>
              <w:widowControl/>
              <w:jc w:val="center"/>
              <w:rPr>
                <w:rFonts w:ascii="仿宋_GB2312" w:eastAsia="仿宋_GB2312" w:hAnsi="宋体" w:cs="仿宋"/>
                <w:kern w:val="0"/>
                <w:szCs w:val="28"/>
              </w:rPr>
            </w:pPr>
            <w:r>
              <w:rPr>
                <w:rFonts w:ascii="仿宋_GB2312" w:eastAsia="仿宋_GB2312" w:hAnsi="宋体" w:cs="仿宋" w:hint="eastAsia"/>
                <w:kern w:val="0"/>
                <w:szCs w:val="28"/>
              </w:rPr>
              <w:t>2022年重庆化工职业学院电子货架标签管理系统</w:t>
            </w:r>
          </w:p>
        </w:tc>
        <w:tc>
          <w:tcPr>
            <w:tcW w:w="581" w:type="pct"/>
            <w:vAlign w:val="center"/>
          </w:tcPr>
          <w:p w:rsidR="008113DA" w:rsidRDefault="00BA3AE7">
            <w:pPr>
              <w:widowControl/>
              <w:jc w:val="center"/>
              <w:rPr>
                <w:rFonts w:ascii="仿宋_GB2312" w:eastAsia="仿宋_GB2312" w:hAnsi="宋体" w:cs="仿宋"/>
                <w:kern w:val="0"/>
                <w:szCs w:val="28"/>
              </w:rPr>
            </w:pPr>
            <w:r>
              <w:rPr>
                <w:rFonts w:ascii="仿宋_GB2312" w:eastAsia="仿宋_GB2312" w:hAnsi="宋体" w:cs="仿宋" w:hint="eastAsia"/>
                <w:kern w:val="0"/>
                <w:szCs w:val="28"/>
              </w:rPr>
              <w:t>1批</w:t>
            </w:r>
          </w:p>
        </w:tc>
        <w:tc>
          <w:tcPr>
            <w:tcW w:w="747" w:type="pct"/>
            <w:vAlign w:val="center"/>
          </w:tcPr>
          <w:p w:rsidR="008113DA" w:rsidRDefault="00BA3AE7">
            <w:pPr>
              <w:widowControl/>
              <w:jc w:val="center"/>
              <w:rPr>
                <w:rFonts w:ascii="仿宋_GB2312" w:eastAsia="仿宋_GB2312" w:hAnsi="宋体" w:cs="仿宋"/>
                <w:kern w:val="0"/>
                <w:szCs w:val="28"/>
              </w:rPr>
            </w:pPr>
            <w:r>
              <w:rPr>
                <w:rFonts w:ascii="仿宋_GB2312" w:eastAsia="仿宋_GB2312" w:hAnsi="宋体" w:cs="仿宋" w:hint="eastAsia"/>
                <w:kern w:val="0"/>
                <w:szCs w:val="28"/>
              </w:rPr>
              <w:t>9.9</w:t>
            </w:r>
          </w:p>
        </w:tc>
        <w:tc>
          <w:tcPr>
            <w:tcW w:w="718" w:type="pct"/>
            <w:vAlign w:val="center"/>
          </w:tcPr>
          <w:p w:rsidR="008113DA" w:rsidRDefault="00BA3AE7">
            <w:pPr>
              <w:widowControl/>
              <w:jc w:val="center"/>
              <w:rPr>
                <w:rFonts w:ascii="仿宋_GB2312" w:eastAsia="仿宋_GB2312" w:hAnsi="宋体" w:cs="仿宋"/>
                <w:kern w:val="0"/>
                <w:szCs w:val="28"/>
              </w:rPr>
            </w:pPr>
            <w:r>
              <w:rPr>
                <w:rFonts w:ascii="仿宋_GB2312" w:eastAsia="仿宋_GB2312" w:hAnsi="宋体" w:cs="仿宋" w:hint="eastAsia"/>
                <w:kern w:val="0"/>
                <w:szCs w:val="28"/>
              </w:rPr>
              <w:t>0.1</w:t>
            </w:r>
          </w:p>
        </w:tc>
        <w:tc>
          <w:tcPr>
            <w:tcW w:w="1625" w:type="pct"/>
            <w:vAlign w:val="center"/>
          </w:tcPr>
          <w:p w:rsidR="008113DA" w:rsidRDefault="00BA3AE7">
            <w:pPr>
              <w:widowControl/>
              <w:jc w:val="center"/>
              <w:rPr>
                <w:rFonts w:ascii="仿宋_GB2312" w:eastAsia="仿宋_GB2312" w:hAnsi="宋体" w:cs="仿宋"/>
                <w:kern w:val="0"/>
                <w:szCs w:val="28"/>
              </w:rPr>
            </w:pPr>
            <w:r>
              <w:rPr>
                <w:rFonts w:ascii="仿宋_GB2312" w:eastAsia="仿宋_GB2312" w:hAnsi="宋体" w:cs="仿宋" w:hint="eastAsia"/>
                <w:kern w:val="0"/>
                <w:szCs w:val="28"/>
              </w:rPr>
              <w:t>投标产品必须为中国大陆境内生产</w:t>
            </w:r>
          </w:p>
        </w:tc>
      </w:tr>
    </w:tbl>
    <w:p w:rsidR="008113DA" w:rsidRDefault="00BA3AE7" w:rsidP="00BA3AE7">
      <w:pPr>
        <w:pStyle w:val="30"/>
      </w:pPr>
      <w:bookmarkStart w:id="10" w:name="_Toc28470"/>
      <w:bookmarkStart w:id="11" w:name="_Toc72397402"/>
      <w:bookmarkStart w:id="12" w:name="_Toc373860293"/>
      <w:bookmarkStart w:id="13" w:name="_Toc317775178"/>
      <w:bookmarkStart w:id="14" w:name="_Toc92737181"/>
      <w:r>
        <w:rPr>
          <w:rFonts w:hint="eastAsia"/>
        </w:rPr>
        <w:t>二、资金来源</w:t>
      </w:r>
      <w:bookmarkEnd w:id="10"/>
      <w:bookmarkEnd w:id="11"/>
      <w:bookmarkEnd w:id="14"/>
    </w:p>
    <w:p w:rsidR="008113DA" w:rsidRDefault="00BA3AE7">
      <w:pPr>
        <w:spacing w:line="480" w:lineRule="exact"/>
        <w:ind w:firstLineChars="200" w:firstLine="560"/>
        <w:rPr>
          <w:rFonts w:ascii="仿宋_GB2312" w:eastAsia="仿宋_GB2312" w:hAnsi="宋体"/>
          <w:szCs w:val="28"/>
        </w:rPr>
      </w:pPr>
      <w:r>
        <w:rPr>
          <w:rFonts w:ascii="仿宋_GB2312" w:eastAsia="仿宋_GB2312" w:hAnsi="宋体" w:hint="eastAsia"/>
          <w:szCs w:val="28"/>
        </w:rPr>
        <w:t>自筹资金。</w:t>
      </w:r>
    </w:p>
    <w:p w:rsidR="008113DA" w:rsidRDefault="00BA3AE7" w:rsidP="00BA3AE7">
      <w:pPr>
        <w:pStyle w:val="30"/>
      </w:pPr>
      <w:bookmarkStart w:id="15" w:name="_Toc4783"/>
      <w:bookmarkStart w:id="16" w:name="_Toc72397403"/>
      <w:bookmarkStart w:id="17" w:name="_Toc92737182"/>
      <w:r>
        <w:rPr>
          <w:rFonts w:hint="eastAsia"/>
        </w:rPr>
        <w:t>三、询价资格</w:t>
      </w:r>
      <w:bookmarkEnd w:id="15"/>
      <w:bookmarkEnd w:id="16"/>
      <w:bookmarkEnd w:id="17"/>
    </w:p>
    <w:p w:rsidR="008113DA" w:rsidRDefault="00BA3AE7">
      <w:pPr>
        <w:spacing w:line="480" w:lineRule="exact"/>
        <w:ind w:firstLineChars="200" w:firstLine="560"/>
        <w:rPr>
          <w:rFonts w:ascii="仿宋_GB2312" w:eastAsia="仿宋_GB2312" w:hAnsi="宋体"/>
          <w:szCs w:val="28"/>
        </w:rPr>
      </w:pPr>
      <w:r>
        <w:rPr>
          <w:rFonts w:ascii="仿宋_GB2312" w:eastAsia="仿宋_GB2312" w:hAnsi="宋体" w:hint="eastAsia"/>
          <w:szCs w:val="28"/>
        </w:rPr>
        <w:t>供应商是指向采购人提供服务或者货物的法人、其他组织或者自然人。合格的供应商应首先符合政府采购法第二十二条规定的基本资格条件。</w:t>
      </w:r>
    </w:p>
    <w:p w:rsidR="008113DA" w:rsidRDefault="00BA3AE7">
      <w:pPr>
        <w:spacing w:line="480" w:lineRule="exact"/>
        <w:ind w:firstLineChars="200" w:firstLine="562"/>
        <w:rPr>
          <w:rFonts w:ascii="仿宋_GB2312" w:eastAsia="仿宋_GB2312" w:hAnsi="宋体"/>
          <w:b/>
          <w:bCs/>
          <w:szCs w:val="28"/>
        </w:rPr>
      </w:pPr>
      <w:r>
        <w:rPr>
          <w:rFonts w:ascii="仿宋_GB2312" w:eastAsia="仿宋_GB2312" w:hAnsi="宋体" w:hint="eastAsia"/>
          <w:b/>
          <w:bCs/>
          <w:szCs w:val="28"/>
        </w:rPr>
        <w:t>（一）一般资格条件</w:t>
      </w:r>
    </w:p>
    <w:p w:rsidR="008113DA" w:rsidRDefault="00BA3AE7">
      <w:pPr>
        <w:spacing w:line="480" w:lineRule="exact"/>
        <w:ind w:firstLineChars="200" w:firstLine="560"/>
        <w:rPr>
          <w:rFonts w:ascii="仿宋_GB2312" w:eastAsia="仿宋_GB2312" w:hAnsi="宋体"/>
          <w:szCs w:val="28"/>
        </w:rPr>
      </w:pPr>
      <w:r>
        <w:rPr>
          <w:rFonts w:ascii="仿宋_GB2312" w:eastAsia="仿宋_GB2312" w:hAnsi="宋体" w:hint="eastAsia"/>
          <w:szCs w:val="28"/>
        </w:rPr>
        <w:t>1、具有独立承担民事责任的能力；</w:t>
      </w:r>
    </w:p>
    <w:p w:rsidR="008113DA" w:rsidRDefault="00BA3AE7">
      <w:pPr>
        <w:spacing w:line="480" w:lineRule="exact"/>
        <w:ind w:firstLineChars="200" w:firstLine="560"/>
        <w:rPr>
          <w:rFonts w:ascii="仿宋_GB2312" w:eastAsia="仿宋_GB2312" w:hAnsi="宋体"/>
          <w:szCs w:val="28"/>
        </w:rPr>
      </w:pPr>
      <w:r>
        <w:rPr>
          <w:rFonts w:ascii="仿宋_GB2312" w:eastAsia="仿宋_GB2312" w:hAnsi="宋体" w:hint="eastAsia"/>
          <w:szCs w:val="28"/>
        </w:rPr>
        <w:t>2、具有良好的商业信誉和健全的财务会计制度；</w:t>
      </w:r>
    </w:p>
    <w:p w:rsidR="008113DA" w:rsidRDefault="00BA3AE7">
      <w:pPr>
        <w:spacing w:line="480" w:lineRule="exact"/>
        <w:ind w:firstLineChars="200" w:firstLine="560"/>
        <w:rPr>
          <w:rFonts w:ascii="仿宋_GB2312" w:eastAsia="仿宋_GB2312" w:hAnsi="宋体"/>
          <w:szCs w:val="28"/>
        </w:rPr>
      </w:pPr>
      <w:r>
        <w:rPr>
          <w:rFonts w:ascii="仿宋_GB2312" w:eastAsia="仿宋_GB2312" w:hAnsi="宋体" w:hint="eastAsia"/>
          <w:szCs w:val="28"/>
        </w:rPr>
        <w:t>3、具有履行合同所必需的设备和专业技术能力；</w:t>
      </w:r>
    </w:p>
    <w:p w:rsidR="008113DA" w:rsidRDefault="00BA3AE7">
      <w:pPr>
        <w:spacing w:line="480" w:lineRule="exact"/>
        <w:ind w:firstLineChars="200" w:firstLine="560"/>
        <w:rPr>
          <w:rFonts w:ascii="仿宋_GB2312" w:eastAsia="仿宋_GB2312" w:hAnsi="宋体"/>
          <w:szCs w:val="28"/>
        </w:rPr>
      </w:pPr>
      <w:r>
        <w:rPr>
          <w:rFonts w:ascii="仿宋_GB2312" w:eastAsia="仿宋_GB2312" w:hAnsi="宋体" w:hint="eastAsia"/>
          <w:szCs w:val="28"/>
        </w:rPr>
        <w:t>4、有依法缴纳税收和社会保障资金的良好记录；</w:t>
      </w:r>
    </w:p>
    <w:p w:rsidR="008113DA" w:rsidRDefault="00BA3AE7">
      <w:pPr>
        <w:spacing w:line="480" w:lineRule="exact"/>
        <w:ind w:firstLineChars="200" w:firstLine="560"/>
        <w:rPr>
          <w:rFonts w:ascii="仿宋_GB2312" w:eastAsia="仿宋_GB2312" w:hAnsi="宋体"/>
          <w:szCs w:val="28"/>
        </w:rPr>
      </w:pPr>
      <w:r>
        <w:rPr>
          <w:rFonts w:ascii="仿宋_GB2312" w:eastAsia="仿宋_GB2312" w:hAnsi="宋体" w:hint="eastAsia"/>
          <w:szCs w:val="28"/>
        </w:rPr>
        <w:t>5、参加政府采购活动前三年内，在经营活动中没有重大违法记录；</w:t>
      </w:r>
    </w:p>
    <w:p w:rsidR="008113DA" w:rsidRDefault="00BA3AE7">
      <w:pPr>
        <w:spacing w:line="480" w:lineRule="exact"/>
        <w:ind w:firstLineChars="200" w:firstLine="560"/>
        <w:rPr>
          <w:rFonts w:ascii="仿宋_GB2312" w:eastAsia="仿宋_GB2312" w:hAnsi="宋体"/>
          <w:szCs w:val="28"/>
        </w:rPr>
      </w:pPr>
      <w:r>
        <w:rPr>
          <w:rFonts w:ascii="仿宋_GB2312" w:eastAsia="仿宋_GB2312" w:hAnsi="宋体" w:hint="eastAsia"/>
          <w:szCs w:val="28"/>
        </w:rPr>
        <w:t>6、法律、行政法规规定的其他条件。</w:t>
      </w:r>
    </w:p>
    <w:p w:rsidR="008113DA" w:rsidRDefault="00BA3AE7">
      <w:pPr>
        <w:spacing w:line="480" w:lineRule="exact"/>
        <w:ind w:firstLineChars="200" w:firstLine="562"/>
        <w:rPr>
          <w:rFonts w:ascii="仿宋_GB2312" w:eastAsia="仿宋_GB2312" w:hAnsi="宋体"/>
          <w:b/>
          <w:bCs/>
          <w:szCs w:val="28"/>
        </w:rPr>
      </w:pPr>
      <w:r>
        <w:rPr>
          <w:rFonts w:ascii="仿宋_GB2312" w:eastAsia="仿宋_GB2312" w:hAnsi="宋体" w:hint="eastAsia"/>
          <w:b/>
          <w:bCs/>
          <w:szCs w:val="28"/>
        </w:rPr>
        <w:t>（二）特定资格条件</w:t>
      </w:r>
    </w:p>
    <w:p w:rsidR="008113DA" w:rsidRDefault="00BA3AE7">
      <w:pPr>
        <w:pStyle w:val="a4"/>
        <w:ind w:left="1260" w:firstLine="420"/>
      </w:pPr>
      <w:r>
        <w:rPr>
          <w:rFonts w:hAnsi="宋体" w:hint="eastAsia"/>
          <w:szCs w:val="28"/>
        </w:rPr>
        <w:t>无</w:t>
      </w:r>
    </w:p>
    <w:p w:rsidR="008113DA" w:rsidRDefault="00BA3AE7">
      <w:pPr>
        <w:pStyle w:val="a4"/>
        <w:ind w:firstLineChars="196" w:firstLine="551"/>
        <w:rPr>
          <w:rFonts w:hAnsi="宋体" w:cs="仿宋"/>
          <w:b/>
          <w:sz w:val="28"/>
          <w:szCs w:val="28"/>
        </w:rPr>
      </w:pPr>
      <w:r>
        <w:rPr>
          <w:rFonts w:hAnsi="宋体" w:cs="仿宋" w:hint="eastAsia"/>
          <w:b/>
          <w:sz w:val="28"/>
          <w:szCs w:val="28"/>
        </w:rPr>
        <w:t>（三）资格条件装订要求：</w:t>
      </w:r>
      <w:r>
        <w:rPr>
          <w:rFonts w:hAnsi="宋体" w:cs="仿宋" w:hint="eastAsia"/>
          <w:b/>
          <w:bCs/>
          <w:sz w:val="28"/>
          <w:szCs w:val="28"/>
        </w:rPr>
        <w:t>单独装订，一式三份</w:t>
      </w:r>
    </w:p>
    <w:p w:rsidR="008113DA" w:rsidRDefault="008113DA">
      <w:pPr>
        <w:spacing w:line="480" w:lineRule="exact"/>
        <w:ind w:firstLineChars="200" w:firstLine="560"/>
        <w:rPr>
          <w:rFonts w:ascii="仿宋_GB2312" w:eastAsia="仿宋_GB2312" w:hAnsi="宋体"/>
          <w:szCs w:val="28"/>
        </w:rPr>
      </w:pPr>
    </w:p>
    <w:p w:rsidR="008113DA" w:rsidRDefault="00BA3AE7" w:rsidP="00BA3AE7">
      <w:pPr>
        <w:pStyle w:val="30"/>
      </w:pPr>
      <w:bookmarkStart w:id="18" w:name="_Toc72397404"/>
      <w:bookmarkStart w:id="19" w:name="_Toc26201"/>
      <w:bookmarkStart w:id="20" w:name="_Toc92737183"/>
      <w:bookmarkEnd w:id="12"/>
      <w:r>
        <w:rPr>
          <w:rFonts w:hint="eastAsia"/>
        </w:rPr>
        <w:lastRenderedPageBreak/>
        <w:t>四、询价相关说明</w:t>
      </w:r>
      <w:bookmarkEnd w:id="18"/>
      <w:bookmarkEnd w:id="19"/>
      <w:bookmarkEnd w:id="20"/>
    </w:p>
    <w:p w:rsidR="008113DA" w:rsidRPr="00503E18" w:rsidRDefault="00BA3AE7">
      <w:pPr>
        <w:spacing w:line="380" w:lineRule="exact"/>
        <w:ind w:firstLineChars="200" w:firstLine="560"/>
        <w:rPr>
          <w:rFonts w:asciiTheme="minorHAnsi" w:eastAsia="仿宋_GB2312" w:hAnsiTheme="minorHAnsi"/>
          <w:szCs w:val="28"/>
        </w:rPr>
      </w:pPr>
      <w:r>
        <w:rPr>
          <w:rFonts w:ascii="仿宋_GB2312" w:eastAsia="仿宋_GB2312" w:hAnsi="宋体" w:hint="eastAsia"/>
          <w:szCs w:val="28"/>
        </w:rPr>
        <w:t>（一）凡有意参加询价的供应商，请于公告发布之日2022年1月</w:t>
      </w:r>
      <w:r>
        <w:rPr>
          <w:rFonts w:ascii="仿宋_GB2312" w:eastAsia="仿宋_GB2312" w:hAnsi="宋体"/>
          <w:szCs w:val="28"/>
        </w:rPr>
        <w:t>10</w:t>
      </w:r>
      <w:r w:rsidR="00503E18">
        <w:rPr>
          <w:rFonts w:ascii="仿宋_GB2312" w:eastAsia="仿宋_GB2312" w:hAnsi="宋体" w:hint="eastAsia"/>
          <w:szCs w:val="28"/>
        </w:rPr>
        <w:t>日起至提交首次响应文件截止时间之前，在</w:t>
      </w:r>
      <w:r>
        <w:rPr>
          <w:rFonts w:ascii="仿宋_GB2312" w:eastAsia="仿宋_GB2312" w:hAnsi="宋体" w:hint="eastAsia"/>
          <w:szCs w:val="28"/>
        </w:rPr>
        <w:t>重庆化工职业学院</w:t>
      </w:r>
      <w:r w:rsidR="00503E18">
        <w:rPr>
          <w:rFonts w:ascii="仿宋_GB2312" w:eastAsia="仿宋_GB2312" w:hAnsi="宋体" w:hint="eastAsia"/>
          <w:szCs w:val="28"/>
        </w:rPr>
        <w:t>官网</w:t>
      </w:r>
      <w:r>
        <w:rPr>
          <w:rFonts w:ascii="仿宋_GB2312" w:eastAsia="仿宋_GB2312" w:hAnsi="宋体" w:hint="eastAsia"/>
          <w:szCs w:val="28"/>
        </w:rPr>
        <w:t>（</w:t>
      </w:r>
      <w:hyperlink r:id="rId12" w:history="1">
        <w:r w:rsidR="00A65F3E" w:rsidRPr="00FC70EC">
          <w:rPr>
            <w:rStyle w:val="aff"/>
            <w:rFonts w:ascii="仿宋_GB2312" w:eastAsia="仿宋_GB2312" w:hAnsi="宋体" w:hint="eastAsia"/>
            <w:szCs w:val="28"/>
          </w:rPr>
          <w:t>http://www.cqcivc.edu.cn</w:t>
        </w:r>
      </w:hyperlink>
      <w:r w:rsidR="00503E18" w:rsidRPr="00503E18">
        <w:rPr>
          <w:rFonts w:asciiTheme="minorHAnsi" w:eastAsia="仿宋_GB2312" w:hAnsiTheme="minorHAnsi" w:hint="eastAsia"/>
          <w:szCs w:val="28"/>
        </w:rPr>
        <w:t>）</w:t>
      </w:r>
      <w:r w:rsidR="00503E18">
        <w:rPr>
          <w:rFonts w:asciiTheme="minorHAnsi" w:eastAsia="仿宋_GB2312" w:hAnsiTheme="minorHAnsi" w:hint="eastAsia"/>
          <w:szCs w:val="28"/>
        </w:rPr>
        <w:t>招标公告</w:t>
      </w:r>
      <w:proofErr w:type="gramStart"/>
      <w:r w:rsidR="00503E18">
        <w:rPr>
          <w:rFonts w:asciiTheme="minorHAnsi" w:eastAsia="仿宋_GB2312" w:hAnsiTheme="minorHAnsi" w:hint="eastAsia"/>
          <w:szCs w:val="28"/>
        </w:rPr>
        <w:t>栏</w:t>
      </w:r>
      <w:r w:rsidR="00A65F3E">
        <w:rPr>
          <w:rFonts w:asciiTheme="minorHAnsi" w:eastAsia="仿宋_GB2312" w:hAnsiTheme="minorHAnsi" w:hint="eastAsia"/>
          <w:szCs w:val="28"/>
        </w:rPr>
        <w:t>或者</w:t>
      </w:r>
      <w:proofErr w:type="gramEnd"/>
      <w:r w:rsidR="00503E18" w:rsidRPr="00503E18">
        <w:rPr>
          <w:rFonts w:ascii="仿宋_GB2312" w:eastAsia="仿宋_GB2312" w:hAnsi="宋体"/>
          <w:szCs w:val="28"/>
        </w:rPr>
        <w:fldChar w:fldCharType="begin"/>
      </w:r>
      <w:r w:rsidR="00503E18" w:rsidRPr="00503E18">
        <w:rPr>
          <w:rFonts w:ascii="仿宋_GB2312" w:eastAsia="仿宋_GB2312" w:hAnsi="宋体"/>
          <w:szCs w:val="28"/>
        </w:rPr>
        <w:instrText xml:space="preserve"> HYPERLINK "http://cgzx.cqcivc.edu.cn/index.chtml" </w:instrText>
      </w:r>
      <w:r w:rsidR="00503E18" w:rsidRPr="00503E18">
        <w:rPr>
          <w:rFonts w:ascii="仿宋_GB2312" w:eastAsia="仿宋_GB2312" w:hAnsi="宋体"/>
          <w:szCs w:val="28"/>
        </w:rPr>
        <w:fldChar w:fldCharType="separate"/>
      </w:r>
      <w:r w:rsidR="00503E18" w:rsidRPr="00503E18">
        <w:rPr>
          <w:rFonts w:ascii="仿宋_GB2312" w:eastAsia="仿宋_GB2312" w:hAnsi="宋体"/>
          <w:szCs w:val="28"/>
        </w:rPr>
        <w:t>重庆化工职业学院</w:t>
      </w:r>
      <w:r w:rsidR="00503E18" w:rsidRPr="00503E18">
        <w:rPr>
          <w:rFonts w:ascii="仿宋_GB2312" w:eastAsia="仿宋_GB2312" w:hAnsi="宋体"/>
          <w:b/>
          <w:szCs w:val="28"/>
        </w:rPr>
        <w:t>采购中心</w:t>
      </w:r>
      <w:r w:rsidR="00503E18" w:rsidRPr="00503E18">
        <w:rPr>
          <w:rFonts w:ascii="仿宋_GB2312" w:eastAsia="仿宋_GB2312" w:hAnsi="宋体"/>
          <w:szCs w:val="28"/>
        </w:rPr>
        <w:t>首页(http://cgzx.cqcivc.edu.cn/index.chtml)</w:t>
      </w:r>
      <w:r w:rsidR="00503E18">
        <w:rPr>
          <w:rFonts w:ascii="仿宋_GB2312" w:eastAsia="仿宋_GB2312" w:hAnsi="宋体" w:hint="eastAsia"/>
          <w:szCs w:val="28"/>
        </w:rPr>
        <w:t>采购</w:t>
      </w:r>
      <w:r w:rsidR="00503E18">
        <w:rPr>
          <w:rFonts w:ascii="仿宋_GB2312" w:eastAsia="仿宋_GB2312" w:hAnsi="宋体"/>
          <w:szCs w:val="28"/>
        </w:rPr>
        <w:t>公告栏</w:t>
      </w:r>
      <w:r w:rsidR="00503E18" w:rsidRPr="00503E18">
        <w:rPr>
          <w:rFonts w:ascii="仿宋_GB2312" w:eastAsia="仿宋_GB2312" w:hAnsi="宋体"/>
          <w:szCs w:val="28"/>
        </w:rPr>
        <w:fldChar w:fldCharType="end"/>
      </w:r>
      <w:r>
        <w:rPr>
          <w:rFonts w:ascii="仿宋_GB2312" w:eastAsia="仿宋_GB2312" w:hAnsi="宋体" w:hint="eastAsia"/>
          <w:szCs w:val="28"/>
        </w:rPr>
        <w:t>下载本项目询价采购文件以及图纸、补遗等开标前公布的所有项目资料，无论潜在供应商下载与否，均视为已知晓所有采购内容。</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二）询价文件购买费为：凡有意参加投标者，请在缴纳投标保证金时一并转入学院账户，并注明“CQHGZYXY-202154”的采购计划编号，投标时查验标书费凭证和保证金凭证。招标文件售价(元)：200元/份（售后不退）。</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（三）报名时间：响应文件递交截止时间前。</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报名时提供基本资格条件和特定资格条件（第一篇 三、询价资格）扫描件发送至：jjhqc@cqcivc.edu.cn。咨询电话：023-81886050</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（四）供应商须满足以下三种要件，其响应文件才被接受：</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1、按时递交了响应文件；</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2、缴纳了询价文件购买费。</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3、缴纳了投标保证金。</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（五）投标地点：重庆化工职业学院综合楼205（重庆市长寿区菩提东路2009号）。</w:t>
      </w:r>
    </w:p>
    <w:p w:rsidR="008113DA" w:rsidRDefault="00BA3AE7">
      <w:pPr>
        <w:snapToGrid w:val="0"/>
        <w:spacing w:line="360" w:lineRule="auto"/>
        <w:ind w:firstLineChars="200" w:firstLine="560"/>
        <w:rPr>
          <w:rFonts w:ascii="仿宋_GB2312" w:eastAsia="仿宋_GB2312" w:hAnsi="宋体"/>
          <w:color w:val="000000"/>
          <w:szCs w:val="28"/>
        </w:rPr>
      </w:pPr>
      <w:bookmarkStart w:id="21" w:name="_Toc373860294"/>
      <w:bookmarkEnd w:id="13"/>
      <w:r>
        <w:rPr>
          <w:rFonts w:ascii="仿宋_GB2312" w:eastAsia="仿宋_GB2312" w:hAnsi="宋体" w:hint="eastAsia"/>
          <w:szCs w:val="28"/>
        </w:rPr>
        <w:t>（六）响应文件递交起止时间：</w:t>
      </w:r>
      <w:r>
        <w:rPr>
          <w:rFonts w:ascii="仿宋_GB2312" w:eastAsia="仿宋_GB2312" w:hAnsi="宋体" w:hint="eastAsia"/>
          <w:snapToGrid w:val="0"/>
          <w:kern w:val="0"/>
          <w:szCs w:val="28"/>
        </w:rPr>
        <w:t>2022年1月</w:t>
      </w:r>
      <w:r>
        <w:rPr>
          <w:rFonts w:ascii="仿宋_GB2312" w:eastAsia="仿宋_GB2312" w:hAnsi="宋体"/>
          <w:snapToGrid w:val="0"/>
          <w:kern w:val="0"/>
          <w:szCs w:val="28"/>
        </w:rPr>
        <w:t>14</w:t>
      </w:r>
      <w:r>
        <w:rPr>
          <w:rFonts w:ascii="仿宋_GB2312" w:eastAsia="仿宋_GB2312" w:hAnsi="宋体" w:hint="eastAsia"/>
          <w:snapToGrid w:val="0"/>
          <w:kern w:val="0"/>
          <w:szCs w:val="28"/>
        </w:rPr>
        <w:t>日</w:t>
      </w:r>
      <w:r>
        <w:rPr>
          <w:rFonts w:ascii="仿宋_GB2312" w:eastAsia="仿宋_GB2312" w:hAnsi="宋体" w:hint="eastAsia"/>
          <w:szCs w:val="28"/>
        </w:rPr>
        <w:t>北京时间</w:t>
      </w:r>
      <w:r>
        <w:rPr>
          <w:rFonts w:ascii="仿宋_GB2312" w:eastAsia="仿宋_GB2312" w:hAnsi="宋体" w:hint="eastAsia"/>
          <w:color w:val="000000"/>
          <w:szCs w:val="28"/>
        </w:rPr>
        <w:t>9:</w:t>
      </w:r>
      <w:r>
        <w:rPr>
          <w:rFonts w:ascii="仿宋_GB2312" w:eastAsia="仿宋_GB2312" w:hAnsi="宋体"/>
          <w:color w:val="000000"/>
          <w:szCs w:val="28"/>
        </w:rPr>
        <w:t>4</w:t>
      </w:r>
      <w:r>
        <w:rPr>
          <w:rFonts w:ascii="仿宋_GB2312" w:eastAsia="仿宋_GB2312" w:hAnsi="宋体" w:hint="eastAsia"/>
          <w:color w:val="000000"/>
          <w:szCs w:val="28"/>
        </w:rPr>
        <w:t>0—10:</w:t>
      </w:r>
      <w:r>
        <w:rPr>
          <w:rFonts w:ascii="仿宋_GB2312" w:eastAsia="仿宋_GB2312" w:hAnsi="宋体"/>
          <w:color w:val="000000"/>
          <w:szCs w:val="28"/>
        </w:rPr>
        <w:t>0</w:t>
      </w:r>
      <w:r>
        <w:rPr>
          <w:rFonts w:ascii="仿宋_GB2312" w:eastAsia="仿宋_GB2312" w:hAnsi="宋体" w:hint="eastAsia"/>
          <w:color w:val="000000"/>
          <w:szCs w:val="28"/>
        </w:rPr>
        <w:t>0。</w:t>
      </w:r>
    </w:p>
    <w:p w:rsidR="008113DA" w:rsidRDefault="00BA3AE7">
      <w:pPr>
        <w:snapToGrid w:val="0"/>
        <w:spacing w:line="360" w:lineRule="auto"/>
        <w:ind w:firstLineChars="500" w:firstLine="1400"/>
        <w:rPr>
          <w:rFonts w:ascii="仿宋_GB2312" w:eastAsia="仿宋_GB2312" w:hAnsi="宋体"/>
          <w:color w:val="000000"/>
          <w:szCs w:val="28"/>
        </w:rPr>
      </w:pPr>
      <w:r>
        <w:rPr>
          <w:rFonts w:ascii="仿宋_GB2312" w:eastAsia="仿宋_GB2312" w:hAnsi="宋体" w:hint="eastAsia"/>
          <w:color w:val="000000"/>
          <w:szCs w:val="28"/>
        </w:rPr>
        <w:t>恕不接受超过递交截止时间递交的投标文件。</w:t>
      </w:r>
    </w:p>
    <w:p w:rsidR="008113DA" w:rsidRDefault="00BA3AE7">
      <w:pPr>
        <w:snapToGrid w:val="0"/>
        <w:spacing w:line="360" w:lineRule="auto"/>
        <w:ind w:firstLineChars="500" w:firstLine="1400"/>
        <w:rPr>
          <w:rFonts w:ascii="仿宋_GB2312" w:eastAsia="仿宋_GB2312" w:hAnsi="宋体"/>
          <w:color w:val="000000"/>
          <w:szCs w:val="28"/>
        </w:rPr>
      </w:pPr>
      <w:r>
        <w:rPr>
          <w:rFonts w:ascii="仿宋_GB2312" w:eastAsia="仿宋_GB2312" w:hAnsi="宋体" w:hint="eastAsia"/>
          <w:color w:val="000000"/>
          <w:szCs w:val="28"/>
        </w:rPr>
        <w:t>询价开始时间：2022年</w:t>
      </w:r>
      <w:r>
        <w:rPr>
          <w:rFonts w:ascii="仿宋_GB2312" w:eastAsia="仿宋_GB2312" w:hAnsi="宋体"/>
          <w:color w:val="000000"/>
          <w:szCs w:val="28"/>
        </w:rPr>
        <w:t>1</w:t>
      </w:r>
      <w:r>
        <w:rPr>
          <w:rFonts w:ascii="仿宋_GB2312" w:eastAsia="仿宋_GB2312" w:hAnsi="宋体" w:hint="eastAsia"/>
          <w:color w:val="000000"/>
          <w:szCs w:val="28"/>
        </w:rPr>
        <w:t>月</w:t>
      </w:r>
      <w:r>
        <w:rPr>
          <w:rFonts w:ascii="仿宋_GB2312" w:eastAsia="仿宋_GB2312" w:hAnsi="宋体"/>
          <w:color w:val="000000"/>
          <w:szCs w:val="28"/>
        </w:rPr>
        <w:t>14</w:t>
      </w:r>
      <w:r>
        <w:rPr>
          <w:rFonts w:ascii="仿宋_GB2312" w:eastAsia="仿宋_GB2312" w:hAnsi="宋体" w:hint="eastAsia"/>
          <w:color w:val="000000"/>
          <w:szCs w:val="28"/>
        </w:rPr>
        <w:t>日北京时间10:</w:t>
      </w:r>
      <w:r>
        <w:rPr>
          <w:rFonts w:ascii="仿宋_GB2312" w:eastAsia="仿宋_GB2312" w:hAnsi="宋体"/>
          <w:color w:val="000000"/>
          <w:szCs w:val="28"/>
        </w:rPr>
        <w:t>0</w:t>
      </w:r>
      <w:r>
        <w:rPr>
          <w:rFonts w:ascii="仿宋_GB2312" w:eastAsia="仿宋_GB2312" w:hAnsi="宋体" w:hint="eastAsia"/>
          <w:color w:val="000000"/>
          <w:szCs w:val="28"/>
        </w:rPr>
        <w:t>0。</w:t>
      </w:r>
    </w:p>
    <w:p w:rsidR="008113DA" w:rsidRDefault="00BA3AE7" w:rsidP="00BA3AE7">
      <w:pPr>
        <w:pStyle w:val="30"/>
      </w:pPr>
      <w:bookmarkStart w:id="22" w:name="_Toc28308"/>
      <w:bookmarkStart w:id="23" w:name="_Toc1649"/>
      <w:bookmarkStart w:id="24" w:name="_Toc9883"/>
      <w:bookmarkStart w:id="25" w:name="_Toc7067"/>
      <w:bookmarkStart w:id="26" w:name="_Toc979"/>
      <w:bookmarkStart w:id="27" w:name="_Toc13221"/>
      <w:bookmarkStart w:id="28" w:name="_Toc27313"/>
      <w:bookmarkStart w:id="29" w:name="_Toc67228836"/>
      <w:bookmarkStart w:id="30" w:name="_Toc21836"/>
      <w:bookmarkStart w:id="31" w:name="_Toc15947"/>
      <w:bookmarkStart w:id="32" w:name="_Toc6024"/>
      <w:bookmarkStart w:id="33" w:name="_Toc19498"/>
      <w:bookmarkStart w:id="34" w:name="_Toc13331"/>
      <w:bookmarkStart w:id="35" w:name="_Toc4952"/>
      <w:bookmarkStart w:id="36" w:name="_Toc77262111"/>
      <w:bookmarkStart w:id="37" w:name="_Toc92737184"/>
      <w:bookmarkEnd w:id="21"/>
      <w:r>
        <w:rPr>
          <w:rFonts w:hint="eastAsia"/>
        </w:rPr>
        <w:t>五、保证金</w:t>
      </w:r>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rPr>
        <w:t>、标书费缴纳与退还</w:t>
      </w:r>
      <w:bookmarkEnd w:id="36"/>
      <w:bookmarkEnd w:id="37"/>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（一）投标保证金和标书</w:t>
      </w:r>
      <w:proofErr w:type="gramStart"/>
      <w:r>
        <w:rPr>
          <w:rFonts w:ascii="仿宋_GB2312" w:eastAsia="仿宋_GB2312" w:hAnsi="宋体" w:hint="eastAsia"/>
          <w:szCs w:val="28"/>
        </w:rPr>
        <w:t>费相关</w:t>
      </w:r>
      <w:proofErr w:type="gramEnd"/>
      <w:r>
        <w:rPr>
          <w:rFonts w:ascii="仿宋_GB2312" w:eastAsia="仿宋_GB2312" w:hAnsi="宋体" w:hint="eastAsia"/>
          <w:szCs w:val="28"/>
        </w:rPr>
        <w:t>事项</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1、投标人须按本项目规定的投标保证金金额和标书费足额缴纳（保证金金额详见本篇，一、招标项目内容，标书费200元/份），由投标人从其基本账户汇至以下账户，保证金的到账截止时间为递交响应文件截止时间前1小时。</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保证金和标书费收取账户</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收款单位：重庆化工职业学院；</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开户行：中国建设银行长寿支行桃花新城分理处；</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账号：50001120041052506322。</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（1）各供应商在银行转账（电汇）时，须充分考虑银行转账（电汇）的时间差风险，如同城转账、异地转账或汇款、跨行转账或电汇的时间要求。</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lastRenderedPageBreak/>
        <w:t>（2）各供应商在递交保证金时，到款账户为上述指定的保证金专用账户，来款账户必须为公司基本账户。</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（3）投标保证金和标书费单笔一并缴纳。</w:t>
      </w:r>
    </w:p>
    <w:p w:rsidR="00BA3AE7"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（4）汇款的供应商必须在付款凭证备注栏中注明 “CQHGZYXY-202154”的采购计划编号，以便采购人开具缴费收据；</w:t>
      </w:r>
    </w:p>
    <w:p w:rsidR="00BA3AE7"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并在投标文件中附纸质的转账凭证；</w:t>
      </w:r>
    </w:p>
    <w:p w:rsidR="00BA3AE7"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纸质的转账凭证必须盖章并随身携带，在递交响应文件的同时递交；</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电子转账凭证的清晰截</w:t>
      </w:r>
      <w:proofErr w:type="gramStart"/>
      <w:r>
        <w:rPr>
          <w:rFonts w:ascii="仿宋_GB2312" w:eastAsia="仿宋_GB2312" w:hAnsi="宋体" w:hint="eastAsia"/>
          <w:szCs w:val="28"/>
        </w:rPr>
        <w:t>图必须</w:t>
      </w:r>
      <w:proofErr w:type="gramEnd"/>
      <w:r>
        <w:rPr>
          <w:rFonts w:ascii="仿宋_GB2312" w:eastAsia="仿宋_GB2312" w:hAnsi="宋体" w:hint="eastAsia"/>
          <w:szCs w:val="28"/>
        </w:rPr>
        <w:t>以公司名称加项目名称命名发至专门接收保证金退还账户信息的邮箱：</w:t>
      </w:r>
      <w:hyperlink r:id="rId13" w:history="1">
        <w:r>
          <w:rPr>
            <w:rFonts w:ascii="仿宋_GB2312" w:eastAsia="仿宋_GB2312" w:hAnsi="宋体" w:hint="eastAsia"/>
            <w:szCs w:val="28"/>
          </w:rPr>
          <w:t>1759401629@qq.com</w:t>
        </w:r>
      </w:hyperlink>
      <w:r>
        <w:rPr>
          <w:rFonts w:ascii="仿宋_GB2312" w:eastAsia="仿宋_GB2312" w:hAnsi="宋体" w:hint="eastAsia"/>
          <w:szCs w:val="28"/>
        </w:rPr>
        <w:t>。</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（二）投标保证金退还方式</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投标保证金，在中标通知书发出后十个工作日内按来款渠道直接退还。</w:t>
      </w:r>
    </w:p>
    <w:p w:rsidR="008113DA" w:rsidRDefault="00BA3AE7" w:rsidP="00BA3AE7">
      <w:pPr>
        <w:pStyle w:val="30"/>
      </w:pPr>
      <w:bookmarkStart w:id="38" w:name="_Toc480882256"/>
      <w:bookmarkStart w:id="39" w:name="_Toc30743"/>
      <w:bookmarkStart w:id="40" w:name="_Toc8466_WPSOffice_Level2"/>
      <w:bookmarkStart w:id="41" w:name="_Toc479668114"/>
      <w:bookmarkStart w:id="42" w:name="_Toc72397406"/>
      <w:bookmarkStart w:id="43" w:name="_Toc20340"/>
      <w:bookmarkStart w:id="44" w:name="_Toc92737185"/>
      <w:r>
        <w:rPr>
          <w:rFonts w:hint="eastAsia"/>
        </w:rPr>
        <w:t>六、采购项目需落实的政府采购政策</w:t>
      </w:r>
      <w:bookmarkEnd w:id="38"/>
      <w:bookmarkEnd w:id="39"/>
      <w:bookmarkEnd w:id="40"/>
      <w:bookmarkEnd w:id="41"/>
      <w:bookmarkEnd w:id="42"/>
      <w:bookmarkEnd w:id="43"/>
      <w:bookmarkEnd w:id="44"/>
    </w:p>
    <w:p w:rsidR="008113DA" w:rsidRDefault="00BA3AE7">
      <w:pPr>
        <w:snapToGrid w:val="0"/>
        <w:spacing w:line="360" w:lineRule="auto"/>
        <w:ind w:firstLineChars="200" w:firstLine="560"/>
        <w:rPr>
          <w:rFonts w:ascii="仿宋_GB2312" w:eastAsia="仿宋_GB2312" w:hAnsi="宋体"/>
          <w:szCs w:val="28"/>
        </w:rPr>
      </w:pPr>
      <w:bookmarkStart w:id="45" w:name="_Toc72397407"/>
      <w:bookmarkStart w:id="46" w:name="_Toc9196"/>
      <w:bookmarkStart w:id="47" w:name="_Toc8958"/>
      <w:bookmarkStart w:id="48" w:name="_Toc20933_WPSOffice_Level2"/>
      <w:r>
        <w:rPr>
          <w:rFonts w:ascii="仿宋_GB2312" w:eastAsia="仿宋_GB2312" w:hAnsi="宋体" w:hint="eastAsia"/>
          <w:szCs w:val="28"/>
        </w:rPr>
        <w:t>（一）按照《财政部 生态环境部关于印发环境标志产品政府采购品目清单的通知》（财库〔2019〕18号）和《财政部 发展改革委关于印发节能产品政府采购品目清单的通知》（财库〔2019〕19号）的规定，落实国家节能环保政策。</w:t>
      </w:r>
    </w:p>
    <w:p w:rsidR="008113DA" w:rsidRDefault="00BA3AE7">
      <w:pPr>
        <w:snapToGrid w:val="0"/>
        <w:spacing w:line="360" w:lineRule="auto"/>
        <w:ind w:firstLineChars="200" w:firstLine="560"/>
        <w:rPr>
          <w:rFonts w:ascii="仿宋_GB2312" w:eastAsia="仿宋_GB2312" w:hAnsi="宋体"/>
          <w:szCs w:val="28"/>
        </w:rPr>
      </w:pPr>
      <w:r>
        <w:rPr>
          <w:rFonts w:ascii="仿宋_GB2312" w:eastAsia="仿宋_GB2312" w:hAnsi="宋体" w:hint="eastAsia"/>
          <w:szCs w:val="28"/>
        </w:rPr>
        <w:t>（二）按照财政部、工业和信息化部关于印发《政府采购促进中小企业发展管理办法》的通知（财库〔2020〕46号）的规定，落实促进中小企业发展政策。</w:t>
      </w:r>
    </w:p>
    <w:p w:rsidR="008113DA" w:rsidRDefault="00BA3AE7">
      <w:pPr>
        <w:snapToGrid w:val="0"/>
        <w:spacing w:line="360" w:lineRule="auto"/>
        <w:ind w:firstLineChars="200" w:firstLine="560"/>
        <w:rPr>
          <w:rFonts w:ascii="仿宋_GB2312" w:eastAsia="仿宋_GB2312" w:hAnsi="宋体"/>
          <w:szCs w:val="28"/>
        </w:rPr>
      </w:pPr>
      <w:r>
        <w:rPr>
          <w:rFonts w:ascii="仿宋_GB2312" w:eastAsia="仿宋_GB2312" w:hAnsi="宋体" w:hint="eastAsia"/>
          <w:szCs w:val="28"/>
        </w:rPr>
        <w:t>（三）按照《财政部、司法部关于政府采购支持监狱企业发展有关问题的通知》（财库〔2014〕68号）的规定，落实支持监狱企业发展政策。</w:t>
      </w:r>
    </w:p>
    <w:p w:rsidR="008113DA" w:rsidRDefault="00BA3AE7">
      <w:pPr>
        <w:snapToGrid w:val="0"/>
        <w:spacing w:line="360" w:lineRule="auto"/>
        <w:ind w:firstLineChars="200" w:firstLine="560"/>
        <w:rPr>
          <w:rFonts w:ascii="仿宋_GB2312" w:eastAsia="仿宋_GB2312" w:hAnsi="宋体"/>
          <w:szCs w:val="28"/>
        </w:rPr>
      </w:pPr>
      <w:r>
        <w:rPr>
          <w:rFonts w:ascii="仿宋_GB2312" w:eastAsia="仿宋_GB2312" w:hAnsi="宋体" w:hint="eastAsia"/>
          <w:szCs w:val="28"/>
        </w:rPr>
        <w:t>（四）按照《三部门联合发布关于促进残疾人就业政府采购政策的通知》（财库〔2017〕 141号）的规定，落实支持残疾人福利性单位发展政策。</w:t>
      </w:r>
    </w:p>
    <w:p w:rsidR="008113DA" w:rsidRDefault="00BA3AE7" w:rsidP="00BA3AE7">
      <w:pPr>
        <w:pStyle w:val="30"/>
      </w:pPr>
      <w:bookmarkStart w:id="49" w:name="_Toc92737186"/>
      <w:r>
        <w:rPr>
          <w:rFonts w:hint="eastAsia"/>
        </w:rPr>
        <w:t>七、其它有关规定</w:t>
      </w:r>
      <w:bookmarkEnd w:id="45"/>
      <w:bookmarkEnd w:id="46"/>
      <w:bookmarkEnd w:id="47"/>
      <w:bookmarkEnd w:id="48"/>
      <w:bookmarkEnd w:id="49"/>
    </w:p>
    <w:p w:rsidR="008113DA" w:rsidRDefault="00BA3AE7">
      <w:pPr>
        <w:snapToGrid w:val="0"/>
        <w:spacing w:line="380" w:lineRule="exact"/>
        <w:ind w:firstLineChars="200" w:firstLine="560"/>
        <w:rPr>
          <w:rFonts w:ascii="仿宋_GB2312" w:eastAsia="仿宋_GB2312" w:hAnsi="宋体"/>
          <w:szCs w:val="28"/>
        </w:rPr>
      </w:pPr>
      <w:bookmarkStart w:id="50" w:name="_Toc403569775"/>
      <w:r>
        <w:rPr>
          <w:rFonts w:ascii="仿宋_GB2312" w:eastAsia="仿宋_GB2312" w:hAnsi="宋体" w:hint="eastAsia"/>
          <w:szCs w:val="28"/>
        </w:rPr>
        <w:t>（一）单位负责人为同一人或者存在直接控股、管理关系的不同供应商，不得参加同一合同项（分包）下的政府采购活动，否则均为无效响应。</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（二）为采购项目提供整体设计、规范编制或者项目管理、监理、检测等服务的供应商，不得再参加该采购项目的其他采购活动。</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（三）同一合同项（分包）下为单一品目的货物采购中，同一品牌同一型号产品有多家供应商参加询价，只能按照一家供应商计算。</w:t>
      </w:r>
    </w:p>
    <w:p w:rsidR="008113DA" w:rsidRPr="00C74880" w:rsidRDefault="00BA3AE7">
      <w:pPr>
        <w:snapToGrid w:val="0"/>
        <w:spacing w:line="380" w:lineRule="exact"/>
        <w:ind w:firstLineChars="200" w:firstLine="560"/>
        <w:rPr>
          <w:rFonts w:asciiTheme="minorHAnsi" w:eastAsia="仿宋_GB2312" w:hAnsiTheme="minorHAnsi"/>
          <w:szCs w:val="28"/>
        </w:rPr>
      </w:pPr>
      <w:r>
        <w:rPr>
          <w:rFonts w:ascii="仿宋_GB2312" w:eastAsia="仿宋_GB2312" w:hAnsi="宋体" w:hint="eastAsia"/>
          <w:szCs w:val="28"/>
        </w:rPr>
        <w:lastRenderedPageBreak/>
        <w:t>（四）同一合同项（分包）下的货物，制造商参与响应的，不得再委托代理商参与响应。</w:t>
      </w:r>
    </w:p>
    <w:p w:rsidR="008113DA" w:rsidRDefault="00C74880">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（五）本项目的补遗文件（如果有）一律在重庆化工职业学院</w:t>
      </w:r>
      <w:r w:rsidRPr="00C74880">
        <w:rPr>
          <w:rFonts w:ascii="仿宋_GB2312" w:eastAsia="仿宋_GB2312" w:hAnsi="宋体" w:hint="eastAsia"/>
          <w:b/>
          <w:szCs w:val="28"/>
        </w:rPr>
        <w:t>官网</w:t>
      </w:r>
      <w:r>
        <w:rPr>
          <w:rFonts w:ascii="仿宋_GB2312" w:eastAsia="仿宋_GB2312" w:hAnsi="宋体" w:hint="eastAsia"/>
          <w:szCs w:val="28"/>
        </w:rPr>
        <w:t>（</w:t>
      </w:r>
      <w:hyperlink r:id="rId14" w:history="1">
        <w:r w:rsidRPr="00FC70EC">
          <w:rPr>
            <w:rStyle w:val="aff"/>
            <w:rFonts w:ascii="仿宋_GB2312" w:eastAsia="仿宋_GB2312" w:hAnsi="宋体" w:hint="eastAsia"/>
            <w:szCs w:val="28"/>
          </w:rPr>
          <w:t>http://www.cqcivc.edu.cn</w:t>
        </w:r>
      </w:hyperlink>
      <w:r w:rsidRPr="00503E18">
        <w:rPr>
          <w:rFonts w:asciiTheme="minorHAnsi" w:eastAsia="仿宋_GB2312" w:hAnsiTheme="minorHAnsi" w:hint="eastAsia"/>
          <w:szCs w:val="28"/>
        </w:rPr>
        <w:t>）</w:t>
      </w:r>
      <w:r>
        <w:rPr>
          <w:rFonts w:asciiTheme="minorHAnsi" w:eastAsia="仿宋_GB2312" w:hAnsiTheme="minorHAnsi" w:hint="eastAsia"/>
          <w:szCs w:val="28"/>
        </w:rPr>
        <w:t>招标公告</w:t>
      </w:r>
      <w:proofErr w:type="gramStart"/>
      <w:r>
        <w:rPr>
          <w:rFonts w:asciiTheme="minorHAnsi" w:eastAsia="仿宋_GB2312" w:hAnsiTheme="minorHAnsi" w:hint="eastAsia"/>
          <w:szCs w:val="28"/>
        </w:rPr>
        <w:t>栏</w:t>
      </w:r>
      <w:r w:rsidRPr="00C74880">
        <w:rPr>
          <w:rFonts w:asciiTheme="minorHAnsi" w:eastAsia="仿宋_GB2312" w:hAnsiTheme="minorHAnsi" w:hint="eastAsia"/>
          <w:b/>
          <w:szCs w:val="28"/>
        </w:rPr>
        <w:t>或者</w:t>
      </w:r>
      <w:proofErr w:type="gramEnd"/>
      <w:r w:rsidRPr="00503E18">
        <w:rPr>
          <w:rFonts w:ascii="仿宋_GB2312" w:eastAsia="仿宋_GB2312" w:hAnsi="宋体"/>
          <w:szCs w:val="28"/>
        </w:rPr>
        <w:fldChar w:fldCharType="begin"/>
      </w:r>
      <w:r w:rsidRPr="00503E18">
        <w:rPr>
          <w:rFonts w:ascii="仿宋_GB2312" w:eastAsia="仿宋_GB2312" w:hAnsi="宋体"/>
          <w:szCs w:val="28"/>
        </w:rPr>
        <w:instrText xml:space="preserve"> HYPERLINK "http://cgzx.cqcivc.edu.cn/index.chtml" </w:instrText>
      </w:r>
      <w:r w:rsidRPr="00503E18">
        <w:rPr>
          <w:rFonts w:ascii="仿宋_GB2312" w:eastAsia="仿宋_GB2312" w:hAnsi="宋体"/>
          <w:szCs w:val="28"/>
        </w:rPr>
        <w:fldChar w:fldCharType="separate"/>
      </w:r>
      <w:r w:rsidRPr="00503E18">
        <w:rPr>
          <w:rFonts w:ascii="仿宋_GB2312" w:eastAsia="仿宋_GB2312" w:hAnsi="宋体"/>
          <w:szCs w:val="28"/>
        </w:rPr>
        <w:t>重庆化工职业学院</w:t>
      </w:r>
      <w:r w:rsidRPr="00503E18">
        <w:rPr>
          <w:rFonts w:ascii="仿宋_GB2312" w:eastAsia="仿宋_GB2312" w:hAnsi="宋体"/>
          <w:b/>
          <w:szCs w:val="28"/>
        </w:rPr>
        <w:t>采购中心</w:t>
      </w:r>
      <w:r w:rsidRPr="00503E18">
        <w:rPr>
          <w:rFonts w:ascii="仿宋_GB2312" w:eastAsia="仿宋_GB2312" w:hAnsi="宋体"/>
          <w:szCs w:val="28"/>
        </w:rPr>
        <w:t>首页(</w:t>
      </w:r>
      <w:r w:rsidRPr="00C74880">
        <w:rPr>
          <w:rStyle w:val="aff"/>
        </w:rPr>
        <w:t>http://cgzx.cqcivc.edu.cn/index.chtml</w:t>
      </w:r>
      <w:r w:rsidRPr="00503E18">
        <w:rPr>
          <w:rFonts w:ascii="仿宋_GB2312" w:eastAsia="仿宋_GB2312" w:hAnsi="宋体"/>
          <w:szCs w:val="28"/>
        </w:rPr>
        <w:t>)</w:t>
      </w:r>
      <w:r>
        <w:rPr>
          <w:rFonts w:ascii="仿宋_GB2312" w:eastAsia="仿宋_GB2312" w:hAnsi="宋体" w:hint="eastAsia"/>
          <w:szCs w:val="28"/>
        </w:rPr>
        <w:t>采购</w:t>
      </w:r>
      <w:r>
        <w:rPr>
          <w:rFonts w:ascii="仿宋_GB2312" w:eastAsia="仿宋_GB2312" w:hAnsi="宋体"/>
          <w:szCs w:val="28"/>
        </w:rPr>
        <w:t>公告栏</w:t>
      </w:r>
      <w:r w:rsidRPr="00503E18">
        <w:rPr>
          <w:rFonts w:ascii="仿宋_GB2312" w:eastAsia="仿宋_GB2312" w:hAnsi="宋体"/>
          <w:szCs w:val="28"/>
        </w:rPr>
        <w:fldChar w:fldCharType="end"/>
      </w:r>
      <w:r w:rsidR="00BA3AE7">
        <w:rPr>
          <w:rFonts w:ascii="仿宋_GB2312" w:eastAsia="仿宋_GB2312" w:hAnsi="宋体" w:hint="eastAsia"/>
          <w:szCs w:val="28"/>
        </w:rPr>
        <w:t>发布，请各供应商注意下载；无论供应商下载与否，均视同供应商已知晓本项目补遗文件（如果有）的内容。</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（六）超过响应文件截止时间递交的响应文件，恕不接收。</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（七）询价费用：无论询价结果如何，供应商参与本项目询价的所有费用均应由供应商自行承担。</w:t>
      </w:r>
    </w:p>
    <w:p w:rsidR="008113DA" w:rsidRDefault="00BA3AE7">
      <w:pPr>
        <w:snapToGrid w:val="0"/>
        <w:spacing w:line="380" w:lineRule="exact"/>
        <w:ind w:firstLineChars="200" w:firstLine="560"/>
        <w:rPr>
          <w:rFonts w:ascii="仿宋_GB2312" w:eastAsia="仿宋_GB2312" w:hAnsi="宋体"/>
          <w:szCs w:val="28"/>
        </w:rPr>
      </w:pPr>
      <w:r>
        <w:rPr>
          <w:rFonts w:ascii="仿宋_GB2312" w:eastAsia="仿宋_GB2312" w:hAnsi="宋体" w:hint="eastAsia"/>
          <w:szCs w:val="28"/>
        </w:rPr>
        <w:t>（八）列入失信被执行人、重大税收违法案件当事人名单、政府采购严重违法失信行为记录名单及其他不符合《中华人民共和国政府采购法》第二十二条规定条件的供应商，将拒绝其参与政府采购活动。</w:t>
      </w:r>
    </w:p>
    <w:p w:rsidR="008113DA" w:rsidRDefault="00BA3AE7" w:rsidP="00BA3AE7">
      <w:pPr>
        <w:pStyle w:val="30"/>
      </w:pPr>
      <w:bookmarkStart w:id="51" w:name="_Toc11928_WPSOffice_Level2"/>
      <w:bookmarkStart w:id="52" w:name="_Toc22571"/>
      <w:bookmarkStart w:id="53" w:name="_Toc72397408"/>
      <w:bookmarkStart w:id="54" w:name="_Toc468"/>
      <w:bookmarkStart w:id="55" w:name="_Toc92737187"/>
      <w:r>
        <w:rPr>
          <w:rFonts w:hint="eastAsia"/>
        </w:rPr>
        <w:t>八、联系方式</w:t>
      </w:r>
      <w:bookmarkEnd w:id="50"/>
      <w:bookmarkEnd w:id="51"/>
      <w:bookmarkEnd w:id="52"/>
      <w:bookmarkEnd w:id="53"/>
      <w:bookmarkEnd w:id="54"/>
      <w:bookmarkEnd w:id="55"/>
    </w:p>
    <w:p w:rsidR="008113DA" w:rsidRDefault="00BA3AE7">
      <w:pPr>
        <w:shd w:val="clear" w:color="auto" w:fill="FFFFFF"/>
        <w:snapToGrid w:val="0"/>
        <w:spacing w:line="500" w:lineRule="exact"/>
        <w:ind w:firstLineChars="200" w:firstLine="560"/>
        <w:rPr>
          <w:rStyle w:val="para1"/>
          <w:rFonts w:ascii="仿宋_GB2312" w:eastAsia="仿宋_GB2312" w:hAnsi="宋体" w:cs="Arial"/>
          <w:color w:val="000000"/>
          <w:sz w:val="28"/>
          <w:szCs w:val="28"/>
        </w:rPr>
      </w:pPr>
      <w:r>
        <w:rPr>
          <w:rStyle w:val="para1"/>
          <w:rFonts w:ascii="仿宋_GB2312" w:eastAsia="仿宋_GB2312" w:hAnsi="宋体" w:cs="Arial" w:hint="eastAsia"/>
          <w:color w:val="000000"/>
          <w:sz w:val="28"/>
          <w:szCs w:val="28"/>
        </w:rPr>
        <w:t>采购人：重庆化工职业学院</w:t>
      </w:r>
    </w:p>
    <w:p w:rsidR="008113DA" w:rsidRDefault="00BA3AE7">
      <w:pPr>
        <w:shd w:val="clear" w:color="auto" w:fill="FFFFFF"/>
        <w:snapToGrid w:val="0"/>
        <w:spacing w:line="500" w:lineRule="exact"/>
        <w:ind w:firstLineChars="200" w:firstLine="560"/>
        <w:rPr>
          <w:rFonts w:ascii="仿宋_GB2312" w:eastAsia="仿宋_GB2312" w:hAnsi="宋体"/>
          <w:szCs w:val="28"/>
        </w:rPr>
      </w:pPr>
      <w:r>
        <w:rPr>
          <w:rStyle w:val="para1"/>
          <w:rFonts w:ascii="仿宋_GB2312" w:eastAsia="仿宋_GB2312" w:hAnsi="宋体" w:cs="Arial" w:hint="eastAsia"/>
          <w:color w:val="000000"/>
          <w:sz w:val="28"/>
          <w:szCs w:val="28"/>
        </w:rPr>
        <w:t>联系人：黄老师</w:t>
      </w:r>
      <w:r>
        <w:rPr>
          <w:rFonts w:ascii="仿宋_GB2312" w:eastAsia="仿宋_GB2312" w:hAnsi="宋体" w:hint="eastAsia"/>
          <w:szCs w:val="28"/>
        </w:rPr>
        <w:t>（招投标办公室）</w:t>
      </w:r>
    </w:p>
    <w:p w:rsidR="008113DA" w:rsidRDefault="00BA3AE7">
      <w:pPr>
        <w:snapToGrid w:val="0"/>
        <w:spacing w:line="380" w:lineRule="exact"/>
        <w:ind w:firstLineChars="200" w:firstLine="560"/>
        <w:rPr>
          <w:rStyle w:val="para1"/>
          <w:rFonts w:ascii="仿宋_GB2312" w:eastAsia="仿宋_GB2312" w:hAnsi="宋体" w:cs="Arial"/>
          <w:color w:val="000000"/>
          <w:sz w:val="28"/>
          <w:szCs w:val="28"/>
        </w:rPr>
      </w:pPr>
      <w:r>
        <w:rPr>
          <w:rFonts w:ascii="仿宋_GB2312" w:eastAsia="仿宋_GB2312" w:hAnsi="宋体" w:hint="eastAsia"/>
          <w:szCs w:val="28"/>
        </w:rPr>
        <w:t>电  话：</w:t>
      </w:r>
      <w:r>
        <w:rPr>
          <w:rStyle w:val="para1"/>
          <w:rFonts w:ascii="仿宋_GB2312" w:eastAsia="仿宋_GB2312" w:hAnsi="宋体" w:cs="Arial" w:hint="eastAsia"/>
          <w:color w:val="000000"/>
          <w:sz w:val="28"/>
          <w:szCs w:val="28"/>
        </w:rPr>
        <w:t>023-81886050</w:t>
      </w:r>
    </w:p>
    <w:p w:rsidR="008113DA" w:rsidRDefault="00BA3AE7">
      <w:pPr>
        <w:shd w:val="clear" w:color="auto" w:fill="FFFFFF"/>
        <w:snapToGrid w:val="0"/>
        <w:spacing w:line="500" w:lineRule="exact"/>
        <w:ind w:firstLineChars="200" w:firstLine="560"/>
        <w:jc w:val="left"/>
        <w:rPr>
          <w:rStyle w:val="para1"/>
          <w:rFonts w:ascii="仿宋_GB2312" w:eastAsia="仿宋_GB2312" w:hAnsi="宋体" w:cs="Arial"/>
          <w:color w:val="000000"/>
          <w:sz w:val="28"/>
          <w:szCs w:val="28"/>
        </w:rPr>
      </w:pPr>
      <w:bookmarkStart w:id="56" w:name="_Toc102227313"/>
      <w:bookmarkStart w:id="57" w:name="_Toc1961"/>
      <w:r>
        <w:rPr>
          <w:rStyle w:val="para1"/>
          <w:rFonts w:ascii="仿宋_GB2312" w:eastAsia="仿宋_GB2312" w:hAnsi="宋体" w:cs="Arial" w:hint="eastAsia"/>
          <w:color w:val="000000"/>
          <w:sz w:val="28"/>
          <w:szCs w:val="28"/>
        </w:rPr>
        <w:t>项目负责人：田老师</w:t>
      </w:r>
    </w:p>
    <w:p w:rsidR="008113DA" w:rsidRDefault="00BA3AE7">
      <w:pPr>
        <w:shd w:val="clear" w:color="auto" w:fill="FFFFFF"/>
        <w:snapToGrid w:val="0"/>
        <w:spacing w:line="500" w:lineRule="exact"/>
        <w:ind w:firstLineChars="200" w:firstLine="560"/>
        <w:jc w:val="left"/>
        <w:rPr>
          <w:rStyle w:val="para1"/>
          <w:rFonts w:ascii="仿宋_GB2312" w:eastAsia="仿宋_GB2312" w:hAnsi="宋体" w:cs="Arial"/>
          <w:color w:val="000000"/>
          <w:sz w:val="28"/>
          <w:szCs w:val="28"/>
        </w:rPr>
      </w:pPr>
      <w:r>
        <w:rPr>
          <w:rStyle w:val="para1"/>
          <w:rFonts w:ascii="仿宋_GB2312" w:eastAsia="仿宋_GB2312" w:hAnsi="宋体" w:cs="Arial" w:hint="eastAsia"/>
          <w:color w:val="000000"/>
          <w:sz w:val="28"/>
          <w:szCs w:val="28"/>
        </w:rPr>
        <w:t>电  话：17302317628</w:t>
      </w:r>
    </w:p>
    <w:p w:rsidR="008113DA" w:rsidRDefault="00BA3AE7">
      <w:pPr>
        <w:shd w:val="clear" w:color="auto" w:fill="FFFFFF"/>
        <w:snapToGrid w:val="0"/>
        <w:spacing w:line="500" w:lineRule="exact"/>
        <w:ind w:firstLineChars="200" w:firstLine="560"/>
        <w:jc w:val="left"/>
        <w:rPr>
          <w:rStyle w:val="para1"/>
          <w:rFonts w:ascii="仿宋_GB2312" w:eastAsia="仿宋_GB2312" w:hAnsi="宋体" w:cs="Arial"/>
          <w:color w:val="000000"/>
          <w:sz w:val="28"/>
          <w:szCs w:val="28"/>
        </w:rPr>
      </w:pPr>
      <w:r>
        <w:rPr>
          <w:rStyle w:val="para1"/>
          <w:rFonts w:ascii="仿宋_GB2312" w:eastAsia="仿宋_GB2312" w:hAnsi="宋体" w:cs="Arial" w:hint="eastAsia"/>
          <w:color w:val="000000"/>
          <w:sz w:val="28"/>
          <w:szCs w:val="28"/>
        </w:rPr>
        <w:t>项目监督人：肖老师</w:t>
      </w:r>
    </w:p>
    <w:p w:rsidR="008113DA" w:rsidRDefault="00BA3AE7">
      <w:pPr>
        <w:shd w:val="clear" w:color="auto" w:fill="FFFFFF"/>
        <w:snapToGrid w:val="0"/>
        <w:spacing w:line="500" w:lineRule="exact"/>
        <w:ind w:firstLineChars="200" w:firstLine="560"/>
        <w:jc w:val="left"/>
        <w:rPr>
          <w:rStyle w:val="para1"/>
          <w:rFonts w:ascii="仿宋_GB2312" w:eastAsia="仿宋_GB2312" w:hAnsi="宋体" w:cs="Arial"/>
          <w:color w:val="000000"/>
          <w:sz w:val="28"/>
          <w:szCs w:val="28"/>
        </w:rPr>
      </w:pPr>
      <w:r>
        <w:rPr>
          <w:rStyle w:val="para1"/>
          <w:rFonts w:ascii="仿宋_GB2312" w:eastAsia="仿宋_GB2312" w:hAnsi="宋体" w:cs="Arial" w:hint="eastAsia"/>
          <w:color w:val="000000"/>
          <w:sz w:val="28"/>
          <w:szCs w:val="28"/>
        </w:rPr>
        <w:t>监督电话：15223063605</w:t>
      </w:r>
    </w:p>
    <w:p w:rsidR="008113DA" w:rsidRDefault="00BA3AE7">
      <w:pPr>
        <w:shd w:val="clear" w:color="auto" w:fill="FFFFFF"/>
        <w:snapToGrid w:val="0"/>
        <w:spacing w:line="500" w:lineRule="exact"/>
        <w:ind w:firstLineChars="200" w:firstLine="560"/>
        <w:jc w:val="left"/>
        <w:rPr>
          <w:rStyle w:val="para1"/>
          <w:rFonts w:ascii="仿宋_GB2312" w:eastAsia="仿宋_GB2312" w:hAnsi="宋体" w:cs="Arial"/>
          <w:color w:val="000000"/>
          <w:sz w:val="28"/>
          <w:szCs w:val="28"/>
        </w:rPr>
      </w:pPr>
      <w:r>
        <w:rPr>
          <w:rStyle w:val="para1"/>
          <w:rFonts w:ascii="仿宋_GB2312" w:eastAsia="仿宋_GB2312" w:hAnsi="宋体" w:cs="Arial" w:hint="eastAsia"/>
          <w:color w:val="000000"/>
          <w:sz w:val="28"/>
          <w:szCs w:val="28"/>
        </w:rPr>
        <w:t>学校纪检监察部门电话：023-81886017</w:t>
      </w:r>
    </w:p>
    <w:p w:rsidR="008113DA" w:rsidRDefault="00BA3AE7" w:rsidP="00BA3AE7">
      <w:pPr>
        <w:pStyle w:val="1"/>
        <w:ind w:firstLine="562"/>
      </w:pPr>
      <w:bookmarkStart w:id="58" w:name="_Toc72397409"/>
      <w:bookmarkStart w:id="59" w:name="_Toc15007"/>
      <w:r>
        <w:rPr>
          <w:rFonts w:ascii="仿宋_GB2312" w:eastAsia="仿宋_GB2312" w:hAnsi="宋体" w:hint="eastAsia"/>
          <w:b/>
          <w:sz w:val="28"/>
          <w:szCs w:val="28"/>
        </w:rPr>
        <w:br w:type="page"/>
      </w:r>
      <w:bookmarkStart w:id="60" w:name="_Toc92737188"/>
      <w:r>
        <w:rPr>
          <w:rFonts w:hint="eastAsia"/>
        </w:rPr>
        <w:lastRenderedPageBreak/>
        <w:t>第二篇  供应商须知</w:t>
      </w:r>
      <w:bookmarkEnd w:id="56"/>
      <w:bookmarkEnd w:id="57"/>
      <w:bookmarkEnd w:id="58"/>
      <w:bookmarkEnd w:id="59"/>
      <w:bookmarkEnd w:id="60"/>
    </w:p>
    <w:p w:rsidR="008113DA" w:rsidRDefault="00BA3AE7" w:rsidP="00BA3AE7">
      <w:pPr>
        <w:pStyle w:val="30"/>
      </w:pPr>
      <w:bookmarkStart w:id="61" w:name="_Toc72397410"/>
      <w:bookmarkStart w:id="62" w:name="_Toc342913389"/>
      <w:bookmarkStart w:id="63" w:name="_Toc29836"/>
      <w:bookmarkStart w:id="64" w:name="_Toc15833"/>
      <w:bookmarkStart w:id="65" w:name="_Toc92737189"/>
      <w:r>
        <w:rPr>
          <w:rFonts w:hint="eastAsia"/>
        </w:rPr>
        <w:t>一、询价费用</w:t>
      </w:r>
      <w:bookmarkEnd w:id="61"/>
      <w:bookmarkEnd w:id="62"/>
      <w:bookmarkEnd w:id="63"/>
      <w:bookmarkEnd w:id="64"/>
      <w:bookmarkEnd w:id="65"/>
    </w:p>
    <w:p w:rsidR="008113DA" w:rsidRDefault="00BA3AE7">
      <w:pPr>
        <w:pStyle w:val="15"/>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参与询价的供应商应承担其编制响应文件与递交响应文件所涉及的一切费用，不论询价结果如何，采购人和采购代理机构在任何情况下无义务也无责任承担这些费用。</w:t>
      </w:r>
    </w:p>
    <w:p w:rsidR="008113DA" w:rsidRDefault="00BA3AE7" w:rsidP="00BA3AE7">
      <w:pPr>
        <w:pStyle w:val="30"/>
      </w:pPr>
      <w:bookmarkStart w:id="66" w:name="_Toc342913391"/>
      <w:bookmarkStart w:id="67" w:name="_Toc72397411"/>
      <w:bookmarkStart w:id="68" w:name="_Toc11595"/>
      <w:bookmarkStart w:id="69" w:name="_Toc20687"/>
      <w:bookmarkStart w:id="70" w:name="_Toc92737190"/>
      <w:r>
        <w:rPr>
          <w:rFonts w:hint="eastAsia"/>
        </w:rPr>
        <w:t>二、询价采购文件</w:t>
      </w:r>
      <w:bookmarkEnd w:id="66"/>
      <w:bookmarkEnd w:id="67"/>
      <w:bookmarkEnd w:id="68"/>
      <w:bookmarkEnd w:id="69"/>
      <w:bookmarkEnd w:id="70"/>
      <w:r>
        <w:rPr>
          <w:rFonts w:hint="eastAsia"/>
        </w:rPr>
        <w:tab/>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1、询价采购文件由询价采购邀请书、供应商须知、询价项目技术需求、询价项目服务需求、合同草案条款、响应文件格式要求六部分组成。</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2、采购人（或采购代理机构）所作的一切有效的修改及补充，都是询价采购文件不可分割的部分。</w:t>
      </w:r>
    </w:p>
    <w:p w:rsidR="008113DA" w:rsidRPr="00503E18" w:rsidRDefault="00BA3AE7" w:rsidP="00503E18">
      <w:pPr>
        <w:snapToGrid w:val="0"/>
        <w:spacing w:line="400" w:lineRule="exact"/>
        <w:ind w:firstLineChars="200" w:firstLine="562"/>
        <w:rPr>
          <w:rFonts w:asciiTheme="minorHAnsi" w:eastAsia="仿宋_GB2312" w:hAnsiTheme="minorHAnsi"/>
          <w:b/>
          <w:szCs w:val="28"/>
        </w:rPr>
      </w:pPr>
      <w:r w:rsidRPr="00503E18">
        <w:rPr>
          <w:rFonts w:ascii="仿宋_GB2312" w:eastAsia="仿宋_GB2312" w:hAnsi="宋体" w:hint="eastAsia"/>
          <w:b/>
          <w:szCs w:val="28"/>
        </w:rPr>
        <w:t>3、询价采购文件的解释</w:t>
      </w:r>
    </w:p>
    <w:p w:rsidR="008113DA" w:rsidRPr="00C74880" w:rsidRDefault="00BA3AE7" w:rsidP="00503E18">
      <w:pPr>
        <w:spacing w:line="400" w:lineRule="exact"/>
        <w:ind w:firstLineChars="200" w:firstLine="560"/>
        <w:rPr>
          <w:rFonts w:asciiTheme="minorHAnsi" w:eastAsia="仿宋_GB2312" w:hAnsiTheme="minorHAnsi"/>
          <w:szCs w:val="28"/>
        </w:rPr>
      </w:pPr>
      <w:r w:rsidRPr="00503E18">
        <w:rPr>
          <w:rFonts w:ascii="仿宋_GB2312" w:eastAsia="仿宋_GB2312" w:hAnsi="宋体" w:hint="eastAsia"/>
          <w:szCs w:val="28"/>
        </w:rPr>
        <w:t>潜在供应商如</w:t>
      </w:r>
      <w:r w:rsidRPr="00503E18">
        <w:rPr>
          <w:rFonts w:ascii="仿宋_GB2312" w:eastAsia="仿宋_GB2312" w:hAnsi="宋体" w:hint="eastAsia"/>
          <w:b/>
          <w:szCs w:val="28"/>
        </w:rPr>
        <w:t>对询价采购文件有疑问</w:t>
      </w:r>
      <w:r w:rsidR="00503E18" w:rsidRPr="00503E18">
        <w:rPr>
          <w:rFonts w:ascii="仿宋_GB2312" w:eastAsia="仿宋_GB2312" w:hAnsi="宋体" w:hint="eastAsia"/>
          <w:b/>
          <w:szCs w:val="28"/>
        </w:rPr>
        <w:t>或发现采购文件有错误</w:t>
      </w:r>
      <w:r w:rsidRPr="00503E18">
        <w:rPr>
          <w:rFonts w:ascii="仿宋_GB2312" w:eastAsia="仿宋_GB2312" w:hAnsi="宋体" w:hint="eastAsia"/>
          <w:szCs w:val="28"/>
        </w:rPr>
        <w:t>，</w:t>
      </w:r>
      <w:r w:rsidR="00503E18" w:rsidRPr="00503E18">
        <w:rPr>
          <w:rFonts w:ascii="仿宋_GB2312" w:eastAsia="仿宋_GB2312" w:hAnsi="宋体" w:hint="eastAsia"/>
          <w:szCs w:val="28"/>
        </w:rPr>
        <w:t>请</w:t>
      </w:r>
      <w:r w:rsidR="00503E18">
        <w:rPr>
          <w:rFonts w:ascii="仿宋_GB2312" w:eastAsia="仿宋_GB2312" w:hAnsi="宋体" w:hint="eastAsia"/>
          <w:b/>
          <w:szCs w:val="28"/>
        </w:rPr>
        <w:t>在发现问题后</w:t>
      </w:r>
      <w:r w:rsidR="00503E18" w:rsidRPr="00503E18">
        <w:rPr>
          <w:rFonts w:ascii="仿宋_GB2312" w:eastAsia="仿宋_GB2312" w:hAnsi="宋体" w:hint="eastAsia"/>
          <w:b/>
          <w:szCs w:val="28"/>
        </w:rPr>
        <w:t>及时</w:t>
      </w:r>
      <w:r w:rsidR="00503E18" w:rsidRPr="00503E18">
        <w:rPr>
          <w:rFonts w:ascii="仿宋_GB2312" w:eastAsia="仿宋_GB2312" w:hAnsi="宋体" w:hint="eastAsia"/>
          <w:szCs w:val="28"/>
        </w:rPr>
        <w:t>拨打电话或以书面形式询问采购中心</w:t>
      </w:r>
      <w:r w:rsidR="00503E18">
        <w:rPr>
          <w:rFonts w:ascii="仿宋_GB2312" w:eastAsia="仿宋_GB2312" w:hAnsi="宋体" w:hint="eastAsia"/>
          <w:szCs w:val="28"/>
        </w:rPr>
        <w:t>工作人员，采购中心工作人员视情况进行口头或书面</w:t>
      </w:r>
      <w:r w:rsidRPr="00503E18">
        <w:rPr>
          <w:rFonts w:ascii="仿宋_GB2312" w:eastAsia="仿宋_GB2312" w:hAnsi="宋体" w:hint="eastAsia"/>
          <w:szCs w:val="28"/>
        </w:rPr>
        <w:t>澄清</w:t>
      </w:r>
      <w:r w:rsidR="00503E18">
        <w:rPr>
          <w:rFonts w:ascii="仿宋_GB2312" w:eastAsia="仿宋_GB2312" w:hAnsi="宋体" w:hint="eastAsia"/>
          <w:szCs w:val="28"/>
        </w:rPr>
        <w:t>、</w:t>
      </w:r>
      <w:r w:rsidR="00503E18" w:rsidRPr="00503E18">
        <w:rPr>
          <w:rFonts w:ascii="仿宋_GB2312" w:eastAsia="仿宋_GB2312" w:hAnsi="宋体" w:hint="eastAsia"/>
          <w:szCs w:val="28"/>
        </w:rPr>
        <w:t>更正</w:t>
      </w:r>
      <w:r w:rsidR="00C74880">
        <w:rPr>
          <w:rFonts w:ascii="仿宋_GB2312" w:eastAsia="仿宋_GB2312" w:hAnsi="宋体" w:hint="eastAsia"/>
          <w:szCs w:val="28"/>
        </w:rPr>
        <w:t>。</w:t>
      </w:r>
      <w:r w:rsidR="00C74880">
        <w:rPr>
          <w:rFonts w:ascii="仿宋_GB2312" w:eastAsia="仿宋_GB2312" w:hAnsi="宋体" w:hint="eastAsia"/>
          <w:b/>
          <w:szCs w:val="28"/>
        </w:rPr>
        <w:t>以</w:t>
      </w:r>
      <w:r w:rsidR="00C74880" w:rsidRPr="00C74880">
        <w:rPr>
          <w:rFonts w:ascii="仿宋_GB2312" w:eastAsia="仿宋_GB2312" w:hAnsi="宋体" w:hint="eastAsia"/>
          <w:b/>
          <w:szCs w:val="28"/>
        </w:rPr>
        <w:t>避免因采购文件有歧义或表述不准确</w:t>
      </w:r>
      <w:r w:rsidR="00C74880">
        <w:rPr>
          <w:rFonts w:ascii="仿宋_GB2312" w:eastAsia="仿宋_GB2312" w:hAnsi="宋体" w:hint="eastAsia"/>
          <w:b/>
          <w:szCs w:val="28"/>
        </w:rPr>
        <w:t>没有及时更正而</w:t>
      </w:r>
      <w:r w:rsidR="00C74880" w:rsidRPr="00C74880">
        <w:rPr>
          <w:rFonts w:ascii="仿宋_GB2312" w:eastAsia="仿宋_GB2312" w:hAnsi="宋体" w:hint="eastAsia"/>
          <w:b/>
          <w:szCs w:val="28"/>
        </w:rPr>
        <w:t>影响后续开标评审环节</w:t>
      </w:r>
      <w:r w:rsidR="00C74880">
        <w:rPr>
          <w:rFonts w:ascii="仿宋_GB2312" w:eastAsia="仿宋_GB2312" w:hAnsi="宋体" w:hint="eastAsia"/>
          <w:szCs w:val="28"/>
        </w:rPr>
        <w:t>。</w:t>
      </w:r>
      <w:r w:rsidRPr="00503E18">
        <w:rPr>
          <w:rFonts w:ascii="仿宋_GB2312" w:eastAsia="仿宋_GB2312" w:hAnsi="宋体" w:hint="eastAsia"/>
          <w:szCs w:val="28"/>
        </w:rPr>
        <w:t>如供应商未提出疑问，视为完全理解并同意本询价采购文件。一经进入询价程序，即视为供应商已详细阅读全部文件资料，完全理解询价采购文件所有条款内容并同意放弃对这方面有不明白及误解的权利。</w:t>
      </w:r>
    </w:p>
    <w:p w:rsidR="008113DA" w:rsidRPr="00C74880" w:rsidRDefault="00BA3AE7" w:rsidP="00BA3AE7">
      <w:pPr>
        <w:pStyle w:val="30"/>
        <w:rPr>
          <w:rFonts w:asciiTheme="minorHAnsi" w:hAnsiTheme="minorHAnsi"/>
        </w:rPr>
      </w:pPr>
      <w:bookmarkStart w:id="71" w:name="_Toc31312"/>
      <w:bookmarkStart w:id="72" w:name="_Toc21803"/>
      <w:bookmarkStart w:id="73" w:name="_Toc342913392"/>
      <w:bookmarkStart w:id="74" w:name="_Toc72397412"/>
      <w:bookmarkStart w:id="75" w:name="_Toc179714297"/>
      <w:bookmarkStart w:id="76" w:name="_Toc102227318"/>
      <w:bookmarkStart w:id="77" w:name="_Toc92737191"/>
      <w:r>
        <w:rPr>
          <w:rFonts w:hint="eastAsia"/>
        </w:rPr>
        <w:t>三、询价要求</w:t>
      </w:r>
      <w:bookmarkEnd w:id="71"/>
      <w:bookmarkEnd w:id="72"/>
      <w:bookmarkEnd w:id="73"/>
      <w:bookmarkEnd w:id="74"/>
      <w:bookmarkEnd w:id="75"/>
      <w:bookmarkEnd w:id="76"/>
      <w:bookmarkEnd w:id="77"/>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1、响应文件</w:t>
      </w:r>
    </w:p>
    <w:p w:rsidR="00C74880" w:rsidRDefault="00BA3AE7" w:rsidP="00C74880">
      <w:pPr>
        <w:spacing w:line="400" w:lineRule="exact"/>
        <w:ind w:firstLineChars="200" w:firstLine="562"/>
        <w:rPr>
          <w:rFonts w:asciiTheme="minorHAnsi" w:eastAsia="仿宋_GB2312" w:hAnsiTheme="minorHAnsi"/>
          <w:szCs w:val="28"/>
        </w:rPr>
      </w:pPr>
      <w:r w:rsidRPr="00C74880">
        <w:rPr>
          <w:rFonts w:ascii="仿宋_GB2312" w:eastAsia="仿宋_GB2312" w:hAnsi="宋体" w:hint="eastAsia"/>
          <w:b/>
          <w:szCs w:val="28"/>
        </w:rPr>
        <w:t>供应商应当</w:t>
      </w:r>
      <w:r w:rsidR="00C74880" w:rsidRPr="00C74880">
        <w:rPr>
          <w:rFonts w:ascii="仿宋_GB2312" w:eastAsia="仿宋_GB2312" w:hAnsi="宋体" w:hint="eastAsia"/>
          <w:b/>
          <w:szCs w:val="28"/>
        </w:rPr>
        <w:t>仔细阅读本篇“六、成交原则”第二项规定的“评审细则”内容</w:t>
      </w:r>
      <w:r w:rsidR="00C74880">
        <w:rPr>
          <w:rFonts w:ascii="仿宋_GB2312" w:eastAsia="仿宋_GB2312" w:hAnsi="宋体" w:hint="eastAsia"/>
          <w:szCs w:val="28"/>
        </w:rPr>
        <w:t>，</w:t>
      </w:r>
      <w:r w:rsidR="00A65F3E" w:rsidRPr="00A65F3E">
        <w:rPr>
          <w:rFonts w:ascii="仿宋_GB2312" w:eastAsia="仿宋_GB2312" w:hAnsi="宋体" w:cs="宋体" w:hint="eastAsia"/>
          <w:kern w:val="0"/>
          <w:szCs w:val="28"/>
        </w:rPr>
        <w:t>对询价采购文件</w:t>
      </w:r>
      <w:r w:rsidR="00A65F3E" w:rsidRPr="00A65F3E">
        <w:rPr>
          <w:rFonts w:ascii="仿宋_GB2312" w:eastAsia="仿宋_GB2312" w:hAnsi="宋体" w:cs="宋体" w:hint="eastAsia"/>
          <w:b/>
          <w:kern w:val="0"/>
          <w:szCs w:val="28"/>
        </w:rPr>
        <w:t>第三、四篇的所有</w:t>
      </w:r>
      <w:r w:rsidR="00A65F3E" w:rsidRPr="00A65F3E">
        <w:rPr>
          <w:rFonts w:asciiTheme="minorHAnsi" w:eastAsia="仿宋_GB2312" w:hAnsiTheme="minorHAnsi" w:cs="宋体" w:hint="eastAsia"/>
          <w:b/>
          <w:kern w:val="0"/>
          <w:szCs w:val="28"/>
        </w:rPr>
        <w:t>内容</w:t>
      </w:r>
      <w:proofErr w:type="gramStart"/>
      <w:r w:rsidR="00A65F3E" w:rsidRPr="00A65F3E">
        <w:rPr>
          <w:rFonts w:ascii="仿宋_GB2312" w:eastAsia="仿宋_GB2312" w:hAnsi="宋体" w:cs="宋体" w:hint="eastAsia"/>
          <w:b/>
          <w:kern w:val="0"/>
          <w:szCs w:val="28"/>
        </w:rPr>
        <w:t>作出</w:t>
      </w:r>
      <w:proofErr w:type="gramEnd"/>
      <w:r w:rsidR="00A65F3E" w:rsidRPr="00A65F3E">
        <w:rPr>
          <w:rFonts w:ascii="仿宋_GB2312" w:eastAsia="仿宋_GB2312" w:hAnsi="宋体" w:cs="宋体" w:hint="eastAsia"/>
          <w:b/>
          <w:kern w:val="0"/>
          <w:szCs w:val="28"/>
        </w:rPr>
        <w:t>实质性响应且无负偏离</w:t>
      </w:r>
      <w:r w:rsidR="00A65F3E" w:rsidRPr="00A65F3E">
        <w:rPr>
          <w:rFonts w:ascii="仿宋_GB2312" w:eastAsia="仿宋_GB2312" w:hAnsi="宋体" w:cs="宋体" w:hint="eastAsia"/>
          <w:kern w:val="0"/>
          <w:szCs w:val="28"/>
        </w:rPr>
        <w:t>。</w:t>
      </w:r>
      <w:r w:rsidR="00C74880" w:rsidRPr="00A65F3E">
        <w:rPr>
          <w:rFonts w:ascii="仿宋_GB2312" w:eastAsia="仿宋_GB2312" w:hAnsi="宋体" w:hint="eastAsia"/>
          <w:szCs w:val="28"/>
        </w:rPr>
        <w:t>按照询价采购文件的格式、内容要求编制响应文件</w:t>
      </w:r>
      <w:r w:rsidR="00C74880">
        <w:rPr>
          <w:rFonts w:asciiTheme="minorHAnsi" w:eastAsia="仿宋_GB2312" w:hAnsiTheme="minorHAnsi" w:hint="eastAsia"/>
          <w:szCs w:val="28"/>
        </w:rPr>
        <w:t>。</w:t>
      </w:r>
    </w:p>
    <w:p w:rsidR="008113DA" w:rsidRPr="00C74880" w:rsidRDefault="00BA3AE7">
      <w:pPr>
        <w:spacing w:line="400" w:lineRule="exact"/>
        <w:ind w:firstLineChars="200" w:firstLine="560"/>
        <w:rPr>
          <w:rFonts w:asciiTheme="minorHAnsi" w:eastAsia="仿宋_GB2312" w:hAnsiTheme="minorHAnsi"/>
          <w:szCs w:val="28"/>
        </w:rPr>
      </w:pPr>
      <w:r>
        <w:rPr>
          <w:rFonts w:ascii="仿宋_GB2312" w:eastAsia="仿宋_GB2312" w:hAnsi="宋体" w:hint="eastAsia"/>
          <w:szCs w:val="28"/>
        </w:rPr>
        <w:t>1.1响应文件组成</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1.2联合体</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1.2.1</w:t>
      </w:r>
      <w:proofErr w:type="gramStart"/>
      <w:r>
        <w:rPr>
          <w:rFonts w:ascii="仿宋_GB2312" w:eastAsia="仿宋_GB2312" w:hAnsi="宋体" w:hint="eastAsia"/>
          <w:szCs w:val="28"/>
        </w:rPr>
        <w:t>两个</w:t>
      </w:r>
      <w:proofErr w:type="gramEnd"/>
      <w:r>
        <w:rPr>
          <w:rFonts w:ascii="仿宋_GB2312" w:eastAsia="仿宋_GB2312" w:hAnsi="宋体" w:hint="eastAsia"/>
          <w:szCs w:val="28"/>
        </w:rPr>
        <w:t>以上供应商可以组成一个联合体，以一个供应商的身份共同参</w:t>
      </w:r>
      <w:r>
        <w:rPr>
          <w:rFonts w:ascii="仿宋_GB2312" w:eastAsia="仿宋_GB2312" w:hAnsi="宋体" w:hint="eastAsia"/>
          <w:szCs w:val="28"/>
        </w:rPr>
        <w:lastRenderedPageBreak/>
        <w:t>与询价。</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1.2.2以联合体形</w:t>
      </w:r>
      <w:proofErr w:type="gramStart"/>
      <w:r>
        <w:rPr>
          <w:rFonts w:ascii="仿宋_GB2312" w:eastAsia="仿宋_GB2312" w:hAnsi="宋体" w:hint="eastAsia"/>
          <w:szCs w:val="28"/>
        </w:rPr>
        <w:t>式参加</w:t>
      </w:r>
      <w:proofErr w:type="gramEnd"/>
      <w:r>
        <w:rPr>
          <w:rFonts w:ascii="仿宋_GB2312" w:eastAsia="仿宋_GB2312" w:hAnsi="宋体" w:hint="eastAsia"/>
          <w:szCs w:val="28"/>
        </w:rPr>
        <w:t>询价的，联合体各方均应当符合政府采购法第二十二条第一款规定的条件。联合体中有同类资质的供应</w:t>
      </w:r>
      <w:proofErr w:type="gramStart"/>
      <w:r>
        <w:rPr>
          <w:rFonts w:ascii="仿宋_GB2312" w:eastAsia="仿宋_GB2312" w:hAnsi="宋体" w:hint="eastAsia"/>
          <w:szCs w:val="28"/>
        </w:rPr>
        <w:t>商按照</w:t>
      </w:r>
      <w:proofErr w:type="gramEnd"/>
      <w:r>
        <w:rPr>
          <w:rFonts w:ascii="仿宋_GB2312" w:eastAsia="仿宋_GB2312" w:hAnsi="宋体" w:hint="eastAsia"/>
          <w:szCs w:val="28"/>
        </w:rPr>
        <w:t>联合体分工承担相同工作的，应当按照资质等级较低的供应商确定资质等级。</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1.2.3联合体各方之间应当签订共同联合协议，共同联合协议中应确定主办方（主体），代表联合体进行询价和澄清。共同联合协议应明确约定联合体各方承担的工作和相应的责任及协议合同金额，并将共同联合协议连同响应文件一并提交采购人和采购代理机构。</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1.2.4联合体各方签订共同联合协议后，不得再以自己名义单独在同一项目中参与询价，也不得组成新的联合体参加同一项目的询价。</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1.2.5供应商为联合体的，可以由联合体中的一方或者多方共同交纳保证金，其交纳的保证金对联合体各方均具有约束力。</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1.2.6供应商</w:t>
      </w:r>
      <w:r>
        <w:rPr>
          <w:rFonts w:ascii="仿宋_GB2312" w:eastAsia="仿宋_GB2312" w:hAnsi="宋体" w:cs="宋体" w:hint="eastAsia"/>
          <w:kern w:val="0"/>
          <w:szCs w:val="28"/>
        </w:rPr>
        <w:t>以联合体参与询价的，联合体主办方（主体）应提供“第一篇 三、询价资格”的所有证明文件，非主办方（非主体）提供营业执照副本复印件。</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1.3询价有效期：响应文件及有关承诺文件有效期为询价开始时间起90天。</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2、保证金：</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2.1供应商提交保证金金额和方式详见“</w:t>
      </w:r>
      <w:r>
        <w:rPr>
          <w:rFonts w:ascii="仿宋_GB2312" w:eastAsia="仿宋_GB2312" w:hAnsi="宋体" w:hint="eastAsia"/>
          <w:b/>
          <w:szCs w:val="28"/>
          <w:u w:val="single"/>
        </w:rPr>
        <w:t>第一篇 询价邀请书相关要求</w:t>
      </w:r>
      <w:r>
        <w:rPr>
          <w:rFonts w:ascii="仿宋_GB2312" w:eastAsia="仿宋_GB2312" w:hAnsi="宋体" w:hint="eastAsia"/>
          <w:szCs w:val="28"/>
        </w:rPr>
        <w:t>；</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2.2发生以下情况之一者，保证金不予退还：</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2.2.1供应商在提交响应文件截止时间后撤回响应文件的；</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2.2.2供应商在响应文件中提供虚假材料的；</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2.2.3除因不可抗力或询价采购文件认可的情形以外，成交供应商不与采购人签订合同的；</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2.2.4供应商与采购人、其他供应商或者采购代理机构恶意串通的；</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2.2.5成交供应商不按规定的时间或拒绝按成交状态签订合同（即不按照采购文件确定的合同文本以及采购标的、规格型号、采购金额、采购数量、技术和服务要求等事项签订政府采购合同的）。</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3、报价要求</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询价报价包括完成本项目所需的设备或货物购买（制造）费、辅材费、运输费、装卸费、安装调试费、培训费等及各种应纳的税费。因成交供应商自身原因造成漏报、少报皆由其自行承担责任，采购人不再补偿。</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4、修正错误</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若供应商所递交的响应文件或报价中的价格出现大写金额和小写金额不一致的错误，以大写金额修正为准。</w:t>
      </w:r>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询价小组按上述修正错误的原则及方法修正供应商的报价，供应商同意并</w:t>
      </w:r>
      <w:r>
        <w:rPr>
          <w:rFonts w:ascii="仿宋_GB2312" w:eastAsia="仿宋_GB2312" w:hAnsi="宋体" w:hint="eastAsia"/>
          <w:szCs w:val="28"/>
        </w:rPr>
        <w:lastRenderedPageBreak/>
        <w:t>签字确认后，修正后的报价对供应商具有约束作用。如果供应商不接受修正后的价格，将失去成为成交供应商的资格。</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5、提交响应文件的份数和签署</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5.1响应文件一式三份，其中正本一份，副本二份，副本可为正本的复印件，应与正本一致，如出现不一致情况以正本为准。</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5.2在响应文件正本中，询价采购文件第六篇响应文件格式中规定签字、盖章的地方必须按其规定签字、盖章。</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6、响应文件的递交</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6.1响应文件的密封与标记</w:t>
      </w:r>
    </w:p>
    <w:p w:rsidR="008113DA" w:rsidRDefault="00BA3AE7">
      <w:pPr>
        <w:pStyle w:val="af"/>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响应文件的正本、副本均应密封送达投标地点，应在封套上注明项目名称、供应商名称。若正本、副本分别进行密封的，还应在封套上注明“正本”、“副本”字样。封套的封口处应加盖投标人公章或由法定代表人授权代表签字。</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6.2响应文件投递截止时间：参阅询价采购邀请书。</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7、响应文件语言：简体中文</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8、供应商参与人员</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各个供应商可派1-2名代表参与询价，至少1人应为法定代表人或具有法定代表人授权委托书的授权代表。</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9、无效询价</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供应商发生以下条款情况之一者，视为无效询价，其响应文件将被拒绝：</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9.1不符合规定的基本资格条件或特定资格条件；</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9.2法定代表人或其授权代表未参加询价；</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9.3供应商未按照询价采购文件的要求缴纳保证金；</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9.4响应文件不按规定签字、盖章；</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9.5报价超过采购预算；</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9.6</w:t>
      </w:r>
      <w:r>
        <w:rPr>
          <w:rFonts w:ascii="仿宋_GB2312" w:eastAsia="仿宋_GB2312" w:hAnsi="宋体" w:cs="宋体" w:hint="eastAsia"/>
          <w:szCs w:val="28"/>
        </w:rPr>
        <w:t>询价文件中要求的响应文件的几个组成部分的任一部分被认定为无效的；</w:t>
      </w:r>
    </w:p>
    <w:p w:rsidR="008113DA" w:rsidRDefault="00BA3AE7">
      <w:pPr>
        <w:snapToGrid w:val="0"/>
        <w:spacing w:line="400" w:lineRule="exact"/>
        <w:ind w:firstLineChars="200" w:firstLine="560"/>
        <w:rPr>
          <w:rFonts w:asciiTheme="minorHAnsi" w:eastAsia="仿宋_GB2312" w:hAnsiTheme="minorHAnsi"/>
          <w:szCs w:val="28"/>
        </w:rPr>
      </w:pPr>
      <w:r>
        <w:rPr>
          <w:rFonts w:ascii="仿宋_GB2312" w:eastAsia="仿宋_GB2312" w:hAnsi="宋体" w:hint="eastAsia"/>
          <w:szCs w:val="28"/>
        </w:rPr>
        <w:t>9.7供应商响应文件内容有与国家现行法律法规相违背的内容，或附有采购人无法接受的条件。</w:t>
      </w:r>
    </w:p>
    <w:p w:rsidR="00850993" w:rsidRDefault="00850993" w:rsidP="00850993">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9.</w:t>
      </w:r>
      <w:r>
        <w:rPr>
          <w:rFonts w:ascii="仿宋_GB2312" w:eastAsia="仿宋_GB2312" w:hAnsi="宋体"/>
          <w:szCs w:val="28"/>
        </w:rPr>
        <w:t>8</w:t>
      </w:r>
      <w:r w:rsidR="00A65F3E">
        <w:rPr>
          <w:rFonts w:ascii="仿宋_GB2312" w:eastAsia="仿宋_GB2312" w:hAnsi="宋体" w:cs="宋体" w:hint="eastAsia"/>
          <w:kern w:val="0"/>
          <w:szCs w:val="28"/>
        </w:rPr>
        <w:t>未完全对询价采购文件第三、四篇的所有</w:t>
      </w:r>
      <w:r w:rsidR="00A65F3E">
        <w:rPr>
          <w:rFonts w:asciiTheme="minorHAnsi" w:eastAsia="仿宋_GB2312" w:hAnsiTheme="minorHAnsi" w:cs="宋体" w:hint="eastAsia"/>
          <w:kern w:val="0"/>
          <w:szCs w:val="28"/>
        </w:rPr>
        <w:t>内容</w:t>
      </w:r>
      <w:proofErr w:type="gramStart"/>
      <w:r w:rsidR="00A65F3E">
        <w:rPr>
          <w:rFonts w:ascii="仿宋_GB2312" w:eastAsia="仿宋_GB2312" w:hAnsi="宋体" w:cs="宋体" w:hint="eastAsia"/>
          <w:kern w:val="0"/>
          <w:szCs w:val="28"/>
        </w:rPr>
        <w:t>作出</w:t>
      </w:r>
      <w:proofErr w:type="gramEnd"/>
      <w:r w:rsidR="00A65F3E">
        <w:rPr>
          <w:rFonts w:ascii="仿宋_GB2312" w:eastAsia="仿宋_GB2312" w:hAnsi="宋体" w:cs="宋体" w:hint="eastAsia"/>
          <w:kern w:val="0"/>
          <w:szCs w:val="28"/>
        </w:rPr>
        <w:t>实质性响应，或响应有负偏离</w:t>
      </w:r>
      <w:r>
        <w:rPr>
          <w:rFonts w:ascii="仿宋_GB2312" w:eastAsia="仿宋_GB2312" w:hAnsi="宋体" w:hint="eastAsia"/>
          <w:szCs w:val="28"/>
        </w:rPr>
        <w:t>。</w:t>
      </w:r>
    </w:p>
    <w:p w:rsidR="00850993" w:rsidRPr="00850993" w:rsidRDefault="00850993" w:rsidP="00850993">
      <w:pPr>
        <w:pStyle w:val="a4"/>
        <w:rPr>
          <w:rFonts w:asciiTheme="minorHAnsi" w:hAnsiTheme="minorHAnsi"/>
        </w:rPr>
      </w:pPr>
    </w:p>
    <w:p w:rsidR="008113DA" w:rsidRDefault="00BA3AE7" w:rsidP="00BA3AE7">
      <w:pPr>
        <w:pStyle w:val="30"/>
      </w:pPr>
      <w:bookmarkStart w:id="78" w:name="_Toc3537"/>
      <w:bookmarkStart w:id="79" w:name="_Toc5662"/>
      <w:bookmarkStart w:id="80" w:name="_Toc72397413"/>
      <w:bookmarkStart w:id="81" w:name="_Toc102227320"/>
      <w:bookmarkStart w:id="82" w:name="_Toc342913394"/>
      <w:bookmarkStart w:id="83" w:name="_Toc92737192"/>
      <w:r>
        <w:rPr>
          <w:rFonts w:hint="eastAsia"/>
        </w:rPr>
        <w:t>四、询价程序</w:t>
      </w:r>
      <w:bookmarkEnd w:id="78"/>
      <w:bookmarkEnd w:id="79"/>
      <w:bookmarkEnd w:id="80"/>
      <w:bookmarkEnd w:id="83"/>
    </w:p>
    <w:p w:rsidR="008113DA" w:rsidRDefault="00BA3AE7">
      <w:pPr>
        <w:spacing w:line="400" w:lineRule="exact"/>
        <w:ind w:firstLineChars="200" w:firstLine="560"/>
        <w:rPr>
          <w:rFonts w:ascii="仿宋_GB2312" w:eastAsia="仿宋_GB2312" w:hAnsi="宋体"/>
          <w:szCs w:val="28"/>
        </w:rPr>
      </w:pPr>
      <w:r>
        <w:rPr>
          <w:rFonts w:ascii="仿宋_GB2312" w:eastAsia="仿宋_GB2312" w:hAnsi="宋体" w:hint="eastAsia"/>
          <w:szCs w:val="28"/>
        </w:rPr>
        <w:t>1、询价按询价采购文件规定的时间和地点进行。供应商须有法定代表人或其授权代表参加并签到。</w:t>
      </w:r>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lastRenderedPageBreak/>
        <w:t>2、询价小组对各供应商的资格条件、响应文件的有效性、完整性和响应程度进行审查（采购人或采购代理机构将通过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审查的内容包括供应商营业执照和书面声明、特定资格条件证明文件、供应</w:t>
      </w:r>
      <w:proofErr w:type="gramStart"/>
      <w:r>
        <w:rPr>
          <w:rFonts w:ascii="仿宋_GB2312" w:eastAsia="仿宋_GB2312" w:hAnsi="宋体" w:hint="eastAsia"/>
          <w:szCs w:val="28"/>
        </w:rPr>
        <w:t>商法定</w:t>
      </w:r>
      <w:proofErr w:type="gramEnd"/>
      <w:r>
        <w:rPr>
          <w:rFonts w:ascii="仿宋_GB2312" w:eastAsia="仿宋_GB2312" w:hAnsi="宋体" w:hint="eastAsia"/>
          <w:szCs w:val="28"/>
        </w:rPr>
        <w:t>代表人身份证明书和授权代表委托书身份证明等。各供应商只有在完全符合询价要求的前提下，才能参与询价。</w:t>
      </w:r>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t>3、询价小组在对响应文件的有效性、完整性和响应程度进行审查时，可以要求供应商对响应文件中含义不明确、同类问题表述不一致或者有明显文字和计算错误的内容等</w:t>
      </w:r>
      <w:proofErr w:type="gramStart"/>
      <w:r>
        <w:rPr>
          <w:rFonts w:ascii="仿宋_GB2312" w:eastAsia="仿宋_GB2312" w:hAnsi="宋体" w:hint="eastAsia"/>
          <w:szCs w:val="28"/>
        </w:rPr>
        <w:t>作出</w:t>
      </w:r>
      <w:proofErr w:type="gramEnd"/>
      <w:r>
        <w:rPr>
          <w:rFonts w:ascii="仿宋_GB2312" w:eastAsia="仿宋_GB2312" w:hAnsi="宋体" w:hint="eastAsia"/>
          <w:szCs w:val="28"/>
        </w:rPr>
        <w:t>必要的澄清、说明或者更正。供应商的澄清、说明或者更正不得超出响应文件的范围或者改变响应文件的实质性内容。</w:t>
      </w:r>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t>4、询价小组要求供应商澄清、说明或者更正响应文件应当以书面形式</w:t>
      </w:r>
      <w:proofErr w:type="gramStart"/>
      <w:r>
        <w:rPr>
          <w:rFonts w:ascii="仿宋_GB2312" w:eastAsia="仿宋_GB2312" w:hAnsi="宋体" w:hint="eastAsia"/>
          <w:szCs w:val="28"/>
        </w:rPr>
        <w:t>作出</w:t>
      </w:r>
      <w:proofErr w:type="gramEnd"/>
      <w:r>
        <w:rPr>
          <w:rFonts w:ascii="仿宋_GB2312" w:eastAsia="仿宋_GB2312" w:hAnsi="宋体" w:hint="eastAsia"/>
          <w:szCs w:val="28"/>
        </w:rPr>
        <w:t>。供应商的澄清、说明或者更正应当由法定代表人或其授权代表签字或者加盖公章。由授权代表签字的，应当附法定代表人授权书。供应商为自然人的，应当由本人签字并附身份证明。</w:t>
      </w:r>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t>5、在询价过程中询价的任何一方不得向他人透露与询价有关的技术资料、价格或其他信息。</w:t>
      </w:r>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t>6、供应商在询价时</w:t>
      </w:r>
      <w:proofErr w:type="gramStart"/>
      <w:r>
        <w:rPr>
          <w:rFonts w:ascii="仿宋_GB2312" w:eastAsia="仿宋_GB2312" w:hAnsi="宋体" w:hint="eastAsia"/>
          <w:szCs w:val="28"/>
        </w:rPr>
        <w:t>作出</w:t>
      </w:r>
      <w:proofErr w:type="gramEnd"/>
      <w:r>
        <w:rPr>
          <w:rFonts w:ascii="仿宋_GB2312" w:eastAsia="仿宋_GB2312" w:hAnsi="宋体" w:hint="eastAsia"/>
          <w:szCs w:val="28"/>
        </w:rPr>
        <w:t>的所有书面承诺须由法定代表人或其授权代表签字。</w:t>
      </w:r>
    </w:p>
    <w:p w:rsidR="008113DA" w:rsidRDefault="00BA3AE7" w:rsidP="00BA3AE7">
      <w:pPr>
        <w:pStyle w:val="30"/>
      </w:pPr>
      <w:bookmarkStart w:id="84" w:name="_Toc15795"/>
      <w:bookmarkStart w:id="85" w:name="_Toc23740"/>
      <w:bookmarkStart w:id="86" w:name="_Toc72397414"/>
      <w:bookmarkStart w:id="87" w:name="_Toc92737193"/>
      <w:r>
        <w:rPr>
          <w:rFonts w:hint="eastAsia"/>
        </w:rPr>
        <w:t>五、评审依据</w:t>
      </w:r>
      <w:bookmarkEnd w:id="84"/>
      <w:bookmarkEnd w:id="85"/>
      <w:bookmarkEnd w:id="86"/>
      <w:bookmarkEnd w:id="87"/>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t>评审的依据为询价采购文件和响应文件（含有效的补充文件）。询价小组判断响应文件对询价采购文件的响应，仅基于响应文件本身而不靠外部证据。</w:t>
      </w:r>
    </w:p>
    <w:p w:rsidR="008113DA" w:rsidRDefault="00BA3AE7" w:rsidP="00BA3AE7">
      <w:pPr>
        <w:pStyle w:val="30"/>
      </w:pPr>
      <w:bookmarkStart w:id="88" w:name="_Toc24462"/>
      <w:bookmarkStart w:id="89" w:name="_Toc4845"/>
      <w:bookmarkStart w:id="90" w:name="_Toc72397415"/>
      <w:bookmarkStart w:id="91" w:name="_Toc92737194"/>
      <w:r>
        <w:rPr>
          <w:rFonts w:hint="eastAsia"/>
        </w:rPr>
        <w:t>六、成交</w:t>
      </w:r>
      <w:bookmarkEnd w:id="81"/>
      <w:r>
        <w:rPr>
          <w:rFonts w:hint="eastAsia"/>
        </w:rPr>
        <w:t>原则</w:t>
      </w:r>
      <w:bookmarkEnd w:id="82"/>
      <w:bookmarkEnd w:id="88"/>
      <w:bookmarkEnd w:id="89"/>
      <w:bookmarkEnd w:id="90"/>
      <w:bookmarkEnd w:id="91"/>
    </w:p>
    <w:p w:rsidR="008113DA" w:rsidRDefault="00BA3AE7" w:rsidP="00BA3AE7">
      <w:pPr>
        <w:pStyle w:val="30"/>
        <w:ind w:firstLine="562"/>
        <w:rPr>
          <w:rFonts w:ascii="仿宋_GB2312" w:eastAsia="仿宋_GB2312"/>
          <w:sz w:val="28"/>
          <w:szCs w:val="28"/>
        </w:rPr>
      </w:pPr>
      <w:bookmarkStart w:id="92" w:name="_Toc7913"/>
      <w:bookmarkStart w:id="93" w:name="_Toc72397416"/>
      <w:bookmarkStart w:id="94" w:name="_Toc92737195"/>
      <w:r>
        <w:rPr>
          <w:rFonts w:ascii="仿宋_GB2312" w:eastAsia="仿宋_GB2312" w:hint="eastAsia"/>
          <w:sz w:val="28"/>
          <w:szCs w:val="28"/>
        </w:rPr>
        <w:t>1、评审办法</w:t>
      </w:r>
      <w:bookmarkEnd w:id="92"/>
      <w:bookmarkEnd w:id="93"/>
      <w:bookmarkEnd w:id="94"/>
    </w:p>
    <w:p w:rsidR="008113DA" w:rsidRDefault="00BA3AE7">
      <w:pPr>
        <w:snapToGrid w:val="0"/>
        <w:spacing w:line="390" w:lineRule="exact"/>
        <w:ind w:firstLineChars="200" w:firstLine="560"/>
        <w:rPr>
          <w:rFonts w:ascii="仿宋_GB2312" w:eastAsia="仿宋_GB2312" w:hAnsi="宋体"/>
          <w:szCs w:val="28"/>
        </w:rPr>
      </w:pPr>
      <w:r>
        <w:rPr>
          <w:rFonts w:ascii="仿宋_GB2312" w:eastAsia="仿宋_GB2312" w:hAnsi="宋体" w:hint="eastAsia"/>
          <w:szCs w:val="28"/>
        </w:rPr>
        <w:t>1.1询价小组将依照本询价采购文件相关规定对</w:t>
      </w:r>
      <w:r w:rsidR="00850993">
        <w:rPr>
          <w:rFonts w:ascii="仿宋_GB2312" w:eastAsia="仿宋_GB2312" w:hAnsi="宋体" w:hint="eastAsia"/>
          <w:szCs w:val="28"/>
        </w:rPr>
        <w:t>技术</w:t>
      </w:r>
      <w:r>
        <w:rPr>
          <w:rFonts w:ascii="仿宋_GB2312" w:eastAsia="仿宋_GB2312" w:hAnsi="宋体" w:hint="eastAsia"/>
          <w:szCs w:val="28"/>
        </w:rPr>
        <w:t>和服务均能满足询价采购实质性响应要求的供应商所提交的报价进行政策性扣减，并依据扣减后的价格按照由低到高的顺序提出3名以上成交候选人，并编写评审报告。</w:t>
      </w:r>
    </w:p>
    <w:p w:rsidR="008113DA" w:rsidRDefault="00BA3AE7">
      <w:pPr>
        <w:snapToGrid w:val="0"/>
        <w:spacing w:line="390" w:lineRule="exact"/>
        <w:ind w:firstLineChars="200" w:firstLine="560"/>
        <w:rPr>
          <w:rFonts w:ascii="仿宋_GB2312" w:eastAsia="仿宋_GB2312" w:hAnsi="宋体"/>
          <w:szCs w:val="28"/>
        </w:rPr>
      </w:pPr>
      <w:r>
        <w:rPr>
          <w:rFonts w:ascii="仿宋_GB2312" w:eastAsia="仿宋_GB2312" w:hAnsi="宋体" w:hint="eastAsia"/>
          <w:szCs w:val="28"/>
        </w:rPr>
        <w:t>1.2若供应商的报价经扣减后价格相同，按技术参数（条款）的优劣顺序排列；以上都相同的，按服务条款的优劣顺序排列。</w:t>
      </w:r>
    </w:p>
    <w:p w:rsidR="008113DA" w:rsidRDefault="00BA3AE7">
      <w:pPr>
        <w:snapToGrid w:val="0"/>
        <w:spacing w:line="390" w:lineRule="exact"/>
        <w:ind w:firstLineChars="200" w:firstLine="560"/>
        <w:rPr>
          <w:rFonts w:ascii="仿宋_GB2312" w:eastAsia="仿宋_GB2312" w:hAnsi="宋体"/>
          <w:szCs w:val="28"/>
        </w:rPr>
      </w:pPr>
      <w:r>
        <w:rPr>
          <w:rFonts w:ascii="仿宋_GB2312" w:eastAsia="仿宋_GB2312" w:hAnsi="宋体" w:hint="eastAsia"/>
          <w:szCs w:val="28"/>
        </w:rPr>
        <w:t>1.3成交价格=成交供应商的报价</w:t>
      </w:r>
    </w:p>
    <w:p w:rsidR="008113DA" w:rsidRDefault="00BA3AE7" w:rsidP="00BA3AE7">
      <w:pPr>
        <w:pStyle w:val="30"/>
        <w:ind w:firstLine="562"/>
        <w:rPr>
          <w:rFonts w:ascii="仿宋_GB2312" w:eastAsia="仿宋_GB2312"/>
          <w:sz w:val="28"/>
          <w:szCs w:val="28"/>
        </w:rPr>
      </w:pPr>
      <w:bookmarkStart w:id="95" w:name="_Toc72397417"/>
      <w:bookmarkStart w:id="96" w:name="_Toc18747"/>
      <w:bookmarkStart w:id="97" w:name="_Toc92737196"/>
      <w:r>
        <w:rPr>
          <w:rFonts w:ascii="仿宋_GB2312" w:eastAsia="仿宋_GB2312" w:hint="eastAsia"/>
          <w:sz w:val="28"/>
          <w:szCs w:val="28"/>
        </w:rPr>
        <w:lastRenderedPageBreak/>
        <w:t>2、评审细则</w:t>
      </w:r>
      <w:bookmarkEnd w:id="95"/>
      <w:bookmarkEnd w:id="96"/>
      <w:bookmarkEnd w:id="97"/>
    </w:p>
    <w:p w:rsidR="008113DA" w:rsidRPr="00C74880" w:rsidRDefault="00BA3AE7" w:rsidP="00C74880">
      <w:pPr>
        <w:snapToGrid w:val="0"/>
        <w:spacing w:line="390" w:lineRule="exact"/>
        <w:ind w:firstLineChars="200" w:firstLine="562"/>
        <w:rPr>
          <w:rFonts w:ascii="仿宋_GB2312" w:eastAsia="仿宋_GB2312" w:hAnsi="宋体"/>
          <w:b/>
          <w:szCs w:val="28"/>
        </w:rPr>
      </w:pPr>
      <w:r w:rsidRPr="00C74880">
        <w:rPr>
          <w:rFonts w:ascii="仿宋_GB2312" w:eastAsia="仿宋_GB2312" w:hAnsi="宋体" w:hint="eastAsia"/>
          <w:b/>
          <w:szCs w:val="28"/>
        </w:rPr>
        <w:t>2.1 资格符合性检查</w:t>
      </w:r>
    </w:p>
    <w:p w:rsidR="00C74880" w:rsidRPr="00C74880" w:rsidRDefault="00BA3AE7" w:rsidP="00C74880">
      <w:pPr>
        <w:snapToGrid w:val="0"/>
        <w:spacing w:line="360" w:lineRule="auto"/>
        <w:ind w:firstLineChars="200" w:firstLine="560"/>
        <w:rPr>
          <w:rFonts w:asciiTheme="minorHAnsi" w:eastAsia="仿宋_GB2312" w:hAnsiTheme="minorHAnsi" w:cs="宋体"/>
          <w:b/>
          <w:kern w:val="0"/>
          <w:szCs w:val="28"/>
        </w:rPr>
      </w:pPr>
      <w:r>
        <w:rPr>
          <w:rFonts w:ascii="仿宋_GB2312" w:eastAsia="仿宋_GB2312" w:hAnsi="宋体" w:hint="eastAsia"/>
          <w:szCs w:val="28"/>
        </w:rPr>
        <w:t>依据法律法规和询价采购文件的规定，对供应商的资格证明、保证金等进行审查，以确定供应商是否具备询价资格。</w:t>
      </w:r>
      <w:bookmarkStart w:id="98" w:name="_Toc21350"/>
      <w:r w:rsidRPr="00C74880">
        <w:rPr>
          <w:rFonts w:ascii="仿宋_GB2312" w:eastAsia="仿宋_GB2312" w:hAnsi="宋体" w:cs="宋体" w:hint="eastAsia"/>
          <w:b/>
          <w:kern w:val="0"/>
          <w:szCs w:val="28"/>
        </w:rPr>
        <w:t>资格性检查资料表如下</w:t>
      </w:r>
      <w:r w:rsidR="00C74880" w:rsidRPr="00C74880">
        <w:rPr>
          <w:rFonts w:asciiTheme="minorHAnsi" w:eastAsia="仿宋_GB2312" w:hAnsiTheme="minorHAnsi" w:cs="宋体" w:hint="eastAsia"/>
          <w:b/>
          <w:kern w:val="0"/>
          <w:szCs w:val="28"/>
        </w:rPr>
        <w:t>，</w:t>
      </w:r>
      <w:proofErr w:type="gramStart"/>
      <w:r w:rsidR="00C74880" w:rsidRPr="00C74880">
        <w:rPr>
          <w:rFonts w:ascii="仿宋_GB2312" w:eastAsia="仿宋_GB2312" w:hAnsi="宋体" w:cs="宋体" w:hint="eastAsia"/>
          <w:b/>
          <w:kern w:val="0"/>
          <w:szCs w:val="28"/>
        </w:rPr>
        <w:t>若资格</w:t>
      </w:r>
      <w:proofErr w:type="gramEnd"/>
      <w:r w:rsidR="00C74880" w:rsidRPr="00C74880">
        <w:rPr>
          <w:rFonts w:ascii="仿宋_GB2312" w:eastAsia="仿宋_GB2312" w:hAnsi="宋体" w:cs="宋体" w:hint="eastAsia"/>
          <w:b/>
          <w:kern w:val="0"/>
          <w:szCs w:val="28"/>
        </w:rPr>
        <w:t>性审查不通过，则</w:t>
      </w:r>
      <w:r w:rsidR="00C74880" w:rsidRPr="00C74880">
        <w:rPr>
          <w:rFonts w:asciiTheme="minorHAnsi" w:eastAsia="仿宋_GB2312" w:hAnsiTheme="minorHAnsi" w:cs="宋体" w:hint="eastAsia"/>
          <w:b/>
          <w:kern w:val="0"/>
          <w:szCs w:val="28"/>
        </w:rPr>
        <w:t>失去成交候选资格。</w:t>
      </w:r>
    </w:p>
    <w:p w:rsidR="008113DA" w:rsidRPr="00C74880" w:rsidRDefault="008113DA">
      <w:pPr>
        <w:snapToGrid w:val="0"/>
        <w:spacing w:line="360" w:lineRule="auto"/>
        <w:ind w:firstLineChars="200" w:firstLine="560"/>
        <w:rPr>
          <w:rFonts w:asciiTheme="minorHAnsi" w:eastAsia="仿宋_GB2312" w:hAnsiTheme="minorHAnsi" w:cs="宋体"/>
          <w:kern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8"/>
        <w:gridCol w:w="2267"/>
        <w:gridCol w:w="5976"/>
      </w:tblGrid>
      <w:tr w:rsidR="008113DA">
        <w:trPr>
          <w:trHeight w:val="907"/>
        </w:trPr>
        <w:tc>
          <w:tcPr>
            <w:tcW w:w="817" w:type="dxa"/>
            <w:vAlign w:val="center"/>
          </w:tcPr>
          <w:p w:rsidR="008113DA" w:rsidRDefault="00BA3AE7">
            <w:pPr>
              <w:jc w:val="center"/>
              <w:rPr>
                <w:rFonts w:ascii="仿宋_GB2312" w:eastAsia="仿宋_GB2312" w:hAnsi="宋体" w:cs="宋体"/>
                <w:b/>
                <w:kern w:val="0"/>
                <w:szCs w:val="28"/>
              </w:rPr>
            </w:pPr>
            <w:r>
              <w:rPr>
                <w:rFonts w:ascii="仿宋_GB2312" w:eastAsia="仿宋_GB2312" w:hAnsi="宋体" w:cs="宋体" w:hint="eastAsia"/>
                <w:b/>
                <w:kern w:val="0"/>
                <w:szCs w:val="28"/>
              </w:rPr>
              <w:t>序号</w:t>
            </w:r>
          </w:p>
        </w:tc>
        <w:tc>
          <w:tcPr>
            <w:tcW w:w="2835" w:type="dxa"/>
            <w:gridSpan w:val="2"/>
            <w:vAlign w:val="center"/>
          </w:tcPr>
          <w:p w:rsidR="008113DA" w:rsidRDefault="00BA3AE7">
            <w:pPr>
              <w:jc w:val="center"/>
              <w:rPr>
                <w:rFonts w:ascii="仿宋_GB2312" w:eastAsia="仿宋_GB2312" w:hAnsi="宋体" w:cs="宋体"/>
                <w:b/>
                <w:kern w:val="0"/>
                <w:szCs w:val="28"/>
              </w:rPr>
            </w:pPr>
            <w:r>
              <w:rPr>
                <w:rFonts w:ascii="仿宋_GB2312" w:eastAsia="仿宋_GB2312" w:hAnsi="宋体" w:cs="宋体" w:hint="eastAsia"/>
                <w:b/>
                <w:kern w:val="0"/>
                <w:szCs w:val="28"/>
              </w:rPr>
              <w:t>检查因素</w:t>
            </w:r>
          </w:p>
        </w:tc>
        <w:tc>
          <w:tcPr>
            <w:tcW w:w="5976" w:type="dxa"/>
            <w:vAlign w:val="center"/>
          </w:tcPr>
          <w:p w:rsidR="008113DA" w:rsidRDefault="00BA3AE7">
            <w:pPr>
              <w:jc w:val="center"/>
              <w:rPr>
                <w:rFonts w:ascii="仿宋_GB2312" w:eastAsia="仿宋_GB2312" w:hAnsi="宋体" w:cs="宋体"/>
                <w:b/>
                <w:kern w:val="0"/>
                <w:szCs w:val="28"/>
              </w:rPr>
            </w:pPr>
            <w:r>
              <w:rPr>
                <w:rFonts w:ascii="仿宋_GB2312" w:eastAsia="仿宋_GB2312" w:hAnsi="宋体" w:cs="宋体" w:hint="eastAsia"/>
                <w:b/>
                <w:kern w:val="0"/>
                <w:szCs w:val="28"/>
              </w:rPr>
              <w:t>检查内容</w:t>
            </w:r>
          </w:p>
        </w:tc>
      </w:tr>
      <w:tr w:rsidR="008113DA">
        <w:trPr>
          <w:cantSplit/>
          <w:trHeight w:val="1832"/>
        </w:trPr>
        <w:tc>
          <w:tcPr>
            <w:tcW w:w="817" w:type="dxa"/>
            <w:vMerge w:val="restart"/>
            <w:vAlign w:val="center"/>
          </w:tcPr>
          <w:p w:rsidR="008113DA" w:rsidRDefault="00BA3AE7">
            <w:pPr>
              <w:jc w:val="center"/>
              <w:rPr>
                <w:rFonts w:ascii="仿宋_GB2312" w:eastAsia="仿宋_GB2312" w:hAnsi="宋体" w:cs="宋体"/>
                <w:szCs w:val="28"/>
              </w:rPr>
            </w:pPr>
            <w:r>
              <w:rPr>
                <w:rFonts w:ascii="仿宋_GB2312" w:eastAsia="仿宋_GB2312" w:hAnsi="宋体" w:cs="宋体" w:hint="eastAsia"/>
                <w:szCs w:val="28"/>
              </w:rPr>
              <w:t>1</w:t>
            </w:r>
          </w:p>
        </w:tc>
        <w:tc>
          <w:tcPr>
            <w:tcW w:w="568" w:type="dxa"/>
            <w:vMerge w:val="restart"/>
            <w:vAlign w:val="center"/>
          </w:tcPr>
          <w:p w:rsidR="008113DA" w:rsidRDefault="00BA3AE7">
            <w:pPr>
              <w:rPr>
                <w:rFonts w:ascii="仿宋_GB2312" w:eastAsia="仿宋_GB2312" w:hAnsi="宋体" w:cs="宋体"/>
                <w:szCs w:val="28"/>
                <w:lang w:val="zh-CN"/>
              </w:rPr>
            </w:pPr>
            <w:r>
              <w:rPr>
                <w:rFonts w:ascii="仿宋_GB2312" w:eastAsia="仿宋_GB2312" w:hAnsi="宋体" w:cs="宋体" w:hint="eastAsia"/>
                <w:szCs w:val="28"/>
              </w:rPr>
              <w:t>供应商</w:t>
            </w:r>
            <w:r>
              <w:rPr>
                <w:rFonts w:ascii="仿宋_GB2312" w:eastAsia="仿宋_GB2312" w:hAnsi="宋体" w:cs="宋体" w:hint="eastAsia"/>
                <w:szCs w:val="28"/>
                <w:lang w:val="zh-CN"/>
              </w:rPr>
              <w:t>应符合的基本资格条件</w:t>
            </w:r>
          </w:p>
        </w:tc>
        <w:tc>
          <w:tcPr>
            <w:tcW w:w="2267" w:type="dxa"/>
            <w:vAlign w:val="center"/>
          </w:tcPr>
          <w:p w:rsidR="008113DA" w:rsidRDefault="00BA3AE7">
            <w:pPr>
              <w:rPr>
                <w:rFonts w:ascii="仿宋_GB2312" w:eastAsia="仿宋_GB2312" w:hAnsi="宋体" w:cs="宋体"/>
                <w:szCs w:val="28"/>
              </w:rPr>
            </w:pPr>
            <w:r>
              <w:rPr>
                <w:rFonts w:ascii="仿宋_GB2312" w:eastAsia="仿宋_GB2312" w:hAnsi="宋体" w:hint="eastAsia"/>
                <w:szCs w:val="28"/>
              </w:rPr>
              <w:t>（1）具有独立承担民事责任的能力</w:t>
            </w:r>
          </w:p>
        </w:tc>
        <w:tc>
          <w:tcPr>
            <w:tcW w:w="5976" w:type="dxa"/>
            <w:vAlign w:val="center"/>
          </w:tcPr>
          <w:p w:rsidR="008113DA" w:rsidRDefault="00BA3AE7">
            <w:pPr>
              <w:rPr>
                <w:rFonts w:ascii="仿宋_GB2312" w:eastAsia="仿宋_GB2312" w:hAnsi="宋体"/>
                <w:szCs w:val="28"/>
              </w:rPr>
            </w:pPr>
            <w:r>
              <w:rPr>
                <w:rFonts w:ascii="仿宋_GB2312" w:eastAsia="仿宋_GB2312" w:hAnsi="宋体" w:hint="eastAsia"/>
                <w:szCs w:val="28"/>
              </w:rPr>
              <w:t>供应商营业执照（副本）或事业单位法人证书（副本）或个体工商户营业执照或有效的自然人身份证明、组织机构代码证复印件（注</w:t>
            </w:r>
            <w:r>
              <w:rPr>
                <w:rFonts w:ascii="仿宋_GB2312" w:eastAsia="仿宋_GB2312" w:hAnsi="宋体" w:cs="宋体" w:hint="eastAsia"/>
                <w:kern w:val="0"/>
                <w:szCs w:val="28"/>
              </w:rPr>
              <w:fldChar w:fldCharType="begin"/>
            </w:r>
            <w:r>
              <w:rPr>
                <w:rFonts w:ascii="仿宋_GB2312" w:eastAsia="仿宋_GB2312" w:hAnsi="宋体" w:cs="宋体" w:hint="eastAsia"/>
                <w:kern w:val="0"/>
                <w:szCs w:val="28"/>
              </w:rPr>
              <w:instrText xml:space="preserve"> eq \o\ac(○,1)</w:instrText>
            </w:r>
            <w:r>
              <w:rPr>
                <w:rFonts w:ascii="仿宋_GB2312" w:eastAsia="仿宋_GB2312" w:hAnsi="宋体" w:cs="宋体" w:hint="eastAsia"/>
                <w:kern w:val="0"/>
                <w:szCs w:val="28"/>
              </w:rPr>
              <w:fldChar w:fldCharType="end"/>
            </w:r>
            <w:r>
              <w:rPr>
                <w:rFonts w:ascii="仿宋_GB2312" w:eastAsia="仿宋_GB2312" w:hAnsi="宋体" w:hint="eastAsia"/>
                <w:szCs w:val="28"/>
              </w:rPr>
              <w:t xml:space="preserve">）； </w:t>
            </w:r>
          </w:p>
          <w:p w:rsidR="008113DA" w:rsidRDefault="00BA3AE7">
            <w:pPr>
              <w:rPr>
                <w:rFonts w:ascii="仿宋_GB2312" w:eastAsia="仿宋_GB2312" w:hAnsi="宋体" w:cs="宋体"/>
                <w:szCs w:val="28"/>
              </w:rPr>
            </w:pPr>
            <w:r>
              <w:rPr>
                <w:rFonts w:ascii="仿宋_GB2312" w:eastAsia="仿宋_GB2312" w:hAnsi="宋体" w:hint="eastAsia"/>
                <w:szCs w:val="28"/>
              </w:rPr>
              <w:t>供应</w:t>
            </w:r>
            <w:proofErr w:type="gramStart"/>
            <w:r>
              <w:rPr>
                <w:rFonts w:ascii="仿宋_GB2312" w:eastAsia="仿宋_GB2312" w:hAnsi="宋体" w:hint="eastAsia"/>
                <w:szCs w:val="28"/>
              </w:rPr>
              <w:t>商法定</w:t>
            </w:r>
            <w:proofErr w:type="gramEnd"/>
            <w:r>
              <w:rPr>
                <w:rFonts w:ascii="仿宋_GB2312" w:eastAsia="仿宋_GB2312" w:hAnsi="宋体" w:hint="eastAsia"/>
                <w:szCs w:val="28"/>
              </w:rPr>
              <w:t>代表人（负责人）身份证明和法定代表人（负责人）授权代表委托书。</w:t>
            </w:r>
          </w:p>
        </w:tc>
      </w:tr>
      <w:tr w:rsidR="008113DA">
        <w:trPr>
          <w:cantSplit/>
          <w:trHeight w:val="1557"/>
        </w:trPr>
        <w:tc>
          <w:tcPr>
            <w:tcW w:w="817" w:type="dxa"/>
            <w:vMerge/>
            <w:vAlign w:val="center"/>
          </w:tcPr>
          <w:p w:rsidR="008113DA" w:rsidRDefault="008113DA">
            <w:pPr>
              <w:jc w:val="center"/>
              <w:rPr>
                <w:rFonts w:ascii="仿宋_GB2312" w:eastAsia="仿宋_GB2312" w:hAnsi="宋体" w:cs="宋体"/>
                <w:szCs w:val="28"/>
              </w:rPr>
            </w:pPr>
          </w:p>
        </w:tc>
        <w:tc>
          <w:tcPr>
            <w:tcW w:w="568" w:type="dxa"/>
            <w:vMerge/>
            <w:vAlign w:val="center"/>
          </w:tcPr>
          <w:p w:rsidR="008113DA" w:rsidRDefault="008113DA">
            <w:pPr>
              <w:rPr>
                <w:rFonts w:ascii="仿宋_GB2312" w:eastAsia="仿宋_GB2312" w:hAnsi="宋体" w:cs="宋体"/>
                <w:szCs w:val="28"/>
                <w:lang w:val="zh-CN"/>
              </w:rPr>
            </w:pPr>
          </w:p>
        </w:tc>
        <w:tc>
          <w:tcPr>
            <w:tcW w:w="2267" w:type="dxa"/>
            <w:vAlign w:val="center"/>
          </w:tcPr>
          <w:p w:rsidR="008113DA" w:rsidRDefault="00BA3AE7">
            <w:pPr>
              <w:rPr>
                <w:rFonts w:ascii="仿宋_GB2312" w:eastAsia="仿宋_GB2312" w:hAnsi="宋体" w:cs="宋体"/>
                <w:szCs w:val="28"/>
              </w:rPr>
            </w:pPr>
            <w:r>
              <w:rPr>
                <w:rFonts w:ascii="仿宋_GB2312" w:eastAsia="仿宋_GB2312" w:hAnsi="宋体" w:cs="仿宋_GB2312" w:hint="eastAsia"/>
                <w:szCs w:val="28"/>
                <w:lang w:val="zh-CN"/>
              </w:rPr>
              <w:t>（2）</w:t>
            </w:r>
            <w:r>
              <w:rPr>
                <w:rFonts w:ascii="仿宋_GB2312" w:eastAsia="仿宋_GB2312" w:hAnsi="宋体" w:hint="eastAsia"/>
                <w:szCs w:val="28"/>
              </w:rPr>
              <w:t>具有良好的商业信誉和健全的财务会计制度</w:t>
            </w:r>
          </w:p>
        </w:tc>
        <w:tc>
          <w:tcPr>
            <w:tcW w:w="5976" w:type="dxa"/>
            <w:vAlign w:val="center"/>
          </w:tcPr>
          <w:p w:rsidR="008113DA" w:rsidRDefault="00BA3AE7">
            <w:pPr>
              <w:rPr>
                <w:rFonts w:ascii="仿宋_GB2312" w:eastAsia="仿宋_GB2312" w:hAnsi="宋体"/>
                <w:szCs w:val="28"/>
              </w:rPr>
            </w:pPr>
            <w:r>
              <w:rPr>
                <w:rFonts w:ascii="仿宋_GB2312" w:eastAsia="仿宋_GB2312" w:hAnsi="宋体" w:hint="eastAsia"/>
                <w:szCs w:val="28"/>
              </w:rPr>
              <w:t>提供2020年度财务状况报告（表）（表：资产负债表和损益表）或其基本开户银行出具的资信证明（提供复印件）。</w:t>
            </w:r>
          </w:p>
          <w:p w:rsidR="008113DA" w:rsidRDefault="00BA3AE7">
            <w:pPr>
              <w:rPr>
                <w:rFonts w:ascii="仿宋_GB2312" w:eastAsia="仿宋_GB2312" w:hAnsi="宋体" w:cs="宋体"/>
                <w:szCs w:val="28"/>
              </w:rPr>
            </w:pPr>
            <w:r>
              <w:rPr>
                <w:rFonts w:ascii="仿宋_GB2312" w:eastAsia="仿宋_GB2312" w:hAnsi="宋体" w:hint="eastAsia"/>
                <w:szCs w:val="28"/>
              </w:rPr>
              <w:t>本年度新成立或成立不满一年的组织和自然人无法提供财务状况报告（表）的，可提供银行出具的资信证明（提供复印件）。</w:t>
            </w:r>
          </w:p>
        </w:tc>
      </w:tr>
      <w:tr w:rsidR="008113DA">
        <w:trPr>
          <w:cantSplit/>
          <w:trHeight w:val="559"/>
        </w:trPr>
        <w:tc>
          <w:tcPr>
            <w:tcW w:w="817" w:type="dxa"/>
            <w:vMerge/>
            <w:vAlign w:val="center"/>
          </w:tcPr>
          <w:p w:rsidR="008113DA" w:rsidRDefault="008113DA">
            <w:pPr>
              <w:jc w:val="center"/>
              <w:rPr>
                <w:rFonts w:ascii="仿宋_GB2312" w:eastAsia="仿宋_GB2312" w:hAnsi="宋体" w:cs="宋体"/>
                <w:szCs w:val="28"/>
              </w:rPr>
            </w:pPr>
          </w:p>
        </w:tc>
        <w:tc>
          <w:tcPr>
            <w:tcW w:w="568" w:type="dxa"/>
            <w:vMerge/>
            <w:vAlign w:val="center"/>
          </w:tcPr>
          <w:p w:rsidR="008113DA" w:rsidRDefault="008113DA">
            <w:pPr>
              <w:rPr>
                <w:rFonts w:ascii="仿宋_GB2312" w:eastAsia="仿宋_GB2312" w:hAnsi="宋体" w:cs="宋体"/>
                <w:szCs w:val="28"/>
                <w:lang w:val="zh-CN"/>
              </w:rPr>
            </w:pPr>
          </w:p>
        </w:tc>
        <w:tc>
          <w:tcPr>
            <w:tcW w:w="2267" w:type="dxa"/>
            <w:vAlign w:val="center"/>
          </w:tcPr>
          <w:p w:rsidR="008113DA" w:rsidRDefault="00BA3AE7">
            <w:pPr>
              <w:rPr>
                <w:rFonts w:ascii="仿宋_GB2312" w:eastAsia="仿宋_GB2312" w:hAnsi="宋体" w:cs="宋体"/>
                <w:szCs w:val="28"/>
                <w:lang w:val="zh-CN"/>
              </w:rPr>
            </w:pPr>
            <w:r>
              <w:rPr>
                <w:rFonts w:ascii="仿宋_GB2312" w:eastAsia="仿宋_GB2312" w:hAnsi="宋体" w:cs="仿宋_GB2312" w:hint="eastAsia"/>
                <w:szCs w:val="28"/>
                <w:lang w:val="zh-CN"/>
              </w:rPr>
              <w:t>（3）具有履行合同所必需的设备和专业技术能力</w:t>
            </w:r>
          </w:p>
        </w:tc>
        <w:tc>
          <w:tcPr>
            <w:tcW w:w="5976" w:type="dxa"/>
            <w:vAlign w:val="center"/>
          </w:tcPr>
          <w:p w:rsidR="008113DA" w:rsidRDefault="00BA3AE7">
            <w:pPr>
              <w:rPr>
                <w:rFonts w:ascii="仿宋_GB2312" w:eastAsia="仿宋_GB2312" w:hAnsi="宋体"/>
                <w:szCs w:val="28"/>
              </w:rPr>
            </w:pPr>
            <w:r>
              <w:rPr>
                <w:rFonts w:ascii="仿宋_GB2312" w:eastAsia="仿宋_GB2312" w:hAnsi="宋体" w:hint="eastAsia"/>
                <w:szCs w:val="28"/>
              </w:rPr>
              <w:t>供应商</w:t>
            </w:r>
          </w:p>
          <w:p w:rsidR="008113DA" w:rsidRDefault="00BA3AE7">
            <w:pPr>
              <w:rPr>
                <w:rFonts w:ascii="仿宋_GB2312" w:eastAsia="仿宋_GB2312" w:hAnsi="仿宋"/>
                <w:szCs w:val="28"/>
              </w:rPr>
            </w:pPr>
            <w:r>
              <w:rPr>
                <w:rFonts w:ascii="仿宋_GB2312" w:eastAsia="仿宋_GB2312" w:hAnsi="宋体" w:hint="eastAsia"/>
                <w:szCs w:val="28"/>
              </w:rPr>
              <w:t>提供书面声明或相关证明材料（见格式文件）。</w:t>
            </w:r>
          </w:p>
        </w:tc>
      </w:tr>
      <w:tr w:rsidR="008113DA">
        <w:trPr>
          <w:cantSplit/>
          <w:trHeight w:val="2166"/>
        </w:trPr>
        <w:tc>
          <w:tcPr>
            <w:tcW w:w="817" w:type="dxa"/>
            <w:vMerge/>
            <w:vAlign w:val="center"/>
          </w:tcPr>
          <w:p w:rsidR="008113DA" w:rsidRDefault="008113DA">
            <w:pPr>
              <w:jc w:val="center"/>
              <w:rPr>
                <w:rFonts w:ascii="仿宋_GB2312" w:eastAsia="仿宋_GB2312" w:hAnsi="宋体" w:cs="宋体"/>
                <w:szCs w:val="28"/>
              </w:rPr>
            </w:pPr>
          </w:p>
        </w:tc>
        <w:tc>
          <w:tcPr>
            <w:tcW w:w="568" w:type="dxa"/>
            <w:vMerge/>
            <w:vAlign w:val="center"/>
          </w:tcPr>
          <w:p w:rsidR="008113DA" w:rsidRDefault="008113DA">
            <w:pPr>
              <w:rPr>
                <w:rFonts w:ascii="仿宋_GB2312" w:eastAsia="仿宋_GB2312" w:hAnsi="宋体" w:cs="宋体"/>
                <w:szCs w:val="28"/>
                <w:lang w:val="zh-CN"/>
              </w:rPr>
            </w:pPr>
          </w:p>
        </w:tc>
        <w:tc>
          <w:tcPr>
            <w:tcW w:w="2267" w:type="dxa"/>
            <w:vAlign w:val="center"/>
          </w:tcPr>
          <w:p w:rsidR="008113DA" w:rsidRDefault="00BA3AE7">
            <w:pPr>
              <w:rPr>
                <w:rFonts w:ascii="仿宋_GB2312" w:eastAsia="仿宋_GB2312" w:hAnsi="宋体" w:cs="宋体"/>
                <w:szCs w:val="28"/>
                <w:lang w:val="zh-CN"/>
              </w:rPr>
            </w:pPr>
            <w:r>
              <w:rPr>
                <w:rFonts w:ascii="仿宋_GB2312" w:eastAsia="仿宋_GB2312" w:hAnsi="宋体" w:cs="仿宋_GB2312" w:hint="eastAsia"/>
                <w:szCs w:val="28"/>
                <w:lang w:val="zh-CN"/>
              </w:rPr>
              <w:t>（4）有依法缴纳税收和社会保障金的良好记录</w:t>
            </w:r>
          </w:p>
        </w:tc>
        <w:tc>
          <w:tcPr>
            <w:tcW w:w="5976" w:type="dxa"/>
            <w:vAlign w:val="center"/>
          </w:tcPr>
          <w:p w:rsidR="008113DA" w:rsidRDefault="00BA3AE7">
            <w:pPr>
              <w:rPr>
                <w:rFonts w:ascii="仿宋_GB2312" w:eastAsia="仿宋_GB2312" w:hAnsi="宋体"/>
                <w:szCs w:val="28"/>
              </w:rPr>
            </w:pPr>
            <w:r>
              <w:rPr>
                <w:rFonts w:ascii="仿宋_GB2312" w:eastAsia="仿宋_GB2312" w:hAnsi="宋体" w:hint="eastAsia"/>
                <w:szCs w:val="28"/>
              </w:rPr>
              <w:t>1.税务登记证（副本）复印件（注</w:t>
            </w:r>
            <w:r>
              <w:rPr>
                <w:rFonts w:ascii="仿宋_GB2312" w:eastAsia="仿宋_GB2312" w:hAnsi="宋体" w:cs="宋体" w:hint="eastAsia"/>
                <w:kern w:val="0"/>
                <w:szCs w:val="28"/>
              </w:rPr>
              <w:fldChar w:fldCharType="begin"/>
            </w:r>
            <w:r>
              <w:rPr>
                <w:rFonts w:ascii="仿宋_GB2312" w:eastAsia="仿宋_GB2312" w:hAnsi="宋体" w:cs="宋体" w:hint="eastAsia"/>
                <w:kern w:val="0"/>
                <w:szCs w:val="28"/>
              </w:rPr>
              <w:instrText xml:space="preserve"> eq \o\ac(○,1)</w:instrText>
            </w:r>
            <w:r>
              <w:rPr>
                <w:rFonts w:ascii="仿宋_GB2312" w:eastAsia="仿宋_GB2312" w:hAnsi="宋体" w:cs="宋体" w:hint="eastAsia"/>
                <w:kern w:val="0"/>
                <w:szCs w:val="28"/>
              </w:rPr>
              <w:fldChar w:fldCharType="end"/>
            </w:r>
            <w:r>
              <w:rPr>
                <w:rFonts w:ascii="仿宋_GB2312" w:eastAsia="仿宋_GB2312" w:hAnsi="宋体" w:hint="eastAsia"/>
                <w:szCs w:val="28"/>
              </w:rPr>
              <w:t>）</w:t>
            </w:r>
          </w:p>
          <w:p w:rsidR="008113DA" w:rsidRDefault="00BA3AE7">
            <w:pPr>
              <w:rPr>
                <w:rFonts w:ascii="仿宋_GB2312" w:eastAsia="仿宋_GB2312" w:hAnsi="宋体"/>
                <w:szCs w:val="28"/>
              </w:rPr>
            </w:pPr>
            <w:r>
              <w:rPr>
                <w:rFonts w:ascii="仿宋_GB2312" w:eastAsia="仿宋_GB2312" w:hAnsi="宋体" w:hint="eastAsia"/>
                <w:szCs w:val="28"/>
              </w:rPr>
              <w:t>2.缴纳2021年10月社会保障金的证明材料复印件（缴纳社会保障金的证明材料指：社会保险登记证（注</w:t>
            </w:r>
            <w:r>
              <w:rPr>
                <w:rFonts w:ascii="仿宋_GB2312" w:eastAsia="仿宋_GB2312" w:hAnsi="宋体" w:cs="宋体" w:hint="eastAsia"/>
                <w:kern w:val="0"/>
                <w:szCs w:val="28"/>
              </w:rPr>
              <w:fldChar w:fldCharType="begin"/>
            </w:r>
            <w:r>
              <w:rPr>
                <w:rFonts w:ascii="仿宋_GB2312" w:eastAsia="仿宋_GB2312" w:hAnsi="宋体" w:cs="宋体" w:hint="eastAsia"/>
                <w:kern w:val="0"/>
                <w:szCs w:val="28"/>
              </w:rPr>
              <w:instrText xml:space="preserve"> eq \o\ac(○,1)</w:instrText>
            </w:r>
            <w:r>
              <w:rPr>
                <w:rFonts w:ascii="仿宋_GB2312" w:eastAsia="仿宋_GB2312" w:hAnsi="宋体" w:cs="宋体" w:hint="eastAsia"/>
                <w:kern w:val="0"/>
                <w:szCs w:val="28"/>
              </w:rPr>
              <w:fldChar w:fldCharType="end"/>
            </w:r>
            <w:r>
              <w:rPr>
                <w:rFonts w:ascii="仿宋_GB2312" w:eastAsia="仿宋_GB2312" w:hAnsi="宋体" w:hint="eastAsia"/>
                <w:szCs w:val="28"/>
              </w:rPr>
              <w:t>）或缴纳社会保险的凭据（专用收据或社会保险缴纳清单）。</w:t>
            </w:r>
          </w:p>
          <w:p w:rsidR="008113DA" w:rsidRDefault="00BA3AE7">
            <w:pPr>
              <w:rPr>
                <w:rFonts w:ascii="仿宋_GB2312" w:eastAsia="仿宋_GB2312" w:hAnsi="宋体" w:cs="宋体"/>
                <w:szCs w:val="28"/>
              </w:rPr>
            </w:pPr>
            <w:r>
              <w:rPr>
                <w:rFonts w:ascii="仿宋_GB2312" w:eastAsia="仿宋_GB2312" w:hAnsi="宋体" w:hint="eastAsia"/>
                <w:szCs w:val="28"/>
              </w:rPr>
              <w:t>3.依法免税或不需要缴纳社会保障资金的供应商，应提供相应文件证明其依法免税或不需要缴纳社会保障资金）。</w:t>
            </w:r>
          </w:p>
        </w:tc>
      </w:tr>
      <w:tr w:rsidR="008113DA">
        <w:trPr>
          <w:cantSplit/>
          <w:trHeight w:val="2343"/>
        </w:trPr>
        <w:tc>
          <w:tcPr>
            <w:tcW w:w="817" w:type="dxa"/>
            <w:vMerge/>
            <w:vAlign w:val="center"/>
          </w:tcPr>
          <w:p w:rsidR="008113DA" w:rsidRDefault="008113DA">
            <w:pPr>
              <w:jc w:val="center"/>
              <w:rPr>
                <w:rFonts w:ascii="仿宋_GB2312" w:eastAsia="仿宋_GB2312" w:hAnsi="宋体" w:cs="宋体"/>
                <w:szCs w:val="28"/>
              </w:rPr>
            </w:pPr>
          </w:p>
        </w:tc>
        <w:tc>
          <w:tcPr>
            <w:tcW w:w="568" w:type="dxa"/>
            <w:vMerge/>
            <w:vAlign w:val="center"/>
          </w:tcPr>
          <w:p w:rsidR="008113DA" w:rsidRDefault="008113DA">
            <w:pPr>
              <w:rPr>
                <w:rFonts w:ascii="仿宋_GB2312" w:eastAsia="仿宋_GB2312" w:hAnsi="宋体" w:cs="宋体"/>
                <w:szCs w:val="28"/>
                <w:lang w:val="zh-CN"/>
              </w:rPr>
            </w:pPr>
          </w:p>
        </w:tc>
        <w:tc>
          <w:tcPr>
            <w:tcW w:w="2267" w:type="dxa"/>
            <w:vAlign w:val="center"/>
          </w:tcPr>
          <w:p w:rsidR="008113DA" w:rsidRDefault="00BA3AE7">
            <w:pPr>
              <w:rPr>
                <w:rFonts w:ascii="仿宋_GB2312" w:eastAsia="仿宋_GB2312" w:hAnsi="宋体" w:cs="宋体"/>
                <w:szCs w:val="28"/>
                <w:lang w:val="zh-CN"/>
              </w:rPr>
            </w:pPr>
            <w:r>
              <w:rPr>
                <w:rFonts w:ascii="仿宋_GB2312" w:eastAsia="仿宋_GB2312" w:hAnsi="宋体" w:hint="eastAsia"/>
                <w:szCs w:val="28"/>
              </w:rPr>
              <w:t>（5）参加政府采购活动前三年内，在经营活动中没有重大违法记录（注</w:t>
            </w:r>
            <w:r>
              <w:rPr>
                <w:rFonts w:ascii="仿宋_GB2312" w:eastAsia="仿宋_GB2312" w:hAnsi="宋体" w:cs="宋体" w:hint="eastAsia"/>
                <w:kern w:val="0"/>
                <w:szCs w:val="28"/>
              </w:rPr>
              <w:fldChar w:fldCharType="begin"/>
            </w:r>
            <w:r>
              <w:rPr>
                <w:rFonts w:ascii="仿宋_GB2312" w:eastAsia="仿宋_GB2312" w:hAnsi="宋体" w:cs="宋体" w:hint="eastAsia"/>
                <w:kern w:val="0"/>
                <w:szCs w:val="28"/>
              </w:rPr>
              <w:instrText xml:space="preserve"> eq \o\ac(○,</w:instrText>
            </w:r>
            <w:r>
              <w:rPr>
                <w:rFonts w:ascii="仿宋_GB2312" w:eastAsia="仿宋_GB2312" w:hAnsi="宋体" w:cs="宋体" w:hint="eastAsia"/>
                <w:kern w:val="0"/>
                <w:position w:val="3"/>
                <w:szCs w:val="28"/>
              </w:rPr>
              <w:instrText>2</w:instrText>
            </w:r>
            <w:r>
              <w:rPr>
                <w:rFonts w:ascii="仿宋_GB2312" w:eastAsia="仿宋_GB2312" w:hAnsi="宋体" w:cs="宋体" w:hint="eastAsia"/>
                <w:kern w:val="0"/>
                <w:szCs w:val="28"/>
              </w:rPr>
              <w:instrText>)</w:instrText>
            </w:r>
            <w:r>
              <w:rPr>
                <w:rFonts w:ascii="仿宋_GB2312" w:eastAsia="仿宋_GB2312" w:hAnsi="宋体" w:cs="宋体" w:hint="eastAsia"/>
                <w:kern w:val="0"/>
                <w:szCs w:val="28"/>
              </w:rPr>
              <w:fldChar w:fldCharType="end"/>
            </w:r>
            <w:r>
              <w:rPr>
                <w:rFonts w:ascii="仿宋_GB2312" w:eastAsia="仿宋_GB2312" w:hAnsi="宋体" w:hint="eastAsia"/>
                <w:szCs w:val="28"/>
              </w:rPr>
              <w:t>）</w:t>
            </w:r>
          </w:p>
        </w:tc>
        <w:tc>
          <w:tcPr>
            <w:tcW w:w="5976" w:type="dxa"/>
            <w:vAlign w:val="center"/>
          </w:tcPr>
          <w:p w:rsidR="008113DA" w:rsidRDefault="00BA3AE7">
            <w:pPr>
              <w:rPr>
                <w:rFonts w:ascii="仿宋_GB2312" w:eastAsia="仿宋_GB2312" w:hAnsi="宋体"/>
                <w:bCs/>
                <w:szCs w:val="28"/>
              </w:rPr>
            </w:pPr>
            <w:r>
              <w:rPr>
                <w:rFonts w:ascii="仿宋_GB2312" w:eastAsia="仿宋_GB2312" w:hAnsi="宋体" w:hint="eastAsia"/>
                <w:bCs/>
                <w:szCs w:val="28"/>
              </w:rPr>
              <w:t>1.供应商提供书面声明（见格式文件）；</w:t>
            </w:r>
          </w:p>
          <w:p w:rsidR="008113DA" w:rsidRDefault="00BA3AE7">
            <w:pPr>
              <w:rPr>
                <w:rFonts w:ascii="仿宋_GB2312" w:eastAsia="仿宋_GB2312" w:hAnsi="宋体" w:cs="宋体"/>
                <w:szCs w:val="28"/>
              </w:rPr>
            </w:pPr>
            <w:r>
              <w:rPr>
                <w:rFonts w:ascii="仿宋_GB2312" w:eastAsia="仿宋_GB2312" w:hAnsi="宋体" w:hint="eastAsia"/>
                <w:bCs/>
                <w:szCs w:val="28"/>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8113DA">
        <w:trPr>
          <w:cantSplit/>
          <w:trHeight w:val="691"/>
        </w:trPr>
        <w:tc>
          <w:tcPr>
            <w:tcW w:w="817" w:type="dxa"/>
            <w:vMerge/>
            <w:vAlign w:val="center"/>
          </w:tcPr>
          <w:p w:rsidR="008113DA" w:rsidRDefault="008113DA">
            <w:pPr>
              <w:jc w:val="center"/>
              <w:rPr>
                <w:rFonts w:ascii="仿宋_GB2312" w:eastAsia="仿宋_GB2312" w:hAnsi="宋体" w:cs="宋体"/>
                <w:szCs w:val="28"/>
              </w:rPr>
            </w:pPr>
          </w:p>
        </w:tc>
        <w:tc>
          <w:tcPr>
            <w:tcW w:w="568" w:type="dxa"/>
            <w:vMerge/>
            <w:vAlign w:val="center"/>
          </w:tcPr>
          <w:p w:rsidR="008113DA" w:rsidRDefault="008113DA">
            <w:pPr>
              <w:rPr>
                <w:rFonts w:ascii="仿宋_GB2312" w:eastAsia="仿宋_GB2312" w:hAnsi="宋体" w:cs="宋体"/>
                <w:szCs w:val="28"/>
                <w:lang w:val="zh-CN"/>
              </w:rPr>
            </w:pPr>
          </w:p>
        </w:tc>
        <w:tc>
          <w:tcPr>
            <w:tcW w:w="2267" w:type="dxa"/>
            <w:vAlign w:val="center"/>
          </w:tcPr>
          <w:p w:rsidR="008113DA" w:rsidRDefault="00BA3AE7">
            <w:pPr>
              <w:rPr>
                <w:rFonts w:ascii="仿宋_GB2312" w:eastAsia="仿宋_GB2312" w:hAnsi="宋体" w:cs="宋体"/>
                <w:szCs w:val="28"/>
              </w:rPr>
            </w:pPr>
            <w:r>
              <w:rPr>
                <w:rFonts w:ascii="仿宋_GB2312" w:eastAsia="仿宋_GB2312" w:hAnsi="宋体" w:hint="eastAsia"/>
                <w:szCs w:val="28"/>
              </w:rPr>
              <w:t>（6）法律、行政法规规定的其他条件</w:t>
            </w:r>
          </w:p>
        </w:tc>
        <w:tc>
          <w:tcPr>
            <w:tcW w:w="5976" w:type="dxa"/>
            <w:vAlign w:val="center"/>
          </w:tcPr>
          <w:p w:rsidR="008113DA" w:rsidRDefault="008113DA">
            <w:pPr>
              <w:rPr>
                <w:rFonts w:ascii="仿宋_GB2312" w:eastAsia="仿宋_GB2312" w:hAnsi="宋体" w:cs="宋体"/>
                <w:szCs w:val="28"/>
              </w:rPr>
            </w:pPr>
          </w:p>
        </w:tc>
      </w:tr>
      <w:tr w:rsidR="008113DA">
        <w:trPr>
          <w:cantSplit/>
          <w:trHeight w:val="552"/>
        </w:trPr>
        <w:tc>
          <w:tcPr>
            <w:tcW w:w="817" w:type="dxa"/>
            <w:vAlign w:val="center"/>
          </w:tcPr>
          <w:p w:rsidR="008113DA" w:rsidRDefault="00BA3AE7">
            <w:pPr>
              <w:jc w:val="center"/>
              <w:rPr>
                <w:rFonts w:ascii="仿宋_GB2312" w:eastAsia="仿宋_GB2312"/>
                <w:szCs w:val="28"/>
              </w:rPr>
            </w:pPr>
            <w:r>
              <w:rPr>
                <w:rFonts w:ascii="仿宋_GB2312" w:eastAsia="仿宋_GB2312" w:hAnsi="宋体" w:cs="宋体" w:hint="eastAsia"/>
                <w:szCs w:val="28"/>
              </w:rPr>
              <w:t>2</w:t>
            </w:r>
          </w:p>
        </w:tc>
        <w:tc>
          <w:tcPr>
            <w:tcW w:w="2835" w:type="dxa"/>
            <w:gridSpan w:val="2"/>
            <w:vAlign w:val="center"/>
          </w:tcPr>
          <w:p w:rsidR="008113DA" w:rsidRDefault="00BA3AE7">
            <w:pPr>
              <w:jc w:val="center"/>
              <w:rPr>
                <w:rFonts w:ascii="仿宋_GB2312" w:eastAsia="仿宋_GB2312" w:hAnsi="宋体" w:cs="宋体"/>
                <w:szCs w:val="28"/>
              </w:rPr>
            </w:pPr>
            <w:r>
              <w:rPr>
                <w:rFonts w:ascii="仿宋_GB2312" w:eastAsia="仿宋_GB2312" w:hAnsi="宋体" w:cs="宋体" w:hint="eastAsia"/>
                <w:szCs w:val="28"/>
              </w:rPr>
              <w:t>特定资格条件</w:t>
            </w:r>
          </w:p>
        </w:tc>
        <w:tc>
          <w:tcPr>
            <w:tcW w:w="5976" w:type="dxa"/>
            <w:vAlign w:val="center"/>
          </w:tcPr>
          <w:p w:rsidR="008113DA" w:rsidRDefault="00BA3AE7" w:rsidP="00BA3AE7">
            <w:pPr>
              <w:pStyle w:val="a4"/>
              <w:ind w:firstLineChars="196" w:firstLine="549"/>
              <w:rPr>
                <w:rFonts w:ascii="方正仿宋_GBK" w:eastAsia="方正仿宋_GBK" w:hAnsi="宋体" w:cs="仿宋"/>
                <w:sz w:val="28"/>
                <w:szCs w:val="28"/>
              </w:rPr>
            </w:pPr>
            <w:r>
              <w:rPr>
                <w:rFonts w:ascii="方正仿宋_GBK" w:eastAsia="方正仿宋_GBK" w:hAnsi="宋体" w:cs="仿宋" w:hint="eastAsia"/>
                <w:sz w:val="28"/>
                <w:szCs w:val="28"/>
              </w:rPr>
              <w:t>无</w:t>
            </w:r>
          </w:p>
        </w:tc>
      </w:tr>
      <w:tr w:rsidR="008113DA">
        <w:trPr>
          <w:cantSplit/>
          <w:trHeight w:val="481"/>
        </w:trPr>
        <w:tc>
          <w:tcPr>
            <w:tcW w:w="817" w:type="dxa"/>
            <w:vAlign w:val="center"/>
          </w:tcPr>
          <w:p w:rsidR="008113DA" w:rsidRDefault="00BA3AE7">
            <w:pPr>
              <w:jc w:val="center"/>
              <w:rPr>
                <w:rFonts w:ascii="仿宋_GB2312" w:eastAsia="仿宋_GB2312" w:hAnsi="宋体" w:cs="宋体"/>
                <w:szCs w:val="28"/>
              </w:rPr>
            </w:pPr>
            <w:r>
              <w:rPr>
                <w:rFonts w:ascii="仿宋_GB2312" w:eastAsia="仿宋_GB2312" w:hAnsi="宋体" w:cs="宋体" w:hint="eastAsia"/>
                <w:szCs w:val="28"/>
              </w:rPr>
              <w:t>3</w:t>
            </w:r>
          </w:p>
        </w:tc>
        <w:tc>
          <w:tcPr>
            <w:tcW w:w="2835" w:type="dxa"/>
            <w:gridSpan w:val="2"/>
            <w:vAlign w:val="center"/>
          </w:tcPr>
          <w:p w:rsidR="008113DA" w:rsidRDefault="00BA3AE7">
            <w:pPr>
              <w:jc w:val="center"/>
              <w:rPr>
                <w:rFonts w:ascii="仿宋_GB2312" w:eastAsia="仿宋_GB2312" w:hAnsi="宋体" w:cs="宋体"/>
                <w:szCs w:val="28"/>
              </w:rPr>
            </w:pPr>
            <w:r>
              <w:rPr>
                <w:rFonts w:ascii="仿宋_GB2312" w:eastAsia="仿宋_GB2312" w:hAnsi="宋体" w:cs="宋体" w:hint="eastAsia"/>
                <w:szCs w:val="28"/>
              </w:rPr>
              <w:t>询价保证金</w:t>
            </w:r>
          </w:p>
        </w:tc>
        <w:tc>
          <w:tcPr>
            <w:tcW w:w="5976" w:type="dxa"/>
            <w:vAlign w:val="center"/>
          </w:tcPr>
          <w:p w:rsidR="008113DA" w:rsidRDefault="00BA3AE7">
            <w:pPr>
              <w:rPr>
                <w:rFonts w:ascii="仿宋_GB2312" w:eastAsia="仿宋_GB2312" w:hAnsi="宋体" w:cs="宋体"/>
                <w:szCs w:val="28"/>
              </w:rPr>
            </w:pPr>
            <w:r>
              <w:rPr>
                <w:rFonts w:ascii="仿宋_GB2312" w:eastAsia="仿宋_GB2312" w:hAnsi="宋体" w:cs="宋体" w:hint="eastAsia"/>
                <w:szCs w:val="28"/>
              </w:rPr>
              <w:t>缴纳保证金截止时间前提交足额询价保证金</w:t>
            </w:r>
          </w:p>
        </w:tc>
      </w:tr>
    </w:tbl>
    <w:p w:rsidR="008113DA" w:rsidRDefault="008113DA">
      <w:pPr>
        <w:snapToGrid w:val="0"/>
        <w:spacing w:line="360" w:lineRule="auto"/>
        <w:ind w:firstLineChars="200" w:firstLine="560"/>
        <w:rPr>
          <w:rFonts w:ascii="仿宋_GB2312" w:eastAsia="仿宋_GB2312" w:hAnsi="宋体" w:cs="宋体"/>
          <w:kern w:val="0"/>
          <w:szCs w:val="28"/>
        </w:rPr>
      </w:pPr>
    </w:p>
    <w:p w:rsidR="008113DA" w:rsidRDefault="00BA3AE7">
      <w:pPr>
        <w:snapToGrid w:val="0"/>
        <w:spacing w:line="360" w:lineRule="auto"/>
        <w:ind w:firstLineChars="200" w:firstLine="560"/>
        <w:rPr>
          <w:rFonts w:ascii="仿宋_GB2312" w:eastAsia="仿宋_GB2312" w:hAnsi="宋体" w:cs="宋体"/>
          <w:kern w:val="0"/>
          <w:szCs w:val="28"/>
        </w:rPr>
      </w:pPr>
      <w:r>
        <w:rPr>
          <w:rFonts w:ascii="仿宋_GB2312" w:eastAsia="仿宋_GB2312" w:hAnsi="宋体" w:cs="宋体" w:hint="eastAsia"/>
          <w:kern w:val="0"/>
          <w:szCs w:val="28"/>
        </w:rPr>
        <w:t>注：</w:t>
      </w:r>
    </w:p>
    <w:p w:rsidR="008113DA" w:rsidRDefault="00BA3AE7">
      <w:pPr>
        <w:snapToGrid w:val="0"/>
        <w:spacing w:line="400" w:lineRule="exact"/>
        <w:ind w:firstLineChars="200" w:firstLine="560"/>
        <w:rPr>
          <w:rFonts w:ascii="仿宋_GB2312" w:eastAsia="仿宋_GB2312" w:hAnsi="宋体" w:cs="宋体"/>
          <w:kern w:val="0"/>
          <w:szCs w:val="28"/>
        </w:rPr>
      </w:pPr>
      <w:r>
        <w:rPr>
          <w:rFonts w:ascii="仿宋_GB2312" w:eastAsia="仿宋_GB2312" w:hAnsi="宋体" w:cs="宋体" w:hint="eastAsia"/>
          <w:kern w:val="0"/>
          <w:szCs w:val="28"/>
        </w:rPr>
        <w:fldChar w:fldCharType="begin"/>
      </w:r>
      <w:r>
        <w:rPr>
          <w:rFonts w:ascii="仿宋_GB2312" w:eastAsia="仿宋_GB2312" w:hAnsi="宋体" w:cs="宋体" w:hint="eastAsia"/>
          <w:kern w:val="0"/>
          <w:szCs w:val="28"/>
        </w:rPr>
        <w:instrText xml:space="preserve"> eq \o\ac(○,1)</w:instrText>
      </w:r>
      <w:r>
        <w:rPr>
          <w:rFonts w:ascii="仿宋_GB2312" w:eastAsia="仿宋_GB2312" w:hAnsi="宋体" w:cs="宋体" w:hint="eastAsia"/>
          <w:kern w:val="0"/>
          <w:szCs w:val="28"/>
        </w:rPr>
        <w:fldChar w:fldCharType="end"/>
      </w:r>
      <w:r>
        <w:rPr>
          <w:rFonts w:ascii="仿宋_GB2312" w:eastAsia="仿宋_GB2312" w:hAnsi="宋体" w:cs="宋体" w:hint="eastAsia"/>
          <w:kern w:val="0"/>
          <w:szCs w:val="28"/>
        </w:rPr>
        <w:t>供应商按“多证合一”登记制度办理营业执照的，组织机构代码证、税务登记证（副本）和社会保险登记证以供应商所提供的营业执照（副本）复印件为准。</w:t>
      </w:r>
    </w:p>
    <w:p w:rsidR="008113DA" w:rsidRDefault="00BA3AE7">
      <w:pPr>
        <w:snapToGrid w:val="0"/>
        <w:spacing w:line="400" w:lineRule="exact"/>
        <w:ind w:firstLineChars="200" w:firstLine="560"/>
        <w:rPr>
          <w:rFonts w:ascii="仿宋_GB2312" w:eastAsia="仿宋_GB2312" w:hAnsi="宋体" w:cs="宋体"/>
          <w:kern w:val="0"/>
          <w:szCs w:val="28"/>
        </w:rPr>
      </w:pPr>
      <w:r>
        <w:rPr>
          <w:rFonts w:ascii="仿宋_GB2312" w:eastAsia="仿宋_GB2312" w:hAnsi="宋体" w:cs="宋体" w:hint="eastAsia"/>
          <w:kern w:val="0"/>
          <w:szCs w:val="28"/>
        </w:rPr>
        <w:fldChar w:fldCharType="begin"/>
      </w:r>
      <w:r>
        <w:rPr>
          <w:rFonts w:ascii="仿宋_GB2312" w:eastAsia="仿宋_GB2312" w:hAnsi="宋体" w:cs="宋体" w:hint="eastAsia"/>
          <w:kern w:val="0"/>
          <w:szCs w:val="28"/>
        </w:rPr>
        <w:instrText xml:space="preserve"> eq \o\ac(○,2)</w:instrText>
      </w:r>
      <w:r>
        <w:rPr>
          <w:rFonts w:ascii="仿宋_GB2312" w:eastAsia="仿宋_GB2312" w:hAnsi="宋体" w:cs="宋体" w:hint="eastAsia"/>
          <w:kern w:val="0"/>
          <w:szCs w:val="28"/>
        </w:rPr>
        <w:fldChar w:fldCharType="end"/>
      </w:r>
      <w:r>
        <w:rPr>
          <w:rFonts w:ascii="仿宋_GB2312" w:eastAsia="仿宋_GB2312" w:hAnsi="宋体" w:cs="宋体" w:hint="eastAsia"/>
          <w:kern w:val="0"/>
          <w:szCs w:val="28"/>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8113DA" w:rsidRPr="00C74880" w:rsidRDefault="00BA3AE7">
      <w:pPr>
        <w:snapToGrid w:val="0"/>
        <w:spacing w:line="360" w:lineRule="auto"/>
        <w:ind w:firstLineChars="200" w:firstLine="560"/>
        <w:rPr>
          <w:rFonts w:asciiTheme="minorHAnsi" w:eastAsia="仿宋_GB2312" w:hAnsiTheme="minorHAnsi" w:cs="宋体"/>
          <w:b/>
          <w:kern w:val="0"/>
          <w:szCs w:val="28"/>
        </w:rPr>
      </w:pPr>
      <w:r>
        <w:rPr>
          <w:rFonts w:ascii="仿宋_GB2312" w:eastAsia="仿宋_GB2312" w:hAnsi="宋体" w:cs="宋体" w:hint="eastAsia"/>
          <w:kern w:val="0"/>
          <w:szCs w:val="28"/>
        </w:rPr>
        <w:t>2.2 符合性检查。依据询价文件的规定，从响应文件的有效性、完整性和对询价采购文件的响应程度进行审查，以确定是否对询价采购文件的实质性要求</w:t>
      </w:r>
      <w:proofErr w:type="gramStart"/>
      <w:r>
        <w:rPr>
          <w:rFonts w:ascii="仿宋_GB2312" w:eastAsia="仿宋_GB2312" w:hAnsi="宋体" w:cs="宋体" w:hint="eastAsia"/>
          <w:kern w:val="0"/>
          <w:szCs w:val="28"/>
        </w:rPr>
        <w:t>作出</w:t>
      </w:r>
      <w:proofErr w:type="gramEnd"/>
      <w:r>
        <w:rPr>
          <w:rFonts w:ascii="仿宋_GB2312" w:eastAsia="仿宋_GB2312" w:hAnsi="宋体" w:cs="宋体" w:hint="eastAsia"/>
          <w:kern w:val="0"/>
          <w:szCs w:val="28"/>
        </w:rPr>
        <w:t>响应。</w:t>
      </w:r>
      <w:r w:rsidRPr="00C74880">
        <w:rPr>
          <w:rFonts w:ascii="仿宋_GB2312" w:eastAsia="仿宋_GB2312" w:hAnsi="宋体" w:cs="宋体" w:hint="eastAsia"/>
          <w:b/>
          <w:kern w:val="0"/>
          <w:szCs w:val="28"/>
        </w:rPr>
        <w:t>符合性检查资料表如下</w:t>
      </w:r>
      <w:r w:rsidR="00850993" w:rsidRPr="00C74880">
        <w:rPr>
          <w:rFonts w:ascii="仿宋_GB2312" w:eastAsia="仿宋_GB2312" w:hAnsi="宋体" w:cs="宋体" w:hint="eastAsia"/>
          <w:b/>
          <w:kern w:val="0"/>
          <w:szCs w:val="28"/>
        </w:rPr>
        <w:t>，若符合性审查不通过，则</w:t>
      </w:r>
      <w:r w:rsidR="00A65F3E" w:rsidRPr="00C74880">
        <w:rPr>
          <w:rFonts w:asciiTheme="minorHAnsi" w:eastAsia="仿宋_GB2312" w:hAnsiTheme="minorHAnsi" w:cs="宋体" w:hint="eastAsia"/>
          <w:b/>
          <w:kern w:val="0"/>
          <w:szCs w:val="28"/>
        </w:rPr>
        <w:t>失去成交候选资格。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817"/>
        <w:gridCol w:w="2200"/>
        <w:gridCol w:w="5002"/>
      </w:tblGrid>
      <w:tr w:rsidR="008113DA">
        <w:trPr>
          <w:trHeight w:val="796"/>
        </w:trPr>
        <w:tc>
          <w:tcPr>
            <w:tcW w:w="0" w:type="auto"/>
            <w:vAlign w:val="center"/>
          </w:tcPr>
          <w:p w:rsidR="008113DA" w:rsidRDefault="00BA3AE7">
            <w:pPr>
              <w:jc w:val="center"/>
              <w:rPr>
                <w:rFonts w:ascii="仿宋_GB2312" w:eastAsia="仿宋_GB2312" w:hAnsi="宋体" w:cs="宋体"/>
                <w:b/>
                <w:kern w:val="0"/>
                <w:szCs w:val="28"/>
              </w:rPr>
            </w:pPr>
            <w:r>
              <w:rPr>
                <w:rFonts w:ascii="仿宋_GB2312" w:eastAsia="仿宋_GB2312" w:hAnsi="宋体" w:cs="宋体" w:hint="eastAsia"/>
                <w:b/>
                <w:kern w:val="0"/>
                <w:szCs w:val="28"/>
              </w:rPr>
              <w:t>序号</w:t>
            </w:r>
          </w:p>
        </w:tc>
        <w:tc>
          <w:tcPr>
            <w:tcW w:w="4052" w:type="dxa"/>
            <w:gridSpan w:val="2"/>
            <w:vAlign w:val="center"/>
          </w:tcPr>
          <w:p w:rsidR="008113DA" w:rsidRDefault="00BA3AE7">
            <w:pPr>
              <w:jc w:val="center"/>
              <w:rPr>
                <w:rFonts w:ascii="仿宋_GB2312" w:eastAsia="仿宋_GB2312" w:hAnsi="宋体" w:cs="宋体"/>
                <w:b/>
                <w:kern w:val="0"/>
                <w:szCs w:val="28"/>
              </w:rPr>
            </w:pPr>
            <w:r>
              <w:rPr>
                <w:rFonts w:ascii="仿宋_GB2312" w:eastAsia="仿宋_GB2312" w:hAnsi="宋体" w:cs="宋体" w:hint="eastAsia"/>
                <w:b/>
                <w:kern w:val="0"/>
                <w:szCs w:val="28"/>
              </w:rPr>
              <w:t>评审因素</w:t>
            </w:r>
          </w:p>
        </w:tc>
        <w:tc>
          <w:tcPr>
            <w:tcW w:w="5002" w:type="dxa"/>
            <w:vAlign w:val="center"/>
          </w:tcPr>
          <w:p w:rsidR="008113DA" w:rsidRDefault="00BA3AE7">
            <w:pPr>
              <w:jc w:val="center"/>
              <w:rPr>
                <w:rFonts w:ascii="仿宋_GB2312" w:eastAsia="仿宋_GB2312" w:hAnsi="宋体" w:cs="宋体"/>
                <w:b/>
                <w:kern w:val="0"/>
                <w:szCs w:val="28"/>
              </w:rPr>
            </w:pPr>
            <w:r>
              <w:rPr>
                <w:rFonts w:ascii="仿宋_GB2312" w:eastAsia="仿宋_GB2312" w:hAnsi="宋体" w:cs="宋体" w:hint="eastAsia"/>
                <w:b/>
                <w:kern w:val="0"/>
                <w:szCs w:val="28"/>
              </w:rPr>
              <w:t>评审标准</w:t>
            </w:r>
          </w:p>
        </w:tc>
      </w:tr>
      <w:tr w:rsidR="008113DA">
        <w:trPr>
          <w:trHeight w:val="608"/>
        </w:trPr>
        <w:tc>
          <w:tcPr>
            <w:tcW w:w="0" w:type="auto"/>
            <w:vMerge w:val="restart"/>
            <w:vAlign w:val="center"/>
          </w:tcPr>
          <w:p w:rsidR="008113DA" w:rsidRDefault="00BA3AE7">
            <w:pPr>
              <w:jc w:val="center"/>
              <w:rPr>
                <w:rFonts w:ascii="仿宋_GB2312" w:eastAsia="仿宋_GB2312" w:hAnsi="宋体" w:cs="宋体"/>
                <w:kern w:val="0"/>
                <w:szCs w:val="28"/>
              </w:rPr>
            </w:pPr>
            <w:r>
              <w:rPr>
                <w:rFonts w:ascii="仿宋_GB2312" w:eastAsia="仿宋_GB2312" w:hAnsi="宋体" w:cs="宋体" w:hint="eastAsia"/>
                <w:kern w:val="0"/>
                <w:szCs w:val="28"/>
              </w:rPr>
              <w:t>1</w:t>
            </w:r>
          </w:p>
        </w:tc>
        <w:tc>
          <w:tcPr>
            <w:tcW w:w="0" w:type="auto"/>
            <w:vMerge w:val="restart"/>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kern w:val="0"/>
                <w:szCs w:val="28"/>
              </w:rPr>
              <w:t>有效性审查</w:t>
            </w:r>
          </w:p>
        </w:tc>
        <w:tc>
          <w:tcPr>
            <w:tcW w:w="2200" w:type="dxa"/>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szCs w:val="28"/>
              </w:rPr>
              <w:t>响应文件签署</w:t>
            </w:r>
          </w:p>
        </w:tc>
        <w:tc>
          <w:tcPr>
            <w:tcW w:w="5002" w:type="dxa"/>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szCs w:val="28"/>
              </w:rPr>
              <w:t>响应文件上法定代表人或其授权代表人的签字齐全。</w:t>
            </w:r>
          </w:p>
        </w:tc>
      </w:tr>
      <w:tr w:rsidR="008113DA">
        <w:trPr>
          <w:trHeight w:val="897"/>
        </w:trPr>
        <w:tc>
          <w:tcPr>
            <w:tcW w:w="0" w:type="auto"/>
            <w:vMerge/>
            <w:vAlign w:val="center"/>
          </w:tcPr>
          <w:p w:rsidR="008113DA" w:rsidRDefault="008113DA">
            <w:pPr>
              <w:jc w:val="center"/>
              <w:rPr>
                <w:rFonts w:ascii="仿宋_GB2312" w:eastAsia="仿宋_GB2312" w:hAnsi="宋体" w:cs="宋体"/>
                <w:kern w:val="0"/>
                <w:szCs w:val="28"/>
              </w:rPr>
            </w:pPr>
          </w:p>
        </w:tc>
        <w:tc>
          <w:tcPr>
            <w:tcW w:w="0" w:type="auto"/>
            <w:vMerge/>
            <w:vAlign w:val="center"/>
          </w:tcPr>
          <w:p w:rsidR="008113DA" w:rsidRDefault="008113DA">
            <w:pPr>
              <w:rPr>
                <w:rFonts w:ascii="仿宋_GB2312" w:eastAsia="仿宋_GB2312" w:hAnsi="宋体" w:cs="宋体"/>
                <w:kern w:val="0"/>
                <w:szCs w:val="28"/>
              </w:rPr>
            </w:pPr>
          </w:p>
        </w:tc>
        <w:tc>
          <w:tcPr>
            <w:tcW w:w="2200" w:type="dxa"/>
            <w:vAlign w:val="center"/>
          </w:tcPr>
          <w:p w:rsidR="008113DA" w:rsidRDefault="00BA3AE7">
            <w:pPr>
              <w:rPr>
                <w:rFonts w:ascii="仿宋_GB2312" w:eastAsia="仿宋_GB2312" w:hAnsi="宋体" w:cs="宋体"/>
                <w:szCs w:val="28"/>
              </w:rPr>
            </w:pPr>
            <w:r>
              <w:rPr>
                <w:rFonts w:ascii="仿宋_GB2312" w:eastAsia="仿宋_GB2312" w:hAnsi="宋体" w:cs="宋体" w:hint="eastAsia"/>
                <w:szCs w:val="28"/>
              </w:rPr>
              <w:t>法定代表人身份证明及授权委托书</w:t>
            </w:r>
          </w:p>
        </w:tc>
        <w:tc>
          <w:tcPr>
            <w:tcW w:w="5002" w:type="dxa"/>
            <w:vAlign w:val="center"/>
          </w:tcPr>
          <w:p w:rsidR="008113DA" w:rsidRDefault="00BA3AE7">
            <w:pPr>
              <w:rPr>
                <w:rFonts w:ascii="仿宋_GB2312" w:eastAsia="仿宋_GB2312" w:hAnsi="宋体" w:cs="宋体"/>
                <w:szCs w:val="28"/>
              </w:rPr>
            </w:pPr>
            <w:r>
              <w:rPr>
                <w:rFonts w:ascii="仿宋_GB2312" w:eastAsia="仿宋_GB2312" w:hAnsi="宋体" w:cs="宋体" w:hint="eastAsia"/>
                <w:szCs w:val="28"/>
              </w:rPr>
              <w:t>法定代表人身份证明及授权委托书有效，符合</w:t>
            </w:r>
            <w:r>
              <w:rPr>
                <w:rFonts w:ascii="仿宋_GB2312" w:eastAsia="仿宋_GB2312" w:hAnsi="宋体" w:cs="宋体" w:hint="eastAsia"/>
                <w:kern w:val="0"/>
                <w:szCs w:val="28"/>
              </w:rPr>
              <w:t>询价采购文件</w:t>
            </w:r>
            <w:r>
              <w:rPr>
                <w:rFonts w:ascii="仿宋_GB2312" w:eastAsia="仿宋_GB2312" w:hAnsi="宋体" w:cs="宋体" w:hint="eastAsia"/>
                <w:szCs w:val="28"/>
              </w:rPr>
              <w:t>规定的格式，签字或盖章齐全。</w:t>
            </w:r>
          </w:p>
        </w:tc>
      </w:tr>
      <w:tr w:rsidR="008113DA">
        <w:trPr>
          <w:trHeight w:val="386"/>
        </w:trPr>
        <w:tc>
          <w:tcPr>
            <w:tcW w:w="0" w:type="auto"/>
            <w:vMerge/>
            <w:vAlign w:val="center"/>
          </w:tcPr>
          <w:p w:rsidR="008113DA" w:rsidRDefault="008113DA">
            <w:pPr>
              <w:jc w:val="center"/>
              <w:rPr>
                <w:rFonts w:ascii="仿宋_GB2312" w:eastAsia="仿宋_GB2312" w:hAnsi="宋体" w:cs="宋体"/>
                <w:kern w:val="0"/>
                <w:szCs w:val="28"/>
              </w:rPr>
            </w:pPr>
          </w:p>
        </w:tc>
        <w:tc>
          <w:tcPr>
            <w:tcW w:w="0" w:type="auto"/>
            <w:vMerge/>
            <w:vAlign w:val="center"/>
          </w:tcPr>
          <w:p w:rsidR="008113DA" w:rsidRDefault="008113DA">
            <w:pPr>
              <w:rPr>
                <w:rFonts w:ascii="仿宋_GB2312" w:eastAsia="仿宋_GB2312" w:hAnsi="宋体" w:cs="宋体"/>
                <w:kern w:val="0"/>
                <w:szCs w:val="28"/>
              </w:rPr>
            </w:pPr>
          </w:p>
        </w:tc>
        <w:tc>
          <w:tcPr>
            <w:tcW w:w="2200" w:type="dxa"/>
            <w:vAlign w:val="center"/>
          </w:tcPr>
          <w:p w:rsidR="008113DA" w:rsidRDefault="00BA3AE7">
            <w:pPr>
              <w:rPr>
                <w:rFonts w:ascii="仿宋_GB2312" w:eastAsia="仿宋_GB2312" w:hAnsi="宋体" w:cs="宋体"/>
                <w:szCs w:val="28"/>
                <w:lang w:val="zh-CN"/>
              </w:rPr>
            </w:pPr>
            <w:r>
              <w:rPr>
                <w:rFonts w:ascii="仿宋_GB2312" w:eastAsia="仿宋_GB2312" w:hAnsi="宋体" w:cs="宋体" w:hint="eastAsia"/>
                <w:szCs w:val="28"/>
              </w:rPr>
              <w:t>报价</w:t>
            </w:r>
            <w:r>
              <w:rPr>
                <w:rFonts w:ascii="仿宋_GB2312" w:eastAsia="仿宋_GB2312" w:hAnsi="宋体" w:cs="宋体" w:hint="eastAsia"/>
                <w:szCs w:val="28"/>
                <w:lang w:val="zh-CN"/>
              </w:rPr>
              <w:t>方案</w:t>
            </w:r>
          </w:p>
        </w:tc>
        <w:tc>
          <w:tcPr>
            <w:tcW w:w="5002" w:type="dxa"/>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szCs w:val="28"/>
                <w:lang w:val="zh-CN"/>
              </w:rPr>
              <w:t>只能有一个</w:t>
            </w:r>
            <w:r>
              <w:rPr>
                <w:rFonts w:ascii="仿宋_GB2312" w:eastAsia="仿宋_GB2312" w:hAnsi="宋体" w:cs="宋体" w:hint="eastAsia"/>
                <w:szCs w:val="28"/>
              </w:rPr>
              <w:t>报价</w:t>
            </w:r>
            <w:r>
              <w:rPr>
                <w:rFonts w:ascii="仿宋_GB2312" w:eastAsia="仿宋_GB2312" w:hAnsi="宋体" w:cs="宋体" w:hint="eastAsia"/>
                <w:szCs w:val="28"/>
                <w:lang w:val="zh-CN"/>
              </w:rPr>
              <w:t>方案。</w:t>
            </w:r>
          </w:p>
        </w:tc>
      </w:tr>
      <w:tr w:rsidR="008113DA">
        <w:trPr>
          <w:trHeight w:val="755"/>
        </w:trPr>
        <w:tc>
          <w:tcPr>
            <w:tcW w:w="0" w:type="auto"/>
            <w:vMerge/>
            <w:vAlign w:val="center"/>
          </w:tcPr>
          <w:p w:rsidR="008113DA" w:rsidRDefault="008113DA">
            <w:pPr>
              <w:jc w:val="center"/>
              <w:rPr>
                <w:rFonts w:ascii="仿宋_GB2312" w:eastAsia="仿宋_GB2312" w:hAnsi="宋体" w:cs="宋体"/>
                <w:kern w:val="0"/>
                <w:szCs w:val="28"/>
              </w:rPr>
            </w:pPr>
          </w:p>
        </w:tc>
        <w:tc>
          <w:tcPr>
            <w:tcW w:w="0" w:type="auto"/>
            <w:vMerge/>
            <w:vAlign w:val="center"/>
          </w:tcPr>
          <w:p w:rsidR="008113DA" w:rsidRDefault="008113DA">
            <w:pPr>
              <w:rPr>
                <w:rFonts w:ascii="仿宋_GB2312" w:eastAsia="仿宋_GB2312" w:hAnsi="宋体" w:cs="宋体"/>
                <w:kern w:val="0"/>
                <w:szCs w:val="28"/>
              </w:rPr>
            </w:pPr>
          </w:p>
        </w:tc>
        <w:tc>
          <w:tcPr>
            <w:tcW w:w="2200" w:type="dxa"/>
            <w:vAlign w:val="center"/>
          </w:tcPr>
          <w:p w:rsidR="008113DA" w:rsidRDefault="00BA3AE7">
            <w:pPr>
              <w:rPr>
                <w:rFonts w:ascii="仿宋_GB2312" w:eastAsia="仿宋_GB2312" w:hAnsi="宋体" w:cs="宋体"/>
                <w:szCs w:val="28"/>
                <w:lang w:val="zh-CN"/>
              </w:rPr>
            </w:pPr>
            <w:r>
              <w:rPr>
                <w:rFonts w:ascii="仿宋_GB2312" w:eastAsia="仿宋_GB2312" w:hAnsi="宋体" w:cs="宋体" w:hint="eastAsia"/>
                <w:szCs w:val="28"/>
              </w:rPr>
              <w:t>报价唯一</w:t>
            </w:r>
          </w:p>
        </w:tc>
        <w:tc>
          <w:tcPr>
            <w:tcW w:w="5002" w:type="dxa"/>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szCs w:val="28"/>
                <w:lang w:val="zh-CN"/>
              </w:rPr>
              <w:t>只能在采购预算范围内报价，</w:t>
            </w:r>
            <w:r>
              <w:rPr>
                <w:rFonts w:ascii="仿宋_GB2312" w:eastAsia="仿宋_GB2312" w:hAnsi="宋体" w:cs="宋体" w:hint="eastAsia"/>
                <w:szCs w:val="28"/>
              </w:rPr>
              <w:t>只能有一个有效报价，不得提交选择性报价。</w:t>
            </w:r>
          </w:p>
        </w:tc>
      </w:tr>
      <w:tr w:rsidR="008113DA">
        <w:trPr>
          <w:trHeight w:val="657"/>
        </w:trPr>
        <w:tc>
          <w:tcPr>
            <w:tcW w:w="0" w:type="auto"/>
            <w:vMerge w:val="restart"/>
            <w:vAlign w:val="center"/>
          </w:tcPr>
          <w:p w:rsidR="008113DA" w:rsidRDefault="00BA3AE7">
            <w:pPr>
              <w:jc w:val="center"/>
              <w:rPr>
                <w:rFonts w:ascii="仿宋_GB2312" w:eastAsia="仿宋_GB2312" w:hAnsi="宋体" w:cs="宋体"/>
                <w:kern w:val="0"/>
                <w:szCs w:val="28"/>
              </w:rPr>
            </w:pPr>
            <w:r>
              <w:rPr>
                <w:rFonts w:ascii="仿宋_GB2312" w:eastAsia="仿宋_GB2312" w:hAnsi="宋体" w:cs="宋体" w:hint="eastAsia"/>
                <w:kern w:val="0"/>
                <w:szCs w:val="28"/>
              </w:rPr>
              <w:t>2</w:t>
            </w:r>
          </w:p>
        </w:tc>
        <w:tc>
          <w:tcPr>
            <w:tcW w:w="0" w:type="auto"/>
            <w:vMerge w:val="restart"/>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kern w:val="0"/>
                <w:szCs w:val="28"/>
              </w:rPr>
              <w:t>完整性审查</w:t>
            </w:r>
          </w:p>
        </w:tc>
        <w:tc>
          <w:tcPr>
            <w:tcW w:w="2200" w:type="dxa"/>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szCs w:val="28"/>
              </w:rPr>
              <w:t>响应</w:t>
            </w:r>
            <w:r>
              <w:rPr>
                <w:rFonts w:ascii="仿宋_GB2312" w:eastAsia="仿宋_GB2312" w:hAnsi="宋体" w:cs="宋体" w:hint="eastAsia"/>
                <w:szCs w:val="28"/>
                <w:lang w:val="zh-CN"/>
              </w:rPr>
              <w:t>文件份数</w:t>
            </w:r>
          </w:p>
        </w:tc>
        <w:tc>
          <w:tcPr>
            <w:tcW w:w="5002" w:type="dxa"/>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szCs w:val="28"/>
              </w:rPr>
              <w:t>响应</w:t>
            </w:r>
            <w:r>
              <w:rPr>
                <w:rFonts w:ascii="仿宋_GB2312" w:eastAsia="仿宋_GB2312" w:hAnsi="宋体" w:cs="宋体" w:hint="eastAsia"/>
                <w:szCs w:val="28"/>
                <w:lang w:val="zh-CN"/>
              </w:rPr>
              <w:t>文件正、副本数量符合</w:t>
            </w:r>
            <w:r>
              <w:rPr>
                <w:rFonts w:ascii="仿宋_GB2312" w:eastAsia="仿宋_GB2312" w:hAnsi="宋体" w:cs="宋体" w:hint="eastAsia"/>
                <w:kern w:val="0"/>
                <w:szCs w:val="28"/>
              </w:rPr>
              <w:t>询价采购文件</w:t>
            </w:r>
            <w:r>
              <w:rPr>
                <w:rFonts w:ascii="仿宋_GB2312" w:eastAsia="仿宋_GB2312" w:hAnsi="宋体" w:cs="宋体" w:hint="eastAsia"/>
                <w:szCs w:val="28"/>
                <w:lang w:val="zh-CN"/>
              </w:rPr>
              <w:t>要求。</w:t>
            </w:r>
          </w:p>
        </w:tc>
      </w:tr>
      <w:tr w:rsidR="008113DA">
        <w:trPr>
          <w:trHeight w:val="427"/>
        </w:trPr>
        <w:tc>
          <w:tcPr>
            <w:tcW w:w="0" w:type="auto"/>
            <w:vMerge/>
            <w:vAlign w:val="center"/>
          </w:tcPr>
          <w:p w:rsidR="008113DA" w:rsidRDefault="008113DA">
            <w:pPr>
              <w:jc w:val="center"/>
              <w:rPr>
                <w:rFonts w:ascii="仿宋_GB2312" w:eastAsia="仿宋_GB2312" w:hAnsi="宋体" w:cs="宋体"/>
                <w:kern w:val="0"/>
                <w:szCs w:val="28"/>
              </w:rPr>
            </w:pPr>
          </w:p>
        </w:tc>
        <w:tc>
          <w:tcPr>
            <w:tcW w:w="0" w:type="auto"/>
            <w:vMerge/>
            <w:vAlign w:val="center"/>
          </w:tcPr>
          <w:p w:rsidR="008113DA" w:rsidRDefault="008113DA">
            <w:pPr>
              <w:rPr>
                <w:rFonts w:ascii="仿宋_GB2312" w:eastAsia="仿宋_GB2312" w:hAnsi="宋体" w:cs="宋体"/>
                <w:kern w:val="0"/>
                <w:szCs w:val="28"/>
              </w:rPr>
            </w:pPr>
          </w:p>
        </w:tc>
        <w:tc>
          <w:tcPr>
            <w:tcW w:w="2200" w:type="dxa"/>
            <w:vAlign w:val="center"/>
          </w:tcPr>
          <w:p w:rsidR="008113DA" w:rsidRDefault="00BA3AE7">
            <w:pPr>
              <w:rPr>
                <w:rFonts w:ascii="仿宋_GB2312" w:eastAsia="仿宋_GB2312" w:hAnsi="宋体" w:cs="宋体"/>
                <w:szCs w:val="28"/>
                <w:lang w:val="zh-CN"/>
              </w:rPr>
            </w:pPr>
            <w:r>
              <w:rPr>
                <w:rFonts w:ascii="仿宋_GB2312" w:eastAsia="仿宋_GB2312" w:hAnsi="宋体" w:cs="宋体" w:hint="eastAsia"/>
                <w:szCs w:val="28"/>
              </w:rPr>
              <w:t>响应</w:t>
            </w:r>
            <w:r>
              <w:rPr>
                <w:rFonts w:ascii="仿宋_GB2312" w:eastAsia="仿宋_GB2312" w:hAnsi="宋体" w:cs="宋体" w:hint="eastAsia"/>
                <w:szCs w:val="28"/>
                <w:lang w:val="zh-CN"/>
              </w:rPr>
              <w:t>文件内容</w:t>
            </w:r>
          </w:p>
        </w:tc>
        <w:tc>
          <w:tcPr>
            <w:tcW w:w="5002" w:type="dxa"/>
            <w:vAlign w:val="center"/>
          </w:tcPr>
          <w:p w:rsidR="008113DA" w:rsidRDefault="00BA3AE7">
            <w:pPr>
              <w:rPr>
                <w:rFonts w:ascii="仿宋_GB2312" w:eastAsia="仿宋_GB2312" w:hAnsi="宋体" w:cs="宋体"/>
                <w:szCs w:val="28"/>
                <w:lang w:val="zh-CN"/>
              </w:rPr>
            </w:pPr>
            <w:r>
              <w:rPr>
                <w:rFonts w:ascii="仿宋_GB2312" w:eastAsia="仿宋_GB2312" w:hAnsi="宋体" w:cs="宋体" w:hint="eastAsia"/>
                <w:szCs w:val="28"/>
              </w:rPr>
              <w:t>响应</w:t>
            </w:r>
            <w:r>
              <w:rPr>
                <w:rFonts w:ascii="仿宋_GB2312" w:eastAsia="仿宋_GB2312" w:hAnsi="宋体" w:cs="宋体" w:hint="eastAsia"/>
                <w:szCs w:val="28"/>
                <w:lang w:val="zh-CN"/>
              </w:rPr>
              <w:t>文件内容齐全、无遗漏。</w:t>
            </w:r>
          </w:p>
        </w:tc>
      </w:tr>
      <w:tr w:rsidR="008113DA">
        <w:trPr>
          <w:trHeight w:val="657"/>
        </w:trPr>
        <w:tc>
          <w:tcPr>
            <w:tcW w:w="0" w:type="auto"/>
            <w:vMerge w:val="restart"/>
            <w:vAlign w:val="center"/>
          </w:tcPr>
          <w:p w:rsidR="008113DA" w:rsidRDefault="00BA3AE7">
            <w:pPr>
              <w:jc w:val="center"/>
              <w:rPr>
                <w:rFonts w:ascii="仿宋_GB2312" w:eastAsia="仿宋_GB2312" w:hAnsi="宋体" w:cs="宋体"/>
                <w:kern w:val="0"/>
                <w:szCs w:val="28"/>
              </w:rPr>
            </w:pPr>
            <w:r>
              <w:rPr>
                <w:rFonts w:ascii="仿宋_GB2312" w:eastAsia="仿宋_GB2312" w:hAnsi="宋体" w:cs="宋体" w:hint="eastAsia"/>
                <w:kern w:val="0"/>
                <w:szCs w:val="28"/>
              </w:rPr>
              <w:t>3</w:t>
            </w:r>
          </w:p>
        </w:tc>
        <w:tc>
          <w:tcPr>
            <w:tcW w:w="0" w:type="auto"/>
            <w:vMerge w:val="restart"/>
            <w:vAlign w:val="center"/>
          </w:tcPr>
          <w:p w:rsidR="008113DA" w:rsidRDefault="00BA3AE7">
            <w:pPr>
              <w:rPr>
                <w:rFonts w:ascii="仿宋_GB2312" w:eastAsia="仿宋_GB2312" w:hAnsi="宋体" w:cs="宋体"/>
                <w:szCs w:val="28"/>
                <w:lang w:val="zh-CN"/>
              </w:rPr>
            </w:pPr>
            <w:r>
              <w:rPr>
                <w:rFonts w:ascii="仿宋_GB2312" w:eastAsia="仿宋_GB2312" w:hAnsi="宋体" w:cs="宋体" w:hint="eastAsia"/>
                <w:kern w:val="0"/>
                <w:szCs w:val="28"/>
              </w:rPr>
              <w:t>询价采购文件的响应程度审查</w:t>
            </w:r>
          </w:p>
        </w:tc>
        <w:tc>
          <w:tcPr>
            <w:tcW w:w="2200" w:type="dxa"/>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kern w:val="0"/>
                <w:szCs w:val="28"/>
              </w:rPr>
              <w:t>响应文件内容</w:t>
            </w:r>
          </w:p>
        </w:tc>
        <w:tc>
          <w:tcPr>
            <w:tcW w:w="5002" w:type="dxa"/>
            <w:vAlign w:val="center"/>
          </w:tcPr>
          <w:p w:rsidR="008113DA" w:rsidRPr="00A65F3E" w:rsidRDefault="00BA3AE7" w:rsidP="00A65F3E">
            <w:pPr>
              <w:pStyle w:val="af0"/>
              <w:rPr>
                <w:rFonts w:asciiTheme="minorHAnsi" w:eastAsia="仿宋_GB2312" w:hAnsiTheme="minorHAnsi" w:cs="宋体"/>
                <w:kern w:val="0"/>
                <w:szCs w:val="28"/>
              </w:rPr>
            </w:pPr>
            <w:r>
              <w:rPr>
                <w:rFonts w:ascii="仿宋_GB2312" w:eastAsia="仿宋_GB2312" w:hAnsi="宋体" w:cs="宋体" w:hint="eastAsia"/>
                <w:kern w:val="0"/>
                <w:szCs w:val="28"/>
              </w:rPr>
              <w:t>对询价采购文件第三、四篇的</w:t>
            </w:r>
            <w:r w:rsidR="00850993">
              <w:rPr>
                <w:rFonts w:ascii="仿宋_GB2312" w:eastAsia="仿宋_GB2312" w:hAnsi="宋体" w:cs="宋体" w:hint="eastAsia"/>
                <w:kern w:val="0"/>
                <w:szCs w:val="28"/>
              </w:rPr>
              <w:t>所有</w:t>
            </w:r>
            <w:r w:rsidR="00A65F3E">
              <w:rPr>
                <w:rFonts w:asciiTheme="minorHAnsi" w:eastAsia="仿宋_GB2312" w:hAnsiTheme="minorHAnsi" w:cs="宋体" w:hint="eastAsia"/>
                <w:kern w:val="0"/>
                <w:szCs w:val="28"/>
              </w:rPr>
              <w:t>内容</w:t>
            </w:r>
            <w:proofErr w:type="gramStart"/>
            <w:r>
              <w:rPr>
                <w:rFonts w:ascii="仿宋_GB2312" w:eastAsia="仿宋_GB2312" w:hAnsi="宋体" w:cs="宋体" w:hint="eastAsia"/>
                <w:kern w:val="0"/>
                <w:szCs w:val="28"/>
              </w:rPr>
              <w:t>作出</w:t>
            </w:r>
            <w:proofErr w:type="gramEnd"/>
            <w:r w:rsidR="00A65F3E">
              <w:rPr>
                <w:rFonts w:ascii="仿宋_GB2312" w:eastAsia="仿宋_GB2312" w:hAnsi="宋体" w:cs="宋体" w:hint="eastAsia"/>
                <w:kern w:val="0"/>
                <w:szCs w:val="28"/>
              </w:rPr>
              <w:t>实质性</w:t>
            </w:r>
            <w:r>
              <w:rPr>
                <w:rFonts w:ascii="仿宋_GB2312" w:eastAsia="仿宋_GB2312" w:hAnsi="宋体" w:cs="宋体" w:hint="eastAsia"/>
                <w:kern w:val="0"/>
                <w:szCs w:val="28"/>
              </w:rPr>
              <w:t>响应</w:t>
            </w:r>
            <w:r w:rsidR="00850993">
              <w:rPr>
                <w:rFonts w:ascii="仿宋_GB2312" w:eastAsia="仿宋_GB2312" w:hAnsi="宋体" w:cs="宋体" w:hint="eastAsia"/>
                <w:kern w:val="0"/>
                <w:szCs w:val="28"/>
              </w:rPr>
              <w:t>，无负偏离</w:t>
            </w:r>
            <w:r>
              <w:rPr>
                <w:rFonts w:ascii="仿宋_GB2312" w:eastAsia="仿宋_GB2312" w:hAnsi="宋体" w:cs="宋体" w:hint="eastAsia"/>
                <w:kern w:val="0"/>
                <w:szCs w:val="28"/>
              </w:rPr>
              <w:t>。</w:t>
            </w:r>
          </w:p>
        </w:tc>
      </w:tr>
      <w:tr w:rsidR="008113DA">
        <w:trPr>
          <w:trHeight w:val="400"/>
        </w:trPr>
        <w:tc>
          <w:tcPr>
            <w:tcW w:w="0" w:type="auto"/>
            <w:vMerge/>
            <w:vAlign w:val="center"/>
          </w:tcPr>
          <w:p w:rsidR="008113DA" w:rsidRDefault="008113DA">
            <w:pPr>
              <w:jc w:val="center"/>
              <w:rPr>
                <w:rFonts w:ascii="仿宋_GB2312" w:eastAsia="仿宋_GB2312" w:hAnsi="宋体" w:cs="宋体"/>
                <w:kern w:val="0"/>
                <w:szCs w:val="28"/>
              </w:rPr>
            </w:pPr>
          </w:p>
        </w:tc>
        <w:tc>
          <w:tcPr>
            <w:tcW w:w="0" w:type="auto"/>
            <w:vMerge/>
            <w:vAlign w:val="center"/>
          </w:tcPr>
          <w:p w:rsidR="008113DA" w:rsidRDefault="008113DA">
            <w:pPr>
              <w:rPr>
                <w:rFonts w:ascii="仿宋_GB2312" w:eastAsia="仿宋_GB2312" w:hAnsi="宋体" w:cs="宋体"/>
                <w:szCs w:val="28"/>
                <w:lang w:val="zh-CN"/>
              </w:rPr>
            </w:pPr>
          </w:p>
        </w:tc>
        <w:tc>
          <w:tcPr>
            <w:tcW w:w="2200" w:type="dxa"/>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kern w:val="0"/>
                <w:szCs w:val="28"/>
              </w:rPr>
              <w:t>询价有效期</w:t>
            </w:r>
          </w:p>
        </w:tc>
        <w:tc>
          <w:tcPr>
            <w:tcW w:w="5002" w:type="dxa"/>
            <w:vAlign w:val="center"/>
          </w:tcPr>
          <w:p w:rsidR="008113DA" w:rsidRDefault="00BA3AE7">
            <w:pPr>
              <w:rPr>
                <w:rFonts w:ascii="仿宋_GB2312" w:eastAsia="仿宋_GB2312" w:hAnsi="宋体" w:cs="宋体"/>
                <w:kern w:val="0"/>
                <w:szCs w:val="28"/>
              </w:rPr>
            </w:pPr>
            <w:r>
              <w:rPr>
                <w:rFonts w:ascii="仿宋_GB2312" w:eastAsia="仿宋_GB2312" w:hAnsi="宋体" w:cs="宋体" w:hint="eastAsia"/>
                <w:kern w:val="0"/>
                <w:szCs w:val="28"/>
              </w:rPr>
              <w:t>满足询价采购文件</w:t>
            </w:r>
            <w:r>
              <w:rPr>
                <w:rFonts w:ascii="仿宋_GB2312" w:eastAsia="仿宋_GB2312" w:hAnsi="宋体" w:cs="宋体" w:hint="eastAsia"/>
                <w:szCs w:val="28"/>
                <w:lang w:val="zh-CN"/>
              </w:rPr>
              <w:t>规定。</w:t>
            </w:r>
          </w:p>
        </w:tc>
      </w:tr>
    </w:tbl>
    <w:p w:rsidR="008113DA" w:rsidRDefault="00BA3AE7">
      <w:pPr>
        <w:snapToGrid w:val="0"/>
        <w:spacing w:line="400" w:lineRule="exact"/>
        <w:ind w:firstLineChars="200" w:firstLine="560"/>
        <w:rPr>
          <w:rFonts w:ascii="仿宋_GB2312" w:eastAsia="仿宋_GB2312" w:hAnsi="宋体" w:cs="宋体"/>
          <w:kern w:val="0"/>
          <w:szCs w:val="28"/>
        </w:rPr>
      </w:pPr>
      <w:bookmarkStart w:id="99" w:name="_Toc403569784"/>
      <w:bookmarkStart w:id="100" w:name="_Toc25048"/>
      <w:bookmarkStart w:id="101" w:name="_Toc485108782"/>
      <w:bookmarkEnd w:id="98"/>
      <w:r>
        <w:rPr>
          <w:rFonts w:ascii="仿宋_GB2312" w:eastAsia="仿宋_GB2312" w:hAnsi="宋体" w:hint="eastAsia"/>
          <w:szCs w:val="28"/>
        </w:rPr>
        <w:t>2.2.1</w:t>
      </w:r>
      <w:r>
        <w:rPr>
          <w:rFonts w:ascii="仿宋_GB2312" w:eastAsia="仿宋_GB2312" w:hAnsi="宋体" w:cs="宋体" w:hint="eastAsia"/>
          <w:kern w:val="0"/>
          <w:szCs w:val="28"/>
        </w:rPr>
        <w:t>若同一合同项（分包）下为单一品目的货物采购招标中，同一品牌同一型号产品有多家供应商参加询价，只能按照一家供应商计算。评标中在其他条件（资格性检查、符合性检查）合格的前提下，选取最终报价最低的供应商进入评标，舍掉其他供应商。</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2.2.2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8113DA" w:rsidRDefault="00BA3AE7">
      <w:pPr>
        <w:snapToGrid w:val="0"/>
        <w:spacing w:line="390" w:lineRule="exact"/>
        <w:ind w:firstLineChars="200" w:firstLine="560"/>
        <w:rPr>
          <w:rFonts w:ascii="仿宋_GB2312" w:eastAsia="仿宋_GB2312" w:hAnsi="宋体"/>
          <w:szCs w:val="28"/>
        </w:rPr>
      </w:pPr>
      <w:r>
        <w:rPr>
          <w:rFonts w:ascii="仿宋_GB2312" w:eastAsia="仿宋_GB2312" w:hAnsi="宋体" w:hint="eastAsia"/>
          <w:szCs w:val="28"/>
        </w:rPr>
        <w:t>2.3关于政策性扣减</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2.3.1政策性扣减范围</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供应</w:t>
      </w:r>
      <w:proofErr w:type="gramStart"/>
      <w:r>
        <w:rPr>
          <w:rFonts w:ascii="仿宋_GB2312" w:eastAsia="仿宋_GB2312" w:hAnsi="宋体" w:cs="宋体" w:hint="eastAsia"/>
          <w:szCs w:val="28"/>
        </w:rPr>
        <w:t>商符合</w:t>
      </w:r>
      <w:proofErr w:type="gramEnd"/>
      <w:r>
        <w:rPr>
          <w:rFonts w:ascii="仿宋_GB2312" w:eastAsia="仿宋_GB2312" w:hAnsi="宋体" w:cs="宋体" w:hint="eastAsia"/>
          <w:szCs w:val="28"/>
        </w:rPr>
        <w:t>小型、微型企业或监狱企业条件、残疾人福利性单位的，其最后报价将按相应比例进行扣减。</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2.3.2政策性扣减方式</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2.3.2.1小</w:t>
      </w:r>
      <w:proofErr w:type="gramStart"/>
      <w:r>
        <w:rPr>
          <w:rFonts w:ascii="仿宋_GB2312" w:eastAsia="仿宋_GB2312" w:hAnsi="宋体" w:cs="宋体" w:hint="eastAsia"/>
          <w:szCs w:val="28"/>
        </w:rPr>
        <w:t>微企业</w:t>
      </w:r>
      <w:proofErr w:type="gramEnd"/>
      <w:r>
        <w:rPr>
          <w:rFonts w:ascii="仿宋_GB2312" w:eastAsia="仿宋_GB2312" w:hAnsi="宋体" w:cs="宋体" w:hint="eastAsia"/>
          <w:szCs w:val="28"/>
        </w:rPr>
        <w:t>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2.3.2.2供应商为联合体参与询价的，在联合协议中小型企业、微型企业的协议合同金额占到联合体协议合同总金额30％以上的，与小型企业联合的可给予联合体2%的报价扣除，与微型企业联合的可给予联合体3%的报价扣除。</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lastRenderedPageBreak/>
        <w:t>2.3.2.3监狱企业、残疾人福利性单位属于微型企业的，应提供中小</w:t>
      </w:r>
      <w:proofErr w:type="gramStart"/>
      <w:r>
        <w:rPr>
          <w:rFonts w:ascii="仿宋_GB2312" w:eastAsia="仿宋_GB2312" w:hAnsi="宋体" w:cs="宋体" w:hint="eastAsia"/>
          <w:szCs w:val="28"/>
        </w:rPr>
        <w:t>微企业</w:t>
      </w:r>
      <w:proofErr w:type="gramEnd"/>
      <w:r>
        <w:rPr>
          <w:rFonts w:ascii="仿宋_GB2312" w:eastAsia="仿宋_GB2312" w:hAnsi="宋体" w:cs="宋体" w:hint="eastAsia"/>
          <w:szCs w:val="28"/>
        </w:rPr>
        <w:t>声明函（详见第六篇 五、</w:t>
      </w:r>
      <w:proofErr w:type="gramStart"/>
      <w:r>
        <w:rPr>
          <w:rFonts w:ascii="仿宋_GB2312" w:eastAsia="仿宋_GB2312" w:hAnsi="宋体" w:cs="宋体" w:hint="eastAsia"/>
          <w:szCs w:val="28"/>
        </w:rPr>
        <w:t>其他提供</w:t>
      </w:r>
      <w:proofErr w:type="gramEnd"/>
      <w:r>
        <w:rPr>
          <w:rFonts w:ascii="仿宋_GB2312" w:eastAsia="仿宋_GB2312" w:hAnsi="宋体" w:cs="宋体" w:hint="eastAsia"/>
          <w:szCs w:val="28"/>
        </w:rPr>
        <w:t>的资料“中小微企业声明函”）。未提供以上资料的监狱企业、残疾人福利性单位视同小型企业。</w:t>
      </w:r>
    </w:p>
    <w:p w:rsidR="008113DA" w:rsidRDefault="00BA3AE7">
      <w:pPr>
        <w:snapToGrid w:val="0"/>
        <w:spacing w:line="360" w:lineRule="auto"/>
        <w:ind w:firstLineChars="200" w:firstLine="560"/>
        <w:rPr>
          <w:rFonts w:ascii="仿宋_GB2312" w:eastAsia="仿宋_GB2312" w:hAnsi="宋体" w:cs="宋体"/>
          <w:szCs w:val="28"/>
        </w:rPr>
      </w:pPr>
      <w:bookmarkStart w:id="102" w:name="_Toc403569783"/>
      <w:bookmarkStart w:id="103" w:name="_Toc38557590"/>
      <w:bookmarkStart w:id="104" w:name="_Toc485108781"/>
      <w:r>
        <w:rPr>
          <w:rFonts w:ascii="仿宋_GB2312" w:eastAsia="仿宋_GB2312" w:hAnsi="宋体" w:cs="宋体" w:hint="eastAsia"/>
          <w:szCs w:val="28"/>
        </w:rPr>
        <w:t>2.4成交供应商的确定：</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2.4.1询价小组应当从质量和服务均能满足采购文件实质性响应要求的供应商中，按照报价由低到高的顺序提出3名以上成交候选人</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2.4.2询价小组认为，排在前面的成交候选人的报价或者某些分项报价明显不合理或者低于成本，有可能影响商品质量和不能诚信履约的，将要求其在规定的期限内提供书面文件予以解释说明，并提交相关证明材料；否则，询价小组可以取消该成交候选人成为成交供应商的资格，按顺序由排在后面的成交候选人递补，以此类推。</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2.4.3询价小组将依照评审办法提出成交候选人。</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2.4.4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w:t>
      </w:r>
      <w:proofErr w:type="gramStart"/>
      <w:r>
        <w:rPr>
          <w:rFonts w:ascii="仿宋_GB2312" w:eastAsia="仿宋_GB2312" w:hAnsi="宋体" w:cs="宋体" w:hint="eastAsia"/>
          <w:szCs w:val="28"/>
        </w:rPr>
        <w:t>供应商且不</w:t>
      </w:r>
      <w:proofErr w:type="gramEnd"/>
      <w:r>
        <w:rPr>
          <w:rFonts w:ascii="仿宋_GB2312" w:eastAsia="仿宋_GB2312" w:hAnsi="宋体" w:cs="宋体" w:hint="eastAsia"/>
          <w:szCs w:val="28"/>
        </w:rPr>
        <w:t>提出异议的，视为确定评审报告提出的报价最低的供应商为成交供应商。</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2.5成交供应商的变更</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2.5.1若为下列情况之一的，成交供应商因不可抗力或者自身原因不能履行合同的，采购人可以确定排名其后一位的成交候选人为成交供应商：</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2.5.1.1</w:t>
      </w:r>
      <w:proofErr w:type="gramStart"/>
      <w:r>
        <w:rPr>
          <w:rFonts w:ascii="仿宋_GB2312" w:eastAsia="仿宋_GB2312" w:hAnsi="宋体" w:cs="宋体" w:hint="eastAsia"/>
          <w:szCs w:val="28"/>
        </w:rPr>
        <w:t>拟成交</w:t>
      </w:r>
      <w:proofErr w:type="gramEnd"/>
      <w:r>
        <w:rPr>
          <w:rFonts w:ascii="仿宋_GB2312" w:eastAsia="仿宋_GB2312" w:hAnsi="宋体" w:cs="宋体" w:hint="eastAsia"/>
          <w:szCs w:val="28"/>
        </w:rPr>
        <w:t>金额在100万以下的，报价不超过前一名报价5%的成交候选人；</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2.5.1.2</w:t>
      </w:r>
      <w:proofErr w:type="gramStart"/>
      <w:r>
        <w:rPr>
          <w:rFonts w:ascii="仿宋_GB2312" w:eastAsia="仿宋_GB2312" w:hAnsi="宋体" w:cs="宋体" w:hint="eastAsia"/>
          <w:szCs w:val="28"/>
        </w:rPr>
        <w:t>拟成交</w:t>
      </w:r>
      <w:proofErr w:type="gramEnd"/>
      <w:r>
        <w:rPr>
          <w:rFonts w:ascii="仿宋_GB2312" w:eastAsia="仿宋_GB2312" w:hAnsi="宋体" w:cs="宋体" w:hint="eastAsia"/>
          <w:szCs w:val="28"/>
        </w:rPr>
        <w:t>金额在100～200万的，报价不超过前一名报价4%的成交候选人；</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2.5.1.3采购人须按以上程序确认成交供应商，否则应重新组织采购。</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lastRenderedPageBreak/>
        <w:t>2.5.2成交</w:t>
      </w:r>
      <w:proofErr w:type="gramStart"/>
      <w:r>
        <w:rPr>
          <w:rFonts w:ascii="仿宋_GB2312" w:eastAsia="仿宋_GB2312" w:hAnsi="宋体" w:cs="宋体" w:hint="eastAsia"/>
          <w:szCs w:val="28"/>
        </w:rPr>
        <w:t>供应商无充分</w:t>
      </w:r>
      <w:proofErr w:type="gramEnd"/>
      <w:r>
        <w:rPr>
          <w:rFonts w:ascii="仿宋_GB2312" w:eastAsia="仿宋_GB2312" w:hAnsi="宋体" w:cs="宋体" w:hint="eastAsia"/>
          <w:szCs w:val="28"/>
        </w:rPr>
        <w:t>理由放弃成交的，采购人将会同采购代理机构把相关情况报财政部门，财政部门将根据财政部七十四号令第五十四条的规定对违规供应商进行处罚。</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2.6.出现下列情形之一的，采购人或者采购代理机构应当终止采购活动，发布项目终止公告并说明原因，重新开展采购活动：</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2.6.1因情况变化，不再符合规定的询价采购方式适用情形的；</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2.6.2出现影响采购公正的违法、违规行为的；</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2.6.3在采购过程中符合竞争要求的供应商或者报价未超过采购预算的供应商不足3家的。</w:t>
      </w:r>
    </w:p>
    <w:p w:rsidR="008113DA" w:rsidRDefault="00BA3AE7" w:rsidP="00BA3AE7">
      <w:pPr>
        <w:pStyle w:val="30"/>
      </w:pPr>
      <w:bookmarkStart w:id="105" w:name="_Toc4514"/>
      <w:bookmarkStart w:id="106" w:name="_Toc72397418"/>
      <w:bookmarkStart w:id="107" w:name="_Toc92737197"/>
      <w:r>
        <w:rPr>
          <w:rFonts w:hint="eastAsia"/>
        </w:rPr>
        <w:t>七、成交通知</w:t>
      </w:r>
      <w:bookmarkEnd w:id="102"/>
      <w:bookmarkEnd w:id="103"/>
      <w:bookmarkEnd w:id="104"/>
      <w:bookmarkEnd w:id="105"/>
      <w:bookmarkEnd w:id="106"/>
      <w:bookmarkEnd w:id="107"/>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1、成交供应商确定后，在</w:t>
      </w:r>
      <w:r w:rsidR="00C74880">
        <w:rPr>
          <w:rFonts w:ascii="仿宋_GB2312" w:eastAsia="仿宋_GB2312" w:hAnsi="宋体" w:hint="eastAsia"/>
          <w:szCs w:val="28"/>
        </w:rPr>
        <w:t>重庆化工职业学院</w:t>
      </w:r>
      <w:r w:rsidR="00C74880" w:rsidRPr="00C74880">
        <w:rPr>
          <w:rFonts w:ascii="仿宋_GB2312" w:eastAsia="仿宋_GB2312" w:hAnsi="宋体" w:hint="eastAsia"/>
          <w:b/>
          <w:szCs w:val="28"/>
        </w:rPr>
        <w:t>官网</w:t>
      </w:r>
      <w:r w:rsidR="00C74880">
        <w:rPr>
          <w:rFonts w:ascii="仿宋_GB2312" w:eastAsia="仿宋_GB2312" w:hAnsi="宋体" w:hint="eastAsia"/>
          <w:szCs w:val="28"/>
        </w:rPr>
        <w:t>（</w:t>
      </w:r>
      <w:hyperlink r:id="rId15" w:history="1">
        <w:r w:rsidR="00C74880" w:rsidRPr="00FC70EC">
          <w:rPr>
            <w:rStyle w:val="aff"/>
            <w:rFonts w:ascii="仿宋_GB2312" w:eastAsia="仿宋_GB2312" w:hAnsi="宋体" w:hint="eastAsia"/>
            <w:szCs w:val="28"/>
          </w:rPr>
          <w:t>http://www.cqcivc.edu.cn</w:t>
        </w:r>
      </w:hyperlink>
      <w:r w:rsidR="00C74880" w:rsidRPr="00503E18">
        <w:rPr>
          <w:rFonts w:asciiTheme="minorHAnsi" w:eastAsia="仿宋_GB2312" w:hAnsiTheme="minorHAnsi" w:hint="eastAsia"/>
          <w:szCs w:val="28"/>
        </w:rPr>
        <w:t>）</w:t>
      </w:r>
      <w:r w:rsidR="00C74880">
        <w:rPr>
          <w:rFonts w:asciiTheme="minorHAnsi" w:eastAsia="仿宋_GB2312" w:hAnsiTheme="minorHAnsi" w:hint="eastAsia"/>
          <w:szCs w:val="28"/>
        </w:rPr>
        <w:t>招标公告</w:t>
      </w:r>
      <w:proofErr w:type="gramStart"/>
      <w:r w:rsidR="00C74880">
        <w:rPr>
          <w:rFonts w:asciiTheme="minorHAnsi" w:eastAsia="仿宋_GB2312" w:hAnsiTheme="minorHAnsi" w:hint="eastAsia"/>
          <w:szCs w:val="28"/>
        </w:rPr>
        <w:t>栏</w:t>
      </w:r>
      <w:r w:rsidR="00C74880" w:rsidRPr="00C74880">
        <w:rPr>
          <w:rFonts w:asciiTheme="minorHAnsi" w:eastAsia="仿宋_GB2312" w:hAnsiTheme="minorHAnsi" w:hint="eastAsia"/>
          <w:b/>
          <w:szCs w:val="28"/>
        </w:rPr>
        <w:t>或者</w:t>
      </w:r>
      <w:proofErr w:type="gramEnd"/>
      <w:r w:rsidR="00C74880" w:rsidRPr="00503E18">
        <w:rPr>
          <w:rFonts w:ascii="仿宋_GB2312" w:eastAsia="仿宋_GB2312" w:hAnsi="宋体"/>
          <w:szCs w:val="28"/>
        </w:rPr>
        <w:fldChar w:fldCharType="begin"/>
      </w:r>
      <w:r w:rsidR="00C74880" w:rsidRPr="00503E18">
        <w:rPr>
          <w:rFonts w:ascii="仿宋_GB2312" w:eastAsia="仿宋_GB2312" w:hAnsi="宋体"/>
          <w:szCs w:val="28"/>
        </w:rPr>
        <w:instrText xml:space="preserve"> HYPERLINK "http://cgzx.cqcivc.edu.cn/index.chtml" </w:instrText>
      </w:r>
      <w:r w:rsidR="00C74880" w:rsidRPr="00503E18">
        <w:rPr>
          <w:rFonts w:ascii="仿宋_GB2312" w:eastAsia="仿宋_GB2312" w:hAnsi="宋体"/>
          <w:szCs w:val="28"/>
        </w:rPr>
        <w:fldChar w:fldCharType="separate"/>
      </w:r>
      <w:r w:rsidR="00C74880" w:rsidRPr="00503E18">
        <w:rPr>
          <w:rFonts w:ascii="仿宋_GB2312" w:eastAsia="仿宋_GB2312" w:hAnsi="宋体"/>
          <w:szCs w:val="28"/>
        </w:rPr>
        <w:t>重庆化工职业学院</w:t>
      </w:r>
      <w:r w:rsidR="00C74880" w:rsidRPr="00503E18">
        <w:rPr>
          <w:rFonts w:ascii="仿宋_GB2312" w:eastAsia="仿宋_GB2312" w:hAnsi="宋体"/>
          <w:b/>
          <w:szCs w:val="28"/>
        </w:rPr>
        <w:t>采购中心</w:t>
      </w:r>
      <w:r w:rsidR="00C74880" w:rsidRPr="00503E18">
        <w:rPr>
          <w:rFonts w:ascii="仿宋_GB2312" w:eastAsia="仿宋_GB2312" w:hAnsi="宋体"/>
          <w:szCs w:val="28"/>
        </w:rPr>
        <w:t>首页(</w:t>
      </w:r>
      <w:r w:rsidR="00C74880" w:rsidRPr="00C74880">
        <w:rPr>
          <w:rStyle w:val="aff"/>
        </w:rPr>
        <w:t>http://cgzx.cqcivc.edu.cn/index.chtml</w:t>
      </w:r>
      <w:r w:rsidR="00C74880" w:rsidRPr="00503E18">
        <w:rPr>
          <w:rFonts w:ascii="仿宋_GB2312" w:eastAsia="仿宋_GB2312" w:hAnsi="宋体"/>
          <w:szCs w:val="28"/>
        </w:rPr>
        <w:t>)</w:t>
      </w:r>
      <w:r w:rsidR="00C74880">
        <w:rPr>
          <w:rFonts w:ascii="仿宋_GB2312" w:eastAsia="仿宋_GB2312" w:hAnsi="宋体" w:hint="eastAsia"/>
          <w:szCs w:val="28"/>
        </w:rPr>
        <w:t>采购</w:t>
      </w:r>
      <w:r w:rsidR="00C74880">
        <w:rPr>
          <w:rFonts w:ascii="仿宋_GB2312" w:eastAsia="仿宋_GB2312" w:hAnsi="宋体"/>
          <w:szCs w:val="28"/>
        </w:rPr>
        <w:t>公告栏</w:t>
      </w:r>
      <w:r w:rsidR="00C74880" w:rsidRPr="00503E18">
        <w:rPr>
          <w:rFonts w:ascii="仿宋_GB2312" w:eastAsia="仿宋_GB2312" w:hAnsi="宋体"/>
          <w:szCs w:val="28"/>
        </w:rPr>
        <w:fldChar w:fldCharType="end"/>
      </w:r>
      <w:r>
        <w:rPr>
          <w:rFonts w:ascii="仿宋_GB2312" w:eastAsia="仿宋_GB2312" w:hAnsi="宋体" w:cs="宋体" w:hint="eastAsia"/>
          <w:szCs w:val="28"/>
        </w:rPr>
        <w:t>发布成交结果公告。</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2、结果公告发出同时，采购代理机构将以书面形式发出《成交通知书》。《成交通知书》一经发出即发生法律效力。</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3、《成交通知书》将作为签订合同的依据。</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4、如有供应商对成交结果提出质疑的，在质疑处理完毕后发出成交通知书。</w:t>
      </w:r>
    </w:p>
    <w:p w:rsidR="008113DA" w:rsidRDefault="00BA3AE7" w:rsidP="00BA3AE7">
      <w:pPr>
        <w:pStyle w:val="30"/>
      </w:pPr>
      <w:bookmarkStart w:id="108" w:name="_Toc72397419"/>
      <w:bookmarkStart w:id="109" w:name="_Toc3018"/>
      <w:bookmarkStart w:id="110" w:name="_Toc92737198"/>
      <w:r>
        <w:rPr>
          <w:rFonts w:hint="eastAsia"/>
        </w:rPr>
        <w:t>八、关于质疑和投诉</w:t>
      </w:r>
      <w:bookmarkEnd w:id="99"/>
      <w:bookmarkEnd w:id="100"/>
      <w:bookmarkEnd w:id="101"/>
      <w:bookmarkEnd w:id="108"/>
      <w:bookmarkEnd w:id="109"/>
      <w:bookmarkEnd w:id="110"/>
    </w:p>
    <w:p w:rsidR="008113DA" w:rsidRDefault="00BA3AE7">
      <w:pPr>
        <w:snapToGrid w:val="0"/>
        <w:spacing w:line="360" w:lineRule="auto"/>
        <w:ind w:firstLineChars="200" w:firstLine="560"/>
        <w:rPr>
          <w:rFonts w:ascii="仿宋_GB2312" w:eastAsia="仿宋_GB2312" w:hAnsi="宋体" w:cs="宋体"/>
          <w:szCs w:val="28"/>
        </w:rPr>
      </w:pPr>
      <w:bookmarkStart w:id="111" w:name="_Toc485108783"/>
      <w:bookmarkStart w:id="112" w:name="_Toc38557592"/>
      <w:r>
        <w:rPr>
          <w:rFonts w:ascii="仿宋_GB2312" w:eastAsia="仿宋_GB2312" w:hAnsi="宋体" w:cs="宋体" w:hint="eastAsia"/>
          <w:szCs w:val="28"/>
        </w:rPr>
        <w:t>（一）质疑</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供应商认为采购文件、采购过程和成交结果使自己的权益收到伤害的，可向采购人或采购代理机构以书面形式提出质疑。</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 xml:space="preserve">提出质疑的应当是参与所质疑项目采购活动的供应商。 </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供应商对采购文件中供应商特定资格条件、技术质量和商务要求、评审标准及评审细则有异议的，应主要向采购人提出质疑，其他问题可向采购代理机</w:t>
      </w:r>
      <w:r>
        <w:rPr>
          <w:rFonts w:ascii="仿宋_GB2312" w:eastAsia="仿宋_GB2312" w:hAnsi="宋体" w:cs="宋体" w:hint="eastAsia"/>
          <w:szCs w:val="28"/>
        </w:rPr>
        <w:lastRenderedPageBreak/>
        <w:t>构提出质疑。</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1.质疑时限、内容</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1.1供应商认为采购文件、采购过程、成交结果使自己的权益受到损害的，可以在知道或者应知其权益受到损害之日起7个工作日内，以书面形式向采购人、采购代理机构提出质疑。</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1.2供应商提出质疑应当提交质疑函和必要的证明材料，质疑</w:t>
      </w:r>
      <w:proofErr w:type="gramStart"/>
      <w:r>
        <w:rPr>
          <w:rFonts w:ascii="仿宋_GB2312" w:eastAsia="仿宋_GB2312" w:hAnsi="宋体" w:cs="宋体" w:hint="eastAsia"/>
          <w:szCs w:val="28"/>
        </w:rPr>
        <w:t>函应当</w:t>
      </w:r>
      <w:proofErr w:type="gramEnd"/>
      <w:r>
        <w:rPr>
          <w:rFonts w:ascii="仿宋_GB2312" w:eastAsia="仿宋_GB2312" w:hAnsi="宋体" w:cs="宋体" w:hint="eastAsia"/>
          <w:szCs w:val="28"/>
        </w:rPr>
        <w:t>包括下列内容：</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1.2.1供应商的姓名或者名称、地址、邮编、联系人及联系电话；</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1.2.2质疑项目的名称、项目号；</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1.2.3具体、明确的质疑事项和与质疑事项相关的请求；</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1.2.4事实依据；</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1.2.5必要的法律依据；</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1.2.6提出质疑的日期；</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1.2.7营业执照（或事业单位法人证书，或个体工商户营业执照或有效的自然人身份证明、组织机构代码证）复印件；</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1.2.8法定代表人授权委托书原件、法定代表人身份证复印件和其授权代表的身份证复印件（供应商为自然人的提供自然人身份证复印件）；</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1.3供应商为自然人的，质疑</w:t>
      </w:r>
      <w:proofErr w:type="gramStart"/>
      <w:r>
        <w:rPr>
          <w:rFonts w:ascii="仿宋_GB2312" w:eastAsia="仿宋_GB2312" w:hAnsi="宋体" w:cs="宋体" w:hint="eastAsia"/>
          <w:szCs w:val="28"/>
        </w:rPr>
        <w:t>函应当</w:t>
      </w:r>
      <w:proofErr w:type="gramEnd"/>
      <w:r>
        <w:rPr>
          <w:rFonts w:ascii="仿宋_GB2312" w:eastAsia="仿宋_GB2312" w:hAnsi="宋体" w:cs="宋体" w:hint="eastAsia"/>
          <w:szCs w:val="28"/>
        </w:rPr>
        <w:t>由本人签字；供应商为法人或者其他组织的，质疑</w:t>
      </w:r>
      <w:proofErr w:type="gramStart"/>
      <w:r>
        <w:rPr>
          <w:rFonts w:ascii="仿宋_GB2312" w:eastAsia="仿宋_GB2312" w:hAnsi="宋体" w:cs="宋体" w:hint="eastAsia"/>
          <w:szCs w:val="28"/>
        </w:rPr>
        <w:t>函应当</w:t>
      </w:r>
      <w:proofErr w:type="gramEnd"/>
      <w:r>
        <w:rPr>
          <w:rFonts w:ascii="仿宋_GB2312" w:eastAsia="仿宋_GB2312" w:hAnsi="宋体" w:cs="宋体" w:hint="eastAsia"/>
          <w:szCs w:val="28"/>
        </w:rPr>
        <w:t>由法定代表人、主要负责人，或者其授权代表签字或者盖章，并加盖公章。</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2.质疑答复</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采购人、采购代理机构应当在收到供应商的书面质疑后七个工作日内</w:t>
      </w:r>
      <w:proofErr w:type="gramStart"/>
      <w:r>
        <w:rPr>
          <w:rFonts w:ascii="仿宋_GB2312" w:eastAsia="仿宋_GB2312" w:hAnsi="宋体" w:cs="宋体" w:hint="eastAsia"/>
          <w:szCs w:val="28"/>
        </w:rPr>
        <w:t>作出</w:t>
      </w:r>
      <w:proofErr w:type="gramEnd"/>
      <w:r>
        <w:rPr>
          <w:rFonts w:ascii="仿宋_GB2312" w:eastAsia="仿宋_GB2312" w:hAnsi="宋体" w:cs="宋体" w:hint="eastAsia"/>
          <w:szCs w:val="28"/>
        </w:rPr>
        <w:t>答复，并以书面形式通知质疑供应商和其他有关供应商。</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3.其他</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3.1供应商应按照《政府采购质疑和投诉办法》（财政部令第94号）及相关法律法规要求，在法定质疑期内一次性提出针对同一采购程序环节的质疑。</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lastRenderedPageBreak/>
        <w:t>3.2质疑函范本可在财政部门户网站和中国政府采购网下载。</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（二）投诉</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1.供应商对采购人、采购代理机构的答复不满意，或者采购人、采购代理机构未在规定时间内</w:t>
      </w:r>
      <w:proofErr w:type="gramStart"/>
      <w:r>
        <w:rPr>
          <w:rFonts w:ascii="仿宋_GB2312" w:eastAsia="仿宋_GB2312" w:hAnsi="宋体" w:cs="宋体" w:hint="eastAsia"/>
          <w:szCs w:val="28"/>
        </w:rPr>
        <w:t>作出</w:t>
      </w:r>
      <w:proofErr w:type="gramEnd"/>
      <w:r>
        <w:rPr>
          <w:rFonts w:ascii="仿宋_GB2312" w:eastAsia="仿宋_GB2312" w:hAnsi="宋体" w:cs="宋体" w:hint="eastAsia"/>
          <w:szCs w:val="28"/>
        </w:rPr>
        <w:t>答复的，可以在答复期满后15个工作日内按照相关法律法规向财政部门提起投诉。</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2.供应商应按照《政府采购质疑和投诉办法》（财政部令第94号）及相关法律法规要求递交投诉书和必要的证明材料。投诉书范本可在财政部门户网站和中国政府采购网下载。</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4.在确定受理投诉后，财政部门自受理投诉之日起30个工作日内（需要检验、检测、鉴定、专家评审以及需要投诉人补正材料的，所需时间不计算在投诉处理期限内）对投诉事项做出处理决定。</w:t>
      </w:r>
    </w:p>
    <w:p w:rsidR="008113DA" w:rsidRDefault="00BA3AE7" w:rsidP="00BA3AE7">
      <w:pPr>
        <w:pStyle w:val="30"/>
      </w:pPr>
      <w:bookmarkStart w:id="113" w:name="_Toc72397420"/>
      <w:bookmarkStart w:id="114" w:name="_Toc26346"/>
      <w:bookmarkStart w:id="115" w:name="_Toc92737199"/>
      <w:r>
        <w:rPr>
          <w:rFonts w:hint="eastAsia"/>
        </w:rPr>
        <w:t>九、签订合同</w:t>
      </w:r>
      <w:bookmarkEnd w:id="111"/>
      <w:bookmarkEnd w:id="112"/>
      <w:bookmarkEnd w:id="113"/>
      <w:bookmarkEnd w:id="114"/>
      <w:bookmarkEnd w:id="115"/>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t>1、采购人与成交供应商应当在成交通知书发出之日起30日内，按照采购文件确定的合同文本以及采购标的、规格型号、采购金额、采购数量、技术和服务要求等事项签订政府采购合同。</w:t>
      </w:r>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t>2、询价采购文件、成交供应商的响应文件及有效承诺文件等，均为签订合同的依据。</w:t>
      </w:r>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t>3、如成交供应商放弃成交项目或在签订合同时擅自改变成交状态的，采购人将按照相关法律法规处理。</w:t>
      </w:r>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t>4、采购人不得向成交供应商提出超出询价采购以外的任何要求作为签订合同的条件，不得与成交供应商订立背离询价采购确定的合同文本以及采购标</w:t>
      </w:r>
      <w:r>
        <w:rPr>
          <w:rFonts w:ascii="仿宋_GB2312" w:eastAsia="仿宋_GB2312" w:hAnsi="宋体" w:hint="eastAsia"/>
          <w:szCs w:val="28"/>
        </w:rPr>
        <w:lastRenderedPageBreak/>
        <w:t>的、规格型号、采购金额、采购数量、技术和服务要求等实质性内容的协议。</w:t>
      </w:r>
    </w:p>
    <w:p w:rsidR="008113DA" w:rsidRDefault="00BA3AE7">
      <w:pPr>
        <w:spacing w:line="390" w:lineRule="exact"/>
        <w:ind w:firstLineChars="200" w:firstLine="560"/>
        <w:rPr>
          <w:rFonts w:ascii="仿宋_GB2312" w:eastAsia="仿宋_GB2312" w:hAnsi="宋体"/>
          <w:szCs w:val="28"/>
        </w:rPr>
      </w:pPr>
      <w:r>
        <w:rPr>
          <w:rFonts w:ascii="仿宋_GB2312" w:eastAsia="仿宋_GB2312" w:hAnsi="宋体" w:hint="eastAsia"/>
          <w:szCs w:val="28"/>
        </w:rPr>
        <w:t>5、除不可抗力等因素外，成交通知书发出后，采购人改变成交结果，或者成交供应</w:t>
      </w:r>
      <w:proofErr w:type="gramStart"/>
      <w:r>
        <w:rPr>
          <w:rFonts w:ascii="仿宋_GB2312" w:eastAsia="仿宋_GB2312" w:hAnsi="宋体" w:hint="eastAsia"/>
          <w:szCs w:val="28"/>
        </w:rPr>
        <w:t>商拒绝</w:t>
      </w:r>
      <w:proofErr w:type="gramEnd"/>
      <w:r>
        <w:rPr>
          <w:rFonts w:ascii="仿宋_GB2312" w:eastAsia="仿宋_GB2312" w:hAnsi="宋体" w:hint="eastAsia"/>
          <w:szCs w:val="28"/>
        </w:rPr>
        <w:t>签订政府采购合同的，应当承担相应的法律责任。</w:t>
      </w:r>
    </w:p>
    <w:p w:rsidR="008113DA" w:rsidRDefault="008113DA">
      <w:pPr>
        <w:spacing w:line="360" w:lineRule="auto"/>
        <w:ind w:firstLineChars="200" w:firstLine="560"/>
        <w:rPr>
          <w:rFonts w:ascii="仿宋_GB2312" w:eastAsia="仿宋_GB2312" w:hAnsi="宋体"/>
          <w:szCs w:val="28"/>
        </w:rPr>
      </w:pPr>
    </w:p>
    <w:p w:rsidR="008113DA" w:rsidRDefault="00BA3AE7">
      <w:pPr>
        <w:pStyle w:val="1"/>
        <w:ind w:firstLine="720"/>
      </w:pPr>
      <w:bookmarkStart w:id="116" w:name="_Toc72397421"/>
      <w:r>
        <w:rPr>
          <w:rFonts w:hint="eastAsia"/>
        </w:rPr>
        <w:br w:type="page"/>
      </w:r>
      <w:bookmarkStart w:id="117" w:name="_Toc28081"/>
      <w:bookmarkStart w:id="118" w:name="_Toc92737200"/>
      <w:r>
        <w:rPr>
          <w:rFonts w:hint="eastAsia"/>
        </w:rPr>
        <w:lastRenderedPageBreak/>
        <w:t>第三篇  询价项目技术需求</w:t>
      </w:r>
      <w:bookmarkStart w:id="119" w:name="_Toc12789058"/>
      <w:bookmarkEnd w:id="116"/>
      <w:bookmarkEnd w:id="117"/>
      <w:bookmarkEnd w:id="118"/>
    </w:p>
    <w:p w:rsidR="008113DA" w:rsidRDefault="00850993" w:rsidP="00850993">
      <w:pPr>
        <w:pStyle w:val="30"/>
        <w:numPr>
          <w:ilvl w:val="0"/>
          <w:numId w:val="13"/>
        </w:numPr>
        <w:ind w:firstLineChars="0"/>
      </w:pPr>
      <w:bookmarkStart w:id="120" w:name="_Toc13463274"/>
      <w:bookmarkStart w:id="121" w:name="_Toc9760"/>
      <w:bookmarkStart w:id="122" w:name="_Toc5249"/>
      <w:bookmarkStart w:id="123" w:name="_Toc92737201"/>
      <w:bookmarkStart w:id="124" w:name="_GoBack"/>
      <w:bookmarkEnd w:id="124"/>
      <w:r w:rsidRPr="00850993">
        <w:rPr>
          <w:rFonts w:hint="eastAsia"/>
        </w:rPr>
        <w:t>软件功能、接口及服务技术要求</w:t>
      </w:r>
      <w:bookmarkEnd w:id="123"/>
    </w:p>
    <w:p w:rsidR="008113DA" w:rsidRDefault="00BA3AE7">
      <w:pPr>
        <w:ind w:left="223" w:firstLine="420"/>
        <w:rPr>
          <w:rFonts w:ascii="仿宋" w:eastAsia="仿宋" w:hAnsi="仿宋"/>
          <w:b/>
        </w:rPr>
      </w:pPr>
      <w:r>
        <w:rPr>
          <w:rFonts w:ascii="仿宋" w:eastAsia="仿宋" w:hAnsi="仿宋" w:hint="eastAsia"/>
          <w:b/>
        </w:rPr>
        <w:t>软件功能、接口及服务技术要求</w:t>
      </w:r>
    </w:p>
    <w:tbl>
      <w:tblPr>
        <w:tblW w:w="9243" w:type="dxa"/>
        <w:tblInd w:w="363" w:type="dxa"/>
        <w:tblLayout w:type="fixed"/>
        <w:tblLook w:val="04A0" w:firstRow="1" w:lastRow="0" w:firstColumn="1" w:lastColumn="0" w:noHBand="0" w:noVBand="1"/>
      </w:tblPr>
      <w:tblGrid>
        <w:gridCol w:w="601"/>
        <w:gridCol w:w="852"/>
        <w:gridCol w:w="1836"/>
        <w:gridCol w:w="5245"/>
        <w:gridCol w:w="709"/>
      </w:tblGrid>
      <w:tr w:rsidR="008113DA" w:rsidTr="00850993">
        <w:trPr>
          <w:trHeight w:val="561"/>
        </w:trPr>
        <w:tc>
          <w:tcPr>
            <w:tcW w:w="601" w:type="dxa"/>
            <w:tcBorders>
              <w:top w:val="single" w:sz="4" w:space="0" w:color="auto"/>
              <w:left w:val="single" w:sz="4" w:space="0" w:color="auto"/>
              <w:bottom w:val="single" w:sz="4" w:space="0" w:color="auto"/>
              <w:right w:val="single" w:sz="4" w:space="0" w:color="auto"/>
            </w:tcBorders>
            <w:vAlign w:val="center"/>
          </w:tcPr>
          <w:p w:rsidR="008113DA" w:rsidRDefault="00BA3AE7">
            <w:pPr>
              <w:widowControl/>
              <w:jc w:val="center"/>
              <w:rPr>
                <w:rFonts w:ascii="宋体" w:hAnsi="宋体" w:cs="宋体"/>
                <w:b/>
                <w:bCs/>
                <w:kern w:val="0"/>
                <w:sz w:val="24"/>
                <w:szCs w:val="24"/>
              </w:rPr>
            </w:pPr>
            <w:bookmarkStart w:id="125" w:name="RANGE!A1:F23"/>
            <w:r>
              <w:rPr>
                <w:rFonts w:ascii="宋体" w:eastAsia="仿宋" w:hAnsi="宋体" w:cs="宋体" w:hint="eastAsia"/>
                <w:b/>
                <w:bCs/>
                <w:kern w:val="0"/>
                <w:sz w:val="24"/>
                <w:szCs w:val="24"/>
              </w:rPr>
              <w:t>序号</w:t>
            </w:r>
            <w:bookmarkEnd w:id="125"/>
          </w:p>
        </w:tc>
        <w:tc>
          <w:tcPr>
            <w:tcW w:w="852" w:type="dxa"/>
            <w:tcBorders>
              <w:top w:val="single" w:sz="4" w:space="0" w:color="auto"/>
              <w:left w:val="nil"/>
              <w:bottom w:val="single" w:sz="4" w:space="0" w:color="auto"/>
              <w:right w:val="single" w:sz="4" w:space="0" w:color="auto"/>
            </w:tcBorders>
            <w:vAlign w:val="center"/>
          </w:tcPr>
          <w:p w:rsidR="008113DA" w:rsidRDefault="00BA3AE7">
            <w:pPr>
              <w:widowControl/>
              <w:jc w:val="center"/>
              <w:rPr>
                <w:rFonts w:ascii="宋体" w:hAnsi="宋体" w:cs="宋体"/>
                <w:b/>
                <w:bCs/>
                <w:kern w:val="0"/>
                <w:sz w:val="24"/>
                <w:szCs w:val="24"/>
              </w:rPr>
            </w:pPr>
            <w:r>
              <w:rPr>
                <w:rFonts w:ascii="宋体" w:eastAsia="仿宋" w:hAnsi="宋体" w:cs="宋体" w:hint="eastAsia"/>
                <w:b/>
                <w:bCs/>
                <w:kern w:val="0"/>
                <w:sz w:val="24"/>
                <w:szCs w:val="24"/>
              </w:rPr>
              <w:t>功能</w:t>
            </w:r>
          </w:p>
        </w:tc>
        <w:tc>
          <w:tcPr>
            <w:tcW w:w="1836" w:type="dxa"/>
            <w:tcBorders>
              <w:top w:val="single" w:sz="4" w:space="0" w:color="auto"/>
              <w:left w:val="nil"/>
              <w:bottom w:val="single" w:sz="4" w:space="0" w:color="auto"/>
              <w:right w:val="single" w:sz="4" w:space="0" w:color="auto"/>
            </w:tcBorders>
            <w:vAlign w:val="center"/>
          </w:tcPr>
          <w:p w:rsidR="008113DA" w:rsidRDefault="00BA3AE7" w:rsidP="00850993">
            <w:pPr>
              <w:widowControl/>
              <w:jc w:val="center"/>
              <w:rPr>
                <w:rFonts w:ascii="宋体" w:hAnsi="宋体" w:cs="宋体"/>
                <w:b/>
                <w:bCs/>
                <w:kern w:val="0"/>
                <w:sz w:val="24"/>
                <w:szCs w:val="24"/>
              </w:rPr>
            </w:pPr>
            <w:r>
              <w:rPr>
                <w:rFonts w:ascii="宋体" w:eastAsia="仿宋" w:hAnsi="宋体" w:cs="宋体" w:hint="eastAsia"/>
                <w:b/>
                <w:bCs/>
                <w:kern w:val="0"/>
                <w:sz w:val="24"/>
                <w:szCs w:val="24"/>
              </w:rPr>
              <w:t>简要描述</w:t>
            </w:r>
          </w:p>
        </w:tc>
        <w:tc>
          <w:tcPr>
            <w:tcW w:w="5245" w:type="dxa"/>
            <w:tcBorders>
              <w:top w:val="single" w:sz="4" w:space="0" w:color="auto"/>
              <w:left w:val="nil"/>
              <w:bottom w:val="single" w:sz="4" w:space="0" w:color="auto"/>
              <w:right w:val="single" w:sz="4" w:space="0" w:color="auto"/>
            </w:tcBorders>
            <w:vAlign w:val="center"/>
          </w:tcPr>
          <w:p w:rsidR="008113DA" w:rsidRDefault="00BA3AE7">
            <w:pPr>
              <w:widowControl/>
              <w:jc w:val="center"/>
              <w:rPr>
                <w:rFonts w:ascii="宋体" w:hAnsi="宋体" w:cs="宋体"/>
                <w:b/>
                <w:bCs/>
                <w:kern w:val="0"/>
                <w:sz w:val="24"/>
                <w:szCs w:val="24"/>
              </w:rPr>
            </w:pPr>
            <w:r>
              <w:rPr>
                <w:rFonts w:ascii="宋体" w:eastAsia="仿宋" w:hAnsi="宋体" w:cs="宋体" w:hint="eastAsia"/>
                <w:b/>
                <w:bCs/>
                <w:kern w:val="0"/>
                <w:sz w:val="24"/>
                <w:szCs w:val="24"/>
              </w:rPr>
              <w:t>技术要求</w:t>
            </w:r>
          </w:p>
        </w:tc>
        <w:tc>
          <w:tcPr>
            <w:tcW w:w="709" w:type="dxa"/>
            <w:tcBorders>
              <w:top w:val="single" w:sz="4" w:space="0" w:color="auto"/>
              <w:left w:val="nil"/>
              <w:bottom w:val="single" w:sz="4" w:space="0" w:color="auto"/>
              <w:right w:val="single" w:sz="4" w:space="0" w:color="auto"/>
            </w:tcBorders>
            <w:vAlign w:val="center"/>
          </w:tcPr>
          <w:p w:rsidR="008113DA" w:rsidRDefault="00BA3AE7">
            <w:pPr>
              <w:widowControl/>
              <w:jc w:val="center"/>
              <w:rPr>
                <w:rFonts w:ascii="宋体" w:hAnsi="宋体" w:cs="宋体"/>
                <w:b/>
                <w:bCs/>
                <w:color w:val="000000"/>
                <w:kern w:val="0"/>
                <w:sz w:val="24"/>
                <w:szCs w:val="24"/>
              </w:rPr>
            </w:pPr>
            <w:r>
              <w:rPr>
                <w:rFonts w:ascii="宋体" w:eastAsia="仿宋" w:hAnsi="宋体" w:cs="宋体" w:hint="eastAsia"/>
                <w:b/>
                <w:bCs/>
                <w:color w:val="000000"/>
                <w:kern w:val="0"/>
                <w:sz w:val="24"/>
                <w:szCs w:val="24"/>
              </w:rPr>
              <w:t>数量</w:t>
            </w:r>
          </w:p>
        </w:tc>
      </w:tr>
      <w:tr w:rsidR="008113DA" w:rsidTr="00850993">
        <w:trPr>
          <w:trHeight w:val="1971"/>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1</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bookmarkStart w:id="126" w:name="_Toc464924955"/>
            <w:r>
              <w:rPr>
                <w:rFonts w:ascii="宋体" w:eastAsia="仿宋" w:hAnsi="宋体" w:cs="宋体" w:hint="eastAsia"/>
                <w:kern w:val="0"/>
                <w:sz w:val="24"/>
                <w:szCs w:val="24"/>
              </w:rPr>
              <w:t>门店管理</w:t>
            </w:r>
            <w:bookmarkEnd w:id="126"/>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查看所有门店信息，并可对门店做添加、修改操作</w:t>
            </w:r>
          </w:p>
        </w:tc>
        <w:tc>
          <w:tcPr>
            <w:tcW w:w="5245" w:type="dxa"/>
            <w:tcBorders>
              <w:top w:val="nil"/>
              <w:left w:val="single" w:sz="4" w:space="0" w:color="auto"/>
              <w:bottom w:val="single" w:sz="4" w:space="0" w:color="000000"/>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支持多门店结构，每个门店作为系统的最小承载单元。可以查看所有门店信息，并可对门店做添加、修改、删除操作，每个门店内有独立的管理员可以管理本门店内所有授权的资源。每个门店具有唯一的门店编号作为区分各门店的标识信息。支持对门店进行启用禁用操作，并可按照门店编号、地址、名称、状态进行快速筛选</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hAnsi="宋体" w:cs="宋体"/>
                <w:color w:val="000000"/>
                <w:kern w:val="0"/>
                <w:sz w:val="24"/>
                <w:szCs w:val="24"/>
              </w:rPr>
            </w:pPr>
            <w:r>
              <w:rPr>
                <w:rFonts w:ascii="宋体" w:eastAsia="仿宋" w:hAnsi="宋体" w:cs="宋体"/>
                <w:color w:val="000000"/>
                <w:kern w:val="0"/>
                <w:sz w:val="24"/>
                <w:szCs w:val="24"/>
              </w:rPr>
              <w:t>1</w:t>
            </w:r>
          </w:p>
        </w:tc>
      </w:tr>
      <w:tr w:rsidR="008113DA" w:rsidTr="00850993">
        <w:trPr>
          <w:trHeight w:val="991"/>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2</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bookmarkStart w:id="127" w:name="_Toc464924956"/>
            <w:r>
              <w:rPr>
                <w:rFonts w:ascii="宋体" w:eastAsia="仿宋" w:hAnsi="宋体" w:cs="宋体" w:hint="eastAsia"/>
                <w:kern w:val="0"/>
                <w:sz w:val="24"/>
                <w:szCs w:val="24"/>
              </w:rPr>
              <w:t>用户管理</w:t>
            </w:r>
            <w:bookmarkEnd w:id="127"/>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查看、修改、删除功能，为用户分配门店及权限</w:t>
            </w:r>
          </w:p>
        </w:tc>
        <w:tc>
          <w:tcPr>
            <w:tcW w:w="5245" w:type="dxa"/>
            <w:tcBorders>
              <w:top w:val="nil"/>
              <w:left w:val="single" w:sz="4" w:space="0" w:color="auto"/>
              <w:bottom w:val="single" w:sz="4" w:space="0" w:color="000000"/>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支持对用户进行新增、查看、修改、删除功能，为用户分配门店及权限。支持对用户进行分组和角色管理</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hAnsi="宋体" w:cs="宋体"/>
                <w:color w:val="000000"/>
                <w:kern w:val="0"/>
                <w:sz w:val="24"/>
                <w:szCs w:val="24"/>
              </w:rPr>
            </w:pPr>
            <w:r>
              <w:rPr>
                <w:rFonts w:ascii="宋体" w:eastAsia="仿宋" w:hAnsi="宋体" w:cs="宋体"/>
                <w:color w:val="000000"/>
                <w:kern w:val="0"/>
                <w:sz w:val="24"/>
                <w:szCs w:val="24"/>
              </w:rPr>
              <w:t>1</w:t>
            </w:r>
          </w:p>
        </w:tc>
      </w:tr>
      <w:tr w:rsidR="008113DA" w:rsidTr="00850993">
        <w:trPr>
          <w:trHeight w:val="793"/>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3</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bookmarkStart w:id="128" w:name="_Toc464924957"/>
            <w:r>
              <w:rPr>
                <w:rFonts w:ascii="宋体" w:eastAsia="仿宋" w:hAnsi="宋体" w:cs="宋体" w:hint="eastAsia"/>
                <w:kern w:val="0"/>
                <w:sz w:val="24"/>
                <w:szCs w:val="24"/>
              </w:rPr>
              <w:t>商品管理</w:t>
            </w:r>
            <w:bookmarkEnd w:id="128"/>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查看、修改、删除商，根据商品编号绑定价签</w:t>
            </w:r>
          </w:p>
        </w:tc>
        <w:tc>
          <w:tcPr>
            <w:tcW w:w="5245" w:type="dxa"/>
            <w:tcBorders>
              <w:top w:val="nil"/>
              <w:left w:val="nil"/>
              <w:bottom w:val="single" w:sz="4" w:space="0" w:color="auto"/>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内置商品库，至少包含商品名称、编号、条码、价格、厂商、产地、规格等字段，支持对商品进行新增、查看、修改、删除操作</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hAnsi="宋体" w:cs="宋体"/>
                <w:color w:val="000000"/>
                <w:kern w:val="0"/>
                <w:sz w:val="24"/>
                <w:szCs w:val="24"/>
              </w:rPr>
            </w:pPr>
            <w:r>
              <w:rPr>
                <w:rFonts w:ascii="宋体" w:eastAsia="仿宋" w:hAnsi="宋体" w:cs="宋体"/>
                <w:color w:val="000000"/>
                <w:kern w:val="0"/>
                <w:sz w:val="24"/>
                <w:szCs w:val="24"/>
              </w:rPr>
              <w:t>1</w:t>
            </w:r>
          </w:p>
        </w:tc>
      </w:tr>
      <w:tr w:rsidR="008113DA" w:rsidTr="00850993">
        <w:trPr>
          <w:trHeight w:val="1445"/>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kern w:val="0"/>
                <w:sz w:val="24"/>
                <w:szCs w:val="24"/>
              </w:rPr>
              <w:t>4</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bookmarkStart w:id="129" w:name="_Toc464924958"/>
            <w:r>
              <w:rPr>
                <w:rFonts w:ascii="宋体" w:eastAsia="仿宋" w:hAnsi="宋体" w:cs="宋体" w:hint="eastAsia"/>
                <w:kern w:val="0"/>
                <w:sz w:val="24"/>
                <w:szCs w:val="24"/>
              </w:rPr>
              <w:t>价签管理</w:t>
            </w:r>
            <w:bookmarkEnd w:id="129"/>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更新单个、多个商品价格，批量更新商品价格，根据价签编号绑定商品</w:t>
            </w:r>
          </w:p>
        </w:tc>
        <w:tc>
          <w:tcPr>
            <w:tcW w:w="5245" w:type="dxa"/>
            <w:tcBorders>
              <w:top w:val="nil"/>
              <w:left w:val="nil"/>
              <w:bottom w:val="single" w:sz="4" w:space="0" w:color="auto"/>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与电子价签硬件对接，支持自动发现电子价签，识别电子价签的唯一性标识、电量等信息；与电子价签硬件保持心跳，并记录最后心跳时间。并至少按照“未绑定”、“已绑定”、“更新中”、“更新成功”，“更新失败”等标签进行分类归集。新标签发现时间不得高于</w:t>
            </w:r>
            <w:r>
              <w:rPr>
                <w:rFonts w:ascii="宋体" w:eastAsia="仿宋" w:hAnsi="宋体" w:cs="宋体" w:hint="eastAsia"/>
                <w:kern w:val="0"/>
                <w:sz w:val="24"/>
                <w:szCs w:val="24"/>
              </w:rPr>
              <w:t>30</w:t>
            </w:r>
            <w:r>
              <w:rPr>
                <w:rFonts w:ascii="宋体" w:eastAsia="仿宋" w:hAnsi="宋体" w:cs="宋体" w:hint="eastAsia"/>
                <w:kern w:val="0"/>
                <w:sz w:val="24"/>
                <w:szCs w:val="24"/>
              </w:rPr>
              <w:t>分钟</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hAnsi="宋体" w:cs="宋体"/>
                <w:color w:val="000000"/>
                <w:kern w:val="0"/>
                <w:sz w:val="24"/>
                <w:szCs w:val="24"/>
              </w:rPr>
            </w:pPr>
            <w:r>
              <w:rPr>
                <w:rFonts w:ascii="宋体" w:eastAsia="仿宋" w:hAnsi="宋体" w:cs="宋体" w:hint="eastAsia"/>
                <w:color w:val="000000"/>
                <w:kern w:val="0"/>
                <w:sz w:val="24"/>
                <w:szCs w:val="24"/>
              </w:rPr>
              <w:t>1</w:t>
            </w:r>
          </w:p>
        </w:tc>
      </w:tr>
      <w:tr w:rsidR="008113DA" w:rsidTr="00850993">
        <w:trPr>
          <w:trHeight w:val="1033"/>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5</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bookmarkStart w:id="130" w:name="_Toc464924959"/>
            <w:r>
              <w:rPr>
                <w:rFonts w:ascii="宋体" w:eastAsia="仿宋" w:hAnsi="宋体" w:cs="宋体" w:hint="eastAsia"/>
                <w:kern w:val="0"/>
                <w:sz w:val="24"/>
                <w:szCs w:val="24"/>
              </w:rPr>
              <w:t>绑定关系管理</w:t>
            </w:r>
            <w:bookmarkEnd w:id="130"/>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查看商品与价签绑定关系，可通过商品和价签进行绑定</w:t>
            </w:r>
          </w:p>
        </w:tc>
        <w:tc>
          <w:tcPr>
            <w:tcW w:w="5245" w:type="dxa"/>
            <w:tcBorders>
              <w:top w:val="nil"/>
              <w:left w:val="nil"/>
              <w:bottom w:val="single" w:sz="4" w:space="0" w:color="auto"/>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支持电子价签与商品绑定，绑定后电子价签上显示该商品的信息，支持</w:t>
            </w:r>
            <w:proofErr w:type="gramStart"/>
            <w:r>
              <w:rPr>
                <w:rFonts w:ascii="宋体" w:eastAsia="仿宋" w:hAnsi="宋体" w:cs="宋体" w:hint="eastAsia"/>
                <w:kern w:val="0"/>
                <w:sz w:val="24"/>
                <w:szCs w:val="24"/>
              </w:rPr>
              <w:t>二维码显示</w:t>
            </w:r>
            <w:proofErr w:type="gramEnd"/>
            <w:r>
              <w:rPr>
                <w:rFonts w:ascii="宋体" w:eastAsia="仿宋" w:hAnsi="宋体" w:cs="宋体" w:hint="eastAsia"/>
                <w:kern w:val="0"/>
                <w:sz w:val="24"/>
                <w:szCs w:val="24"/>
              </w:rPr>
              <w:t>，商品信息下发耗时不得高于</w:t>
            </w:r>
            <w:r>
              <w:rPr>
                <w:rFonts w:ascii="宋体" w:eastAsia="仿宋" w:hAnsi="宋体" w:cs="宋体" w:hint="eastAsia"/>
                <w:kern w:val="0"/>
                <w:sz w:val="24"/>
                <w:szCs w:val="24"/>
              </w:rPr>
              <w:t>3</w:t>
            </w:r>
            <w:r>
              <w:rPr>
                <w:rFonts w:ascii="宋体" w:eastAsia="仿宋" w:hAnsi="宋体" w:cs="宋体" w:hint="eastAsia"/>
                <w:kern w:val="0"/>
                <w:sz w:val="24"/>
                <w:szCs w:val="24"/>
              </w:rPr>
              <w:t>分钟，支持按照商品条码、商品名称、价签标识对绑定关系进行筛选归集</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hAnsi="宋体" w:cs="宋体"/>
                <w:color w:val="000000"/>
                <w:kern w:val="0"/>
                <w:sz w:val="24"/>
                <w:szCs w:val="24"/>
              </w:rPr>
            </w:pPr>
            <w:r>
              <w:rPr>
                <w:rFonts w:ascii="宋体" w:eastAsia="仿宋" w:hAnsi="宋体" w:cs="宋体"/>
                <w:color w:val="000000"/>
                <w:kern w:val="0"/>
                <w:sz w:val="24"/>
                <w:szCs w:val="24"/>
              </w:rPr>
              <w:t>1</w:t>
            </w:r>
          </w:p>
        </w:tc>
      </w:tr>
      <w:tr w:rsidR="008113DA" w:rsidTr="00850993">
        <w:trPr>
          <w:trHeight w:val="725"/>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6</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bookmarkStart w:id="131" w:name="_Toc464924960"/>
            <w:r>
              <w:rPr>
                <w:rFonts w:ascii="宋体" w:eastAsia="仿宋" w:hAnsi="宋体" w:cs="宋体" w:hint="eastAsia"/>
                <w:kern w:val="0"/>
                <w:sz w:val="24"/>
                <w:szCs w:val="24"/>
              </w:rPr>
              <w:t>数据统计</w:t>
            </w:r>
            <w:bookmarkEnd w:id="131"/>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查看单个商品的更新记录，历史变价情况</w:t>
            </w:r>
          </w:p>
        </w:tc>
        <w:tc>
          <w:tcPr>
            <w:tcW w:w="5245" w:type="dxa"/>
            <w:tcBorders>
              <w:top w:val="nil"/>
              <w:left w:val="nil"/>
              <w:bottom w:val="single" w:sz="4" w:space="0" w:color="auto"/>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支持统计价签总数、绑定总数、绑定成功率、更新成功率、商品总数，商品绑定总数等数据。支持查看单个商品的更新记录，历史变价情况</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hAnsi="宋体" w:cs="宋体"/>
                <w:color w:val="000000"/>
                <w:kern w:val="0"/>
                <w:sz w:val="24"/>
                <w:szCs w:val="24"/>
              </w:rPr>
            </w:pPr>
            <w:r>
              <w:rPr>
                <w:rFonts w:ascii="宋体" w:eastAsia="仿宋" w:hAnsi="宋体" w:cs="宋体"/>
                <w:color w:val="000000"/>
                <w:kern w:val="0"/>
                <w:sz w:val="24"/>
                <w:szCs w:val="24"/>
              </w:rPr>
              <w:t>1</w:t>
            </w:r>
          </w:p>
        </w:tc>
      </w:tr>
      <w:tr w:rsidR="008113DA" w:rsidTr="00850993">
        <w:trPr>
          <w:trHeight w:val="1208"/>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7</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bookmarkStart w:id="132" w:name="_Toc464924961"/>
            <w:r>
              <w:rPr>
                <w:rFonts w:ascii="宋体" w:eastAsia="仿宋" w:hAnsi="宋体" w:cs="宋体" w:hint="eastAsia"/>
                <w:kern w:val="0"/>
                <w:sz w:val="24"/>
                <w:szCs w:val="24"/>
              </w:rPr>
              <w:t>系统状态</w:t>
            </w:r>
            <w:bookmarkEnd w:id="132"/>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查看、搜索价签黑名单、对接记录、基站管理、变价失败记录</w:t>
            </w:r>
          </w:p>
        </w:tc>
        <w:tc>
          <w:tcPr>
            <w:tcW w:w="5245" w:type="dxa"/>
            <w:tcBorders>
              <w:top w:val="nil"/>
              <w:left w:val="nil"/>
              <w:bottom w:val="single" w:sz="4" w:space="0" w:color="auto"/>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支持查看、搜索价签黑名单、对接记录、基站管理、变价失败记录。支持查看各关键组件的连接状态。</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hAnsi="宋体" w:cs="宋体"/>
                <w:color w:val="000000"/>
                <w:kern w:val="0"/>
                <w:sz w:val="24"/>
                <w:szCs w:val="24"/>
              </w:rPr>
            </w:pPr>
            <w:r>
              <w:rPr>
                <w:rFonts w:ascii="宋体" w:eastAsia="仿宋" w:hAnsi="宋体" w:cs="宋体"/>
                <w:color w:val="000000"/>
                <w:kern w:val="0"/>
                <w:sz w:val="24"/>
                <w:szCs w:val="24"/>
              </w:rPr>
              <w:t>1</w:t>
            </w:r>
          </w:p>
        </w:tc>
      </w:tr>
      <w:tr w:rsidR="008113DA" w:rsidTr="00850993">
        <w:trPr>
          <w:trHeight w:val="841"/>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lastRenderedPageBreak/>
              <w:t>8</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监控预警</w:t>
            </w:r>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统计价签、基站等信息，监控运行状态，对异常等信息进行警示</w:t>
            </w:r>
          </w:p>
        </w:tc>
        <w:tc>
          <w:tcPr>
            <w:tcW w:w="5245" w:type="dxa"/>
            <w:tcBorders>
              <w:top w:val="nil"/>
              <w:left w:val="nil"/>
              <w:bottom w:val="single" w:sz="4" w:space="0" w:color="auto"/>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支持统计价签、基站等信息，支持监控系统运行状态，对异常等信息通过电子邮件进行警示</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hAnsi="宋体" w:cs="宋体"/>
                <w:color w:val="000000"/>
                <w:kern w:val="0"/>
                <w:sz w:val="24"/>
                <w:szCs w:val="24"/>
              </w:rPr>
            </w:pPr>
            <w:r>
              <w:rPr>
                <w:rFonts w:ascii="宋体" w:eastAsia="仿宋" w:hAnsi="宋体" w:cs="宋体"/>
                <w:color w:val="000000"/>
                <w:kern w:val="0"/>
                <w:sz w:val="24"/>
                <w:szCs w:val="24"/>
              </w:rPr>
              <w:t>1</w:t>
            </w:r>
          </w:p>
        </w:tc>
      </w:tr>
      <w:tr w:rsidR="008113DA" w:rsidTr="00850993">
        <w:trPr>
          <w:trHeight w:val="1609"/>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9</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与药店销售管理系统接口</w:t>
            </w:r>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从药店</w:t>
            </w:r>
            <w:r>
              <w:rPr>
                <w:rFonts w:ascii="宋体" w:eastAsia="仿宋" w:hAnsi="宋体" w:cs="宋体"/>
                <w:kern w:val="0"/>
                <w:sz w:val="24"/>
                <w:szCs w:val="24"/>
              </w:rPr>
              <w:t>销售管理系统获取商品变价等信息</w:t>
            </w:r>
          </w:p>
        </w:tc>
        <w:tc>
          <w:tcPr>
            <w:tcW w:w="5245" w:type="dxa"/>
            <w:tcBorders>
              <w:top w:val="nil"/>
              <w:left w:val="nil"/>
              <w:bottom w:val="single" w:sz="4" w:space="0" w:color="auto"/>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电子货架标签管理系统通过接口与药店销售管理系统进行信息交互，共享数据。工作方式为药店销售管理系统价格等商品信息发生变化后，推送需要更新的信息到电子货架标签管理系统；或者定期从药店销售管理系统取信息。要求能准确</w:t>
            </w:r>
            <w:r>
              <w:rPr>
                <w:rFonts w:ascii="宋体" w:eastAsia="仿宋" w:hAnsi="宋体" w:cs="宋体"/>
                <w:kern w:val="0"/>
                <w:sz w:val="24"/>
                <w:szCs w:val="24"/>
              </w:rPr>
              <w:t>获取信息</w:t>
            </w:r>
            <w:r>
              <w:rPr>
                <w:rFonts w:ascii="宋体" w:eastAsia="仿宋" w:hAnsi="宋体" w:cs="宋体" w:hint="eastAsia"/>
                <w:kern w:val="0"/>
                <w:sz w:val="24"/>
                <w:szCs w:val="24"/>
              </w:rPr>
              <w:t>，</w:t>
            </w:r>
            <w:r>
              <w:rPr>
                <w:rFonts w:ascii="宋体" w:eastAsia="仿宋" w:hAnsi="宋体" w:cs="宋体"/>
                <w:kern w:val="0"/>
                <w:sz w:val="24"/>
                <w:szCs w:val="24"/>
              </w:rPr>
              <w:t>并对信息进行解析存储。</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hAnsi="宋体" w:cs="宋体"/>
                <w:color w:val="000000"/>
                <w:kern w:val="0"/>
                <w:sz w:val="24"/>
                <w:szCs w:val="24"/>
              </w:rPr>
            </w:pPr>
            <w:r>
              <w:rPr>
                <w:rFonts w:ascii="宋体" w:eastAsia="仿宋" w:hAnsi="宋体" w:cs="宋体"/>
                <w:color w:val="000000"/>
                <w:kern w:val="0"/>
                <w:sz w:val="24"/>
                <w:szCs w:val="24"/>
              </w:rPr>
              <w:t>1</w:t>
            </w:r>
          </w:p>
        </w:tc>
      </w:tr>
      <w:tr w:rsidR="008113DA" w:rsidTr="00850993">
        <w:trPr>
          <w:trHeight w:val="1494"/>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textAlignment w:val="center"/>
              <w:rPr>
                <w:rFonts w:ascii="宋体" w:eastAsia="仿宋" w:hAnsi="宋体" w:cs="宋体"/>
                <w:kern w:val="0"/>
                <w:sz w:val="24"/>
                <w:szCs w:val="24"/>
              </w:rPr>
            </w:pPr>
            <w:r>
              <w:rPr>
                <w:rFonts w:ascii="宋体" w:eastAsia="仿宋" w:hAnsi="宋体" w:cs="宋体" w:hint="eastAsia"/>
                <w:kern w:val="0"/>
                <w:sz w:val="24"/>
                <w:szCs w:val="24"/>
              </w:rPr>
              <w:t>1</w:t>
            </w:r>
            <w:r>
              <w:rPr>
                <w:rFonts w:ascii="宋体" w:eastAsia="仿宋" w:hAnsi="宋体" w:cs="宋体"/>
                <w:kern w:val="0"/>
                <w:sz w:val="24"/>
                <w:szCs w:val="24"/>
              </w:rPr>
              <w:t>0</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与标签传送网关接口</w:t>
            </w:r>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将</w:t>
            </w:r>
            <w:r>
              <w:rPr>
                <w:rFonts w:ascii="宋体" w:eastAsia="仿宋" w:hAnsi="宋体" w:cs="宋体"/>
                <w:kern w:val="0"/>
                <w:sz w:val="24"/>
                <w:szCs w:val="24"/>
              </w:rPr>
              <w:t>标签</w:t>
            </w:r>
            <w:r>
              <w:rPr>
                <w:rFonts w:ascii="宋体" w:eastAsia="仿宋" w:hAnsi="宋体" w:cs="宋体" w:hint="eastAsia"/>
                <w:kern w:val="0"/>
                <w:sz w:val="24"/>
                <w:szCs w:val="24"/>
              </w:rPr>
              <w:t>更新</w:t>
            </w:r>
            <w:r>
              <w:rPr>
                <w:rFonts w:ascii="宋体" w:eastAsia="仿宋" w:hAnsi="宋体" w:cs="宋体"/>
                <w:kern w:val="0"/>
                <w:sz w:val="24"/>
                <w:szCs w:val="24"/>
              </w:rPr>
              <w:t>信息发送</w:t>
            </w:r>
            <w:r>
              <w:rPr>
                <w:rFonts w:ascii="宋体" w:eastAsia="仿宋" w:hAnsi="宋体" w:cs="宋体" w:hint="eastAsia"/>
                <w:kern w:val="0"/>
                <w:sz w:val="24"/>
                <w:szCs w:val="24"/>
              </w:rPr>
              <w:t>到</w:t>
            </w:r>
            <w:r>
              <w:rPr>
                <w:rFonts w:ascii="宋体" w:eastAsia="仿宋" w:hAnsi="宋体" w:cs="宋体"/>
                <w:kern w:val="0"/>
                <w:sz w:val="24"/>
                <w:szCs w:val="24"/>
              </w:rPr>
              <w:t>绑定的电子货架标签</w:t>
            </w:r>
          </w:p>
        </w:tc>
        <w:tc>
          <w:tcPr>
            <w:tcW w:w="5245" w:type="dxa"/>
            <w:tcBorders>
              <w:top w:val="nil"/>
              <w:left w:val="nil"/>
              <w:bottom w:val="single" w:sz="4" w:space="0" w:color="auto"/>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电子货架标签管理系统根据</w:t>
            </w:r>
            <w:r>
              <w:rPr>
                <w:rFonts w:ascii="宋体" w:eastAsia="仿宋" w:hAnsi="宋体" w:cs="宋体"/>
                <w:kern w:val="0"/>
                <w:sz w:val="24"/>
                <w:szCs w:val="24"/>
              </w:rPr>
              <w:t>更新需求，</w:t>
            </w:r>
            <w:r>
              <w:rPr>
                <w:rFonts w:ascii="宋体" w:eastAsia="仿宋" w:hAnsi="宋体" w:cs="宋体" w:hint="eastAsia"/>
                <w:kern w:val="0"/>
                <w:sz w:val="24"/>
                <w:szCs w:val="24"/>
              </w:rPr>
              <w:t>查询对应电子货架标签位置，将需要更新信息发送到标签所在的网关，网关将信息下发给对应的</w:t>
            </w:r>
            <w:r>
              <w:rPr>
                <w:rFonts w:ascii="宋体" w:eastAsia="仿宋" w:hAnsi="宋体" w:cs="宋体" w:hint="eastAsia"/>
                <w:kern w:val="0"/>
                <w:sz w:val="24"/>
                <w:szCs w:val="24"/>
              </w:rPr>
              <w:t>ESL</w:t>
            </w:r>
            <w:r>
              <w:rPr>
                <w:rFonts w:ascii="宋体" w:eastAsia="仿宋" w:hAnsi="宋体" w:cs="宋体" w:hint="eastAsia"/>
                <w:kern w:val="0"/>
                <w:sz w:val="24"/>
                <w:szCs w:val="24"/>
              </w:rPr>
              <w:t>。要求</w:t>
            </w:r>
            <w:r>
              <w:rPr>
                <w:rFonts w:ascii="宋体" w:eastAsia="仿宋" w:hAnsi="宋体" w:cs="宋体"/>
                <w:kern w:val="0"/>
                <w:sz w:val="24"/>
                <w:szCs w:val="24"/>
              </w:rPr>
              <w:t>能够实现同步和异步的信息传输</w:t>
            </w:r>
            <w:r>
              <w:rPr>
                <w:rFonts w:ascii="宋体" w:eastAsia="仿宋" w:hAnsi="宋体" w:cs="宋体" w:hint="eastAsia"/>
                <w:kern w:val="0"/>
                <w:sz w:val="24"/>
                <w:szCs w:val="24"/>
              </w:rPr>
              <w:t>。</w:t>
            </w:r>
            <w:r>
              <w:rPr>
                <w:rFonts w:ascii="宋体" w:eastAsia="仿宋" w:hAnsi="宋体" w:cs="宋体"/>
                <w:kern w:val="0"/>
                <w:sz w:val="24"/>
                <w:szCs w:val="24"/>
              </w:rPr>
              <w:t>能够</w:t>
            </w:r>
            <w:r>
              <w:rPr>
                <w:rFonts w:ascii="宋体" w:eastAsia="仿宋" w:hAnsi="宋体" w:cs="宋体" w:hint="eastAsia"/>
                <w:kern w:val="0"/>
                <w:sz w:val="24"/>
                <w:szCs w:val="24"/>
              </w:rPr>
              <w:t>实现</w:t>
            </w:r>
            <w:r>
              <w:rPr>
                <w:rFonts w:ascii="宋体" w:eastAsia="仿宋" w:hAnsi="宋体" w:cs="宋体"/>
                <w:kern w:val="0"/>
                <w:sz w:val="24"/>
                <w:szCs w:val="24"/>
              </w:rPr>
              <w:t>图像</w:t>
            </w:r>
            <w:r>
              <w:rPr>
                <w:rFonts w:ascii="宋体" w:eastAsia="仿宋" w:hAnsi="宋体" w:cs="宋体" w:hint="eastAsia"/>
                <w:kern w:val="0"/>
                <w:sz w:val="24"/>
                <w:szCs w:val="24"/>
              </w:rPr>
              <w:t>或者</w:t>
            </w:r>
            <w:r>
              <w:rPr>
                <w:rFonts w:ascii="宋体" w:eastAsia="仿宋" w:hAnsi="宋体" w:cs="宋体"/>
                <w:kern w:val="0"/>
                <w:sz w:val="24"/>
                <w:szCs w:val="24"/>
              </w:rPr>
              <w:t>bit</w:t>
            </w:r>
            <w:r>
              <w:rPr>
                <w:rFonts w:ascii="宋体" w:eastAsia="仿宋" w:hAnsi="宋体" w:cs="宋体"/>
                <w:kern w:val="0"/>
                <w:sz w:val="24"/>
                <w:szCs w:val="24"/>
              </w:rPr>
              <w:t>流</w:t>
            </w:r>
            <w:r>
              <w:rPr>
                <w:rFonts w:ascii="宋体" w:eastAsia="仿宋" w:hAnsi="宋体" w:cs="宋体" w:hint="eastAsia"/>
                <w:kern w:val="0"/>
                <w:sz w:val="24"/>
                <w:szCs w:val="24"/>
              </w:rPr>
              <w:t>格式</w:t>
            </w:r>
            <w:r>
              <w:rPr>
                <w:rFonts w:ascii="宋体" w:eastAsia="仿宋" w:hAnsi="宋体" w:cs="宋体"/>
                <w:kern w:val="0"/>
                <w:sz w:val="24"/>
                <w:szCs w:val="24"/>
              </w:rPr>
              <w:t>信息编解码及传输</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eastAsia="仿宋" w:hAnsi="宋体" w:cs="宋体"/>
                <w:color w:val="000000"/>
                <w:kern w:val="0"/>
                <w:sz w:val="24"/>
                <w:szCs w:val="24"/>
              </w:rPr>
            </w:pPr>
            <w:r>
              <w:rPr>
                <w:rFonts w:ascii="宋体" w:eastAsia="仿宋" w:hAnsi="宋体" w:cs="宋体" w:hint="eastAsia"/>
                <w:color w:val="000000"/>
                <w:kern w:val="0"/>
                <w:sz w:val="24"/>
                <w:szCs w:val="24"/>
              </w:rPr>
              <w:t>1</w:t>
            </w:r>
          </w:p>
        </w:tc>
      </w:tr>
      <w:tr w:rsidR="008113DA" w:rsidTr="00850993">
        <w:trPr>
          <w:trHeight w:val="921"/>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textAlignment w:val="center"/>
              <w:rPr>
                <w:rFonts w:ascii="宋体" w:eastAsia="仿宋" w:hAnsi="宋体" w:cs="宋体"/>
                <w:kern w:val="0"/>
                <w:sz w:val="24"/>
                <w:szCs w:val="24"/>
              </w:rPr>
            </w:pPr>
            <w:r>
              <w:rPr>
                <w:rFonts w:ascii="宋体" w:eastAsia="仿宋" w:hAnsi="宋体" w:cs="宋体" w:hint="eastAsia"/>
                <w:kern w:val="0"/>
                <w:sz w:val="24"/>
                <w:szCs w:val="24"/>
              </w:rPr>
              <w:t>11</w:t>
            </w:r>
          </w:p>
        </w:tc>
        <w:tc>
          <w:tcPr>
            <w:tcW w:w="852" w:type="dxa"/>
            <w:tcBorders>
              <w:top w:val="nil"/>
              <w:left w:val="nil"/>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标签</w:t>
            </w:r>
            <w:r>
              <w:rPr>
                <w:rFonts w:ascii="宋体" w:eastAsia="仿宋" w:hAnsi="宋体" w:cs="宋体"/>
                <w:kern w:val="0"/>
                <w:sz w:val="24"/>
                <w:szCs w:val="24"/>
              </w:rPr>
              <w:t>更新信息总体技术要求</w:t>
            </w:r>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对</w:t>
            </w:r>
            <w:r>
              <w:rPr>
                <w:rFonts w:ascii="宋体" w:eastAsia="仿宋" w:hAnsi="宋体" w:cs="宋体"/>
                <w:kern w:val="0"/>
                <w:sz w:val="24"/>
                <w:szCs w:val="24"/>
              </w:rPr>
              <w:t>标签传输失效和准确性的总体要求</w:t>
            </w:r>
          </w:p>
        </w:tc>
        <w:tc>
          <w:tcPr>
            <w:tcW w:w="5245" w:type="dxa"/>
            <w:tcBorders>
              <w:top w:val="nil"/>
              <w:left w:val="nil"/>
              <w:bottom w:val="single" w:sz="4" w:space="0" w:color="auto"/>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标签</w:t>
            </w:r>
            <w:r>
              <w:rPr>
                <w:rFonts w:ascii="宋体" w:eastAsia="仿宋" w:hAnsi="宋体" w:cs="宋体"/>
                <w:kern w:val="0"/>
                <w:sz w:val="24"/>
                <w:szCs w:val="24"/>
              </w:rPr>
              <w:t>更新信息</w:t>
            </w:r>
            <w:r>
              <w:rPr>
                <w:rFonts w:ascii="宋体" w:eastAsia="仿宋" w:hAnsi="宋体" w:cs="宋体" w:hint="eastAsia"/>
                <w:kern w:val="0"/>
                <w:sz w:val="24"/>
                <w:szCs w:val="24"/>
              </w:rPr>
              <w:t>要求及时</w:t>
            </w:r>
            <w:r>
              <w:rPr>
                <w:rFonts w:ascii="宋体" w:eastAsia="仿宋" w:hAnsi="宋体" w:cs="宋体"/>
                <w:kern w:val="0"/>
                <w:sz w:val="24"/>
                <w:szCs w:val="24"/>
              </w:rPr>
              <w:t>准确传送。标签更新</w:t>
            </w:r>
            <w:r>
              <w:rPr>
                <w:rFonts w:ascii="宋体" w:eastAsia="仿宋" w:hAnsi="宋体" w:cs="宋体" w:hint="eastAsia"/>
                <w:kern w:val="0"/>
                <w:sz w:val="24"/>
                <w:szCs w:val="24"/>
              </w:rPr>
              <w:t>需</w:t>
            </w:r>
            <w:r>
              <w:rPr>
                <w:rFonts w:ascii="宋体" w:eastAsia="仿宋" w:hAnsi="宋体" w:cs="宋体"/>
                <w:kern w:val="0"/>
                <w:sz w:val="24"/>
                <w:szCs w:val="24"/>
              </w:rPr>
              <w:t>进行确认，如果出现异常需进行重传。信息</w:t>
            </w:r>
            <w:r>
              <w:rPr>
                <w:rFonts w:ascii="宋体" w:eastAsia="仿宋" w:hAnsi="宋体" w:cs="宋体" w:hint="eastAsia"/>
                <w:kern w:val="0"/>
                <w:sz w:val="24"/>
                <w:szCs w:val="24"/>
              </w:rPr>
              <w:t>能够</w:t>
            </w:r>
            <w:r>
              <w:rPr>
                <w:rFonts w:ascii="宋体" w:eastAsia="仿宋" w:hAnsi="宋体" w:cs="宋体"/>
                <w:kern w:val="0"/>
                <w:sz w:val="24"/>
                <w:szCs w:val="24"/>
              </w:rPr>
              <w:t>进行同步和异步</w:t>
            </w:r>
            <w:r>
              <w:rPr>
                <w:rFonts w:ascii="宋体" w:eastAsia="仿宋" w:hAnsi="宋体" w:cs="宋体" w:hint="eastAsia"/>
                <w:kern w:val="0"/>
                <w:sz w:val="24"/>
                <w:szCs w:val="24"/>
              </w:rPr>
              <w:t>传送</w:t>
            </w:r>
            <w:r>
              <w:rPr>
                <w:rFonts w:ascii="宋体" w:eastAsia="仿宋" w:hAnsi="宋体" w:cs="宋体"/>
                <w:kern w:val="0"/>
                <w:sz w:val="24"/>
                <w:szCs w:val="24"/>
              </w:rPr>
              <w:t>，单个信息端到端传输时间低于</w:t>
            </w:r>
            <w:r>
              <w:rPr>
                <w:rFonts w:ascii="宋体" w:eastAsia="仿宋" w:hAnsi="宋体" w:cs="宋体"/>
                <w:kern w:val="0"/>
                <w:sz w:val="24"/>
                <w:szCs w:val="24"/>
              </w:rPr>
              <w:t>180</w:t>
            </w:r>
            <w:r>
              <w:rPr>
                <w:rFonts w:ascii="宋体" w:eastAsia="仿宋" w:hAnsi="宋体" w:cs="宋体"/>
                <w:kern w:val="0"/>
                <w:sz w:val="24"/>
                <w:szCs w:val="24"/>
              </w:rPr>
              <w:t>秒</w:t>
            </w:r>
            <w:r>
              <w:rPr>
                <w:rFonts w:ascii="宋体" w:eastAsia="仿宋" w:hAnsi="宋体" w:cs="宋体" w:hint="eastAsia"/>
                <w:kern w:val="0"/>
                <w:sz w:val="24"/>
                <w:szCs w:val="24"/>
              </w:rPr>
              <w:t>。</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eastAsia="仿宋" w:hAnsi="宋体" w:cs="宋体"/>
                <w:color w:val="000000"/>
                <w:kern w:val="0"/>
                <w:sz w:val="24"/>
                <w:szCs w:val="24"/>
              </w:rPr>
            </w:pPr>
            <w:r>
              <w:rPr>
                <w:rFonts w:ascii="宋体" w:eastAsia="仿宋" w:hAnsi="宋体" w:cs="宋体" w:hint="eastAsia"/>
                <w:color w:val="000000"/>
                <w:kern w:val="0"/>
                <w:sz w:val="24"/>
                <w:szCs w:val="24"/>
              </w:rPr>
              <w:t>1</w:t>
            </w:r>
          </w:p>
        </w:tc>
      </w:tr>
      <w:tr w:rsidR="008113DA" w:rsidTr="00850993">
        <w:trPr>
          <w:trHeight w:val="864"/>
        </w:trPr>
        <w:tc>
          <w:tcPr>
            <w:tcW w:w="601" w:type="dxa"/>
            <w:tcBorders>
              <w:top w:val="nil"/>
              <w:left w:val="single" w:sz="4" w:space="0" w:color="auto"/>
              <w:bottom w:val="single" w:sz="4" w:space="0" w:color="auto"/>
              <w:right w:val="single" w:sz="4" w:space="0" w:color="auto"/>
            </w:tcBorders>
            <w:vAlign w:val="center"/>
          </w:tcPr>
          <w:p w:rsidR="008113DA" w:rsidRDefault="00BA3AE7">
            <w:pPr>
              <w:widowControl/>
              <w:jc w:val="center"/>
              <w:textAlignment w:val="center"/>
              <w:rPr>
                <w:rFonts w:ascii="宋体" w:eastAsia="仿宋" w:hAnsi="宋体" w:cs="宋体"/>
                <w:kern w:val="0"/>
                <w:sz w:val="24"/>
                <w:szCs w:val="24"/>
              </w:rPr>
            </w:pPr>
            <w:r>
              <w:rPr>
                <w:rFonts w:ascii="宋体" w:eastAsia="仿宋" w:hAnsi="宋体" w:cs="宋体" w:hint="eastAsia"/>
                <w:kern w:val="0"/>
                <w:sz w:val="24"/>
                <w:szCs w:val="24"/>
              </w:rPr>
              <w:t>1</w:t>
            </w:r>
            <w:r>
              <w:rPr>
                <w:rFonts w:ascii="宋体" w:eastAsia="仿宋" w:hAnsi="宋体" w:cs="宋体"/>
                <w:kern w:val="0"/>
                <w:sz w:val="24"/>
                <w:szCs w:val="24"/>
              </w:rPr>
              <w:t>2</w:t>
            </w:r>
          </w:p>
        </w:tc>
        <w:tc>
          <w:tcPr>
            <w:tcW w:w="852" w:type="dxa"/>
            <w:tcBorders>
              <w:top w:val="nil"/>
              <w:left w:val="nil"/>
              <w:bottom w:val="single" w:sz="4" w:space="0" w:color="auto"/>
              <w:right w:val="single" w:sz="4" w:space="0" w:color="auto"/>
            </w:tcBorders>
            <w:vAlign w:val="center"/>
          </w:tcPr>
          <w:p w:rsidR="008113DA" w:rsidRDefault="00BA3AE7">
            <w:pPr>
              <w:widowControl/>
              <w:textAlignment w:val="center"/>
              <w:rPr>
                <w:rFonts w:ascii="宋体" w:eastAsia="仿宋" w:hAnsi="宋体" w:cs="宋体"/>
                <w:kern w:val="0"/>
                <w:sz w:val="24"/>
                <w:szCs w:val="24"/>
              </w:rPr>
            </w:pPr>
            <w:r>
              <w:rPr>
                <w:rFonts w:ascii="宋体" w:eastAsia="仿宋" w:hAnsi="宋体" w:cs="宋体" w:hint="eastAsia"/>
                <w:kern w:val="0"/>
                <w:sz w:val="24"/>
                <w:szCs w:val="24"/>
              </w:rPr>
              <w:t>培训和技术服务</w:t>
            </w:r>
          </w:p>
        </w:tc>
        <w:tc>
          <w:tcPr>
            <w:tcW w:w="1836" w:type="dxa"/>
            <w:tcBorders>
              <w:top w:val="nil"/>
              <w:left w:val="nil"/>
              <w:bottom w:val="single" w:sz="4" w:space="0" w:color="auto"/>
              <w:right w:val="single" w:sz="4" w:space="0" w:color="auto"/>
            </w:tcBorders>
            <w:vAlign w:val="center"/>
          </w:tcPr>
          <w:p w:rsidR="008113DA" w:rsidRDefault="00BA3AE7" w:rsidP="00850993">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使用培训和技术支持服务</w:t>
            </w:r>
          </w:p>
        </w:tc>
        <w:tc>
          <w:tcPr>
            <w:tcW w:w="5245" w:type="dxa"/>
            <w:tcBorders>
              <w:top w:val="nil"/>
              <w:left w:val="nil"/>
              <w:bottom w:val="single" w:sz="4" w:space="0" w:color="auto"/>
              <w:right w:val="single" w:sz="4" w:space="0" w:color="auto"/>
            </w:tcBorders>
            <w:vAlign w:val="center"/>
          </w:tcPr>
          <w:p w:rsidR="008113DA" w:rsidRDefault="00BA3AE7">
            <w:pPr>
              <w:widowControl/>
              <w:ind w:leftChars="50" w:left="140" w:rightChars="50" w:right="140"/>
              <w:jc w:val="left"/>
              <w:textAlignment w:val="center"/>
              <w:rPr>
                <w:rFonts w:ascii="宋体" w:eastAsia="仿宋" w:hAnsi="宋体" w:cs="宋体"/>
                <w:kern w:val="0"/>
                <w:sz w:val="24"/>
                <w:szCs w:val="24"/>
              </w:rPr>
            </w:pPr>
            <w:r>
              <w:rPr>
                <w:rFonts w:ascii="宋体" w:eastAsia="仿宋" w:hAnsi="宋体" w:cs="宋体" w:hint="eastAsia"/>
                <w:kern w:val="0"/>
                <w:sz w:val="24"/>
                <w:szCs w:val="24"/>
              </w:rPr>
              <w:t>提供使用系统所需要的用户手册，并进行培训讲座。系统运行过程中所需的服务器、</w:t>
            </w:r>
            <w:r>
              <w:rPr>
                <w:rFonts w:ascii="宋体" w:eastAsia="仿宋" w:hAnsi="宋体" w:cs="宋体" w:hint="eastAsia"/>
                <w:kern w:val="0"/>
                <w:sz w:val="24"/>
                <w:szCs w:val="24"/>
              </w:rPr>
              <w:t>RDS</w:t>
            </w:r>
            <w:r>
              <w:rPr>
                <w:rFonts w:ascii="宋体" w:eastAsia="仿宋" w:hAnsi="宋体" w:cs="宋体" w:hint="eastAsia"/>
                <w:kern w:val="0"/>
                <w:sz w:val="24"/>
                <w:szCs w:val="24"/>
              </w:rPr>
              <w:t>、</w:t>
            </w:r>
            <w:r>
              <w:rPr>
                <w:rFonts w:ascii="宋体" w:eastAsia="仿宋" w:hAnsi="宋体" w:cs="宋体" w:hint="eastAsia"/>
                <w:kern w:val="0"/>
                <w:sz w:val="24"/>
                <w:szCs w:val="24"/>
              </w:rPr>
              <w:t>CDN</w:t>
            </w:r>
            <w:r>
              <w:rPr>
                <w:rFonts w:ascii="宋体" w:eastAsia="仿宋" w:hAnsi="宋体" w:cs="宋体" w:hint="eastAsia"/>
                <w:kern w:val="0"/>
                <w:sz w:val="24"/>
                <w:szCs w:val="24"/>
              </w:rPr>
              <w:t>、对象存储、带宽提供</w:t>
            </w:r>
            <w:r>
              <w:rPr>
                <w:rFonts w:ascii="宋体" w:eastAsia="仿宋" w:hAnsi="宋体" w:cs="宋体" w:hint="eastAsia"/>
                <w:kern w:val="0"/>
                <w:sz w:val="24"/>
                <w:szCs w:val="24"/>
              </w:rPr>
              <w:t>1</w:t>
            </w:r>
            <w:r>
              <w:rPr>
                <w:rFonts w:ascii="宋体" w:eastAsia="仿宋" w:hAnsi="宋体" w:cs="宋体" w:hint="eastAsia"/>
                <w:kern w:val="0"/>
                <w:sz w:val="24"/>
                <w:szCs w:val="24"/>
              </w:rPr>
              <w:t>年的技术支持服务</w:t>
            </w:r>
          </w:p>
        </w:tc>
        <w:tc>
          <w:tcPr>
            <w:tcW w:w="709" w:type="dxa"/>
            <w:tcBorders>
              <w:top w:val="nil"/>
              <w:left w:val="nil"/>
              <w:bottom w:val="single" w:sz="4" w:space="0" w:color="auto"/>
              <w:right w:val="single" w:sz="4" w:space="0" w:color="auto"/>
            </w:tcBorders>
            <w:vAlign w:val="center"/>
          </w:tcPr>
          <w:p w:rsidR="008113DA" w:rsidRDefault="00BA3AE7">
            <w:pPr>
              <w:widowControl/>
              <w:jc w:val="center"/>
              <w:rPr>
                <w:rFonts w:ascii="宋体" w:eastAsia="仿宋" w:hAnsi="宋体" w:cs="宋体"/>
                <w:color w:val="000000"/>
                <w:kern w:val="0"/>
                <w:sz w:val="24"/>
                <w:szCs w:val="24"/>
              </w:rPr>
            </w:pPr>
            <w:r>
              <w:rPr>
                <w:rFonts w:ascii="宋体" w:eastAsia="仿宋" w:hAnsi="宋体" w:cs="宋体"/>
                <w:color w:val="000000"/>
                <w:kern w:val="0"/>
                <w:sz w:val="24"/>
                <w:szCs w:val="24"/>
              </w:rPr>
              <w:t>1</w:t>
            </w:r>
          </w:p>
        </w:tc>
      </w:tr>
    </w:tbl>
    <w:p w:rsidR="008113DA" w:rsidRDefault="008113DA">
      <w:pPr>
        <w:rPr>
          <w:rFonts w:eastAsia="仿宋"/>
          <w:szCs w:val="28"/>
        </w:rPr>
      </w:pPr>
    </w:p>
    <w:bookmarkEnd w:id="120"/>
    <w:bookmarkEnd w:id="121"/>
    <w:bookmarkEnd w:id="122"/>
    <w:p w:rsidR="008113DA" w:rsidRDefault="008113DA">
      <w:pPr>
        <w:rPr>
          <w:rFonts w:ascii="仿宋_GB2312" w:eastAsia="仿宋_GB2312" w:hAnsi="宋体"/>
          <w:szCs w:val="28"/>
        </w:rPr>
        <w:sectPr w:rsidR="008113DA">
          <w:footerReference w:type="even" r:id="rId16"/>
          <w:footerReference w:type="default" r:id="rId17"/>
          <w:pgSz w:w="11907" w:h="16840"/>
          <w:pgMar w:top="1134" w:right="1191" w:bottom="1134" w:left="1304" w:header="964" w:footer="992" w:gutter="0"/>
          <w:pgNumType w:fmt="numberInDash"/>
          <w:cols w:space="720"/>
          <w:docGrid w:linePitch="381"/>
        </w:sectPr>
      </w:pPr>
    </w:p>
    <w:p w:rsidR="008113DA" w:rsidRDefault="00BA3AE7">
      <w:pPr>
        <w:pStyle w:val="1"/>
        <w:ind w:firstLine="720"/>
      </w:pPr>
      <w:bookmarkStart w:id="133" w:name="_Toc14109"/>
      <w:bookmarkStart w:id="134" w:name="_Toc72397423"/>
      <w:bookmarkStart w:id="135" w:name="_Toc92737202"/>
      <w:r>
        <w:rPr>
          <w:rFonts w:hint="eastAsia"/>
        </w:rPr>
        <w:lastRenderedPageBreak/>
        <w:t>第四篇  询价项目服务需求</w:t>
      </w:r>
      <w:bookmarkEnd w:id="119"/>
      <w:bookmarkEnd w:id="133"/>
      <w:bookmarkEnd w:id="134"/>
      <w:bookmarkEnd w:id="135"/>
    </w:p>
    <w:p w:rsidR="008113DA" w:rsidRDefault="00BA3AE7" w:rsidP="00BA3AE7">
      <w:pPr>
        <w:pStyle w:val="30"/>
      </w:pPr>
      <w:bookmarkStart w:id="136" w:name="_Toc6622"/>
      <w:bookmarkStart w:id="137" w:name="_Toc3696"/>
      <w:bookmarkStart w:id="138" w:name="_Toc6066"/>
      <w:bookmarkStart w:id="139" w:name="_Toc28060"/>
      <w:bookmarkStart w:id="140" w:name="_Toc6896"/>
      <w:bookmarkStart w:id="141" w:name="_Toc14837"/>
      <w:bookmarkStart w:id="142" w:name="_Toc21372"/>
      <w:bookmarkStart w:id="143" w:name="_Toc13042"/>
      <w:bookmarkStart w:id="144" w:name="_Toc16674"/>
      <w:bookmarkStart w:id="145" w:name="_Toc18951"/>
      <w:bookmarkStart w:id="146" w:name="_Toc9205"/>
      <w:bookmarkStart w:id="147" w:name="_Toc493364779"/>
      <w:bookmarkStart w:id="148" w:name="_Toc18085"/>
      <w:bookmarkStart w:id="149" w:name="_Toc344475120"/>
      <w:bookmarkStart w:id="150" w:name="_Toc5917"/>
      <w:bookmarkStart w:id="151" w:name="_Toc12789059"/>
      <w:bookmarkStart w:id="152" w:name="_Toc11641055"/>
      <w:bookmarkStart w:id="153" w:name="_Toc92737203"/>
      <w:r>
        <w:rPr>
          <w:rFonts w:hint="eastAsia"/>
        </w:rPr>
        <w:t>一、交货期、交货地点及验收方式</w:t>
      </w:r>
      <w:bookmarkEnd w:id="136"/>
      <w:bookmarkEnd w:id="137"/>
      <w:bookmarkEnd w:id="138"/>
      <w:bookmarkEnd w:id="139"/>
      <w:bookmarkEnd w:id="140"/>
      <w:bookmarkEnd w:id="141"/>
      <w:bookmarkEnd w:id="142"/>
      <w:bookmarkEnd w:id="143"/>
      <w:bookmarkEnd w:id="144"/>
      <w:bookmarkEnd w:id="145"/>
      <w:bookmarkEnd w:id="146"/>
      <w:bookmarkEnd w:id="153"/>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（一）交货期</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中标人应在采购合同</w:t>
      </w:r>
      <w:proofErr w:type="gramStart"/>
      <w:r>
        <w:rPr>
          <w:rFonts w:ascii="仿宋_GB2312" w:eastAsia="仿宋_GB2312" w:hAnsi="宋体" w:hint="eastAsia"/>
          <w:szCs w:val="28"/>
        </w:rPr>
        <w:t>签定</w:t>
      </w:r>
      <w:proofErr w:type="gramEnd"/>
      <w:r>
        <w:rPr>
          <w:rFonts w:ascii="仿宋_GB2312" w:eastAsia="仿宋_GB2312" w:hAnsi="宋体" w:hint="eastAsia"/>
          <w:szCs w:val="28"/>
        </w:rPr>
        <w:t>后</w:t>
      </w:r>
      <w:r>
        <w:rPr>
          <w:rFonts w:ascii="仿宋_GB2312" w:eastAsia="仿宋_GB2312" w:hAnsi="宋体"/>
          <w:szCs w:val="28"/>
        </w:rPr>
        <w:t>60</w:t>
      </w:r>
      <w:r>
        <w:rPr>
          <w:rFonts w:ascii="仿宋_GB2312" w:eastAsia="仿宋_GB2312" w:hAnsi="宋体" w:hint="eastAsia"/>
          <w:szCs w:val="28"/>
        </w:rPr>
        <w:t>个日历日内交货并完成安装调试。</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（二）交货地点（或为：实施地点）</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交货地点：</w:t>
      </w:r>
      <w:r>
        <w:rPr>
          <w:rFonts w:ascii="仿宋_GB2312" w:eastAsia="仿宋_GB2312" w:hAnsi="宋体" w:hint="eastAsia"/>
          <w:color w:val="000000"/>
          <w:szCs w:val="28"/>
          <w:u w:val="single"/>
        </w:rPr>
        <w:t>重庆化工职业学院长寿校区</w:t>
      </w:r>
      <w:r>
        <w:rPr>
          <w:rStyle w:val="para1"/>
          <w:rFonts w:ascii="仿宋_GB2312" w:eastAsia="仿宋_GB2312" w:hAnsi="宋体" w:hint="eastAsia"/>
          <w:sz w:val="28"/>
          <w:szCs w:val="28"/>
          <w:u w:val="single"/>
        </w:rPr>
        <w:t>指定地点供货</w:t>
      </w:r>
      <w:r>
        <w:rPr>
          <w:rFonts w:ascii="仿宋_GB2312" w:eastAsia="仿宋_GB2312" w:hAnsi="宋体" w:hint="eastAsia"/>
          <w:color w:val="000000"/>
          <w:szCs w:val="28"/>
        </w:rPr>
        <w:t>。</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（三）验收方式</w:t>
      </w:r>
    </w:p>
    <w:p w:rsidR="008113DA" w:rsidRDefault="00BA3AE7">
      <w:pPr>
        <w:spacing w:line="360" w:lineRule="auto"/>
        <w:ind w:firstLineChars="200" w:firstLine="560"/>
        <w:rPr>
          <w:rFonts w:ascii="仿宋" w:eastAsia="仿宋" w:hAnsi="仿宋"/>
          <w:color w:val="000000"/>
          <w:szCs w:val="28"/>
        </w:rPr>
      </w:pPr>
      <w:bookmarkStart w:id="154" w:name="_Toc14652"/>
      <w:bookmarkStart w:id="155" w:name="_Toc26481"/>
      <w:bookmarkStart w:id="156" w:name="_Toc25600"/>
      <w:bookmarkStart w:id="157" w:name="_Toc1767"/>
      <w:bookmarkStart w:id="158" w:name="_Toc27832"/>
      <w:bookmarkStart w:id="159" w:name="_Toc31237"/>
      <w:bookmarkStart w:id="160" w:name="_Toc18170"/>
      <w:bookmarkStart w:id="161" w:name="_Toc15499"/>
      <w:bookmarkStart w:id="162" w:name="_Toc3926"/>
      <w:bookmarkStart w:id="163" w:name="_Toc7847"/>
      <w:bookmarkStart w:id="164" w:name="_Toc9320"/>
      <w:r>
        <w:rPr>
          <w:rFonts w:ascii="仿宋" w:eastAsia="仿宋" w:hAnsi="仿宋" w:hint="eastAsia"/>
          <w:color w:val="000000"/>
          <w:szCs w:val="28"/>
        </w:rPr>
        <w:t>1、货物到达现场后，供应商应经采购人或其指定验收单位进行软件</w:t>
      </w:r>
      <w:r>
        <w:rPr>
          <w:rFonts w:ascii="仿宋" w:eastAsia="仿宋" w:hAnsi="仿宋" w:cs="微软雅黑" w:hint="eastAsia"/>
          <w:color w:val="000000"/>
          <w:szCs w:val="28"/>
        </w:rPr>
        <w:t>功</w:t>
      </w:r>
      <w:r>
        <w:rPr>
          <w:rFonts w:ascii="仿宋" w:eastAsia="仿宋" w:hAnsi="仿宋" w:cs="___WRD_EMBED_SUB_41" w:hint="eastAsia"/>
          <w:color w:val="000000"/>
          <w:szCs w:val="28"/>
        </w:rPr>
        <w:t>能</w:t>
      </w:r>
      <w:r>
        <w:rPr>
          <w:rFonts w:ascii="仿宋" w:eastAsia="仿宋" w:hAnsi="仿宋" w:hint="eastAsia"/>
          <w:color w:val="000000"/>
          <w:szCs w:val="28"/>
        </w:rPr>
        <w:t>测试，</w:t>
      </w:r>
      <w:proofErr w:type="gramStart"/>
      <w:r>
        <w:rPr>
          <w:rFonts w:ascii="仿宋" w:eastAsia="仿宋" w:hAnsi="仿宋" w:hint="eastAsia"/>
          <w:color w:val="000000"/>
          <w:szCs w:val="28"/>
        </w:rPr>
        <w:t>作出</w:t>
      </w:r>
      <w:proofErr w:type="gramEnd"/>
      <w:r>
        <w:rPr>
          <w:rFonts w:ascii="仿宋" w:eastAsia="仿宋" w:hAnsi="仿宋" w:hint="eastAsia"/>
          <w:color w:val="000000"/>
          <w:szCs w:val="28"/>
        </w:rPr>
        <w:t>验收记录，双方签字确认。</w:t>
      </w:r>
    </w:p>
    <w:p w:rsidR="008113DA" w:rsidRDefault="00BA3AE7">
      <w:pPr>
        <w:spacing w:line="360" w:lineRule="auto"/>
        <w:ind w:firstLineChars="200" w:firstLine="560"/>
        <w:rPr>
          <w:rFonts w:ascii="仿宋" w:eastAsia="仿宋" w:hAnsi="仿宋"/>
          <w:color w:val="000000"/>
          <w:szCs w:val="28"/>
        </w:rPr>
      </w:pPr>
      <w:r>
        <w:rPr>
          <w:rFonts w:ascii="仿宋" w:eastAsia="仿宋" w:hAnsi="仿宋" w:hint="eastAsia"/>
          <w:color w:val="000000"/>
          <w:szCs w:val="28"/>
        </w:rPr>
        <w:t>2、供应商在采购人指定地点进行系</w:t>
      </w:r>
      <w:r>
        <w:rPr>
          <w:rFonts w:ascii="仿宋" w:eastAsia="仿宋" w:hAnsi="仿宋" w:cs="微软雅黑" w:hint="eastAsia"/>
          <w:color w:val="000000"/>
          <w:szCs w:val="28"/>
        </w:rPr>
        <w:t>统</w:t>
      </w:r>
      <w:r>
        <w:rPr>
          <w:rFonts w:ascii="仿宋" w:eastAsia="仿宋" w:hAnsi="仿宋" w:hint="eastAsia"/>
          <w:color w:val="000000"/>
          <w:szCs w:val="28"/>
        </w:rPr>
        <w:t>安装调试。</w:t>
      </w:r>
    </w:p>
    <w:p w:rsidR="008113DA" w:rsidRDefault="00BA3AE7">
      <w:pPr>
        <w:spacing w:line="360" w:lineRule="auto"/>
        <w:ind w:firstLineChars="200" w:firstLine="560"/>
        <w:rPr>
          <w:rFonts w:ascii="仿宋" w:eastAsia="仿宋" w:hAnsi="仿宋"/>
          <w:color w:val="000000"/>
          <w:szCs w:val="28"/>
        </w:rPr>
      </w:pPr>
      <w:r>
        <w:rPr>
          <w:rFonts w:ascii="仿宋" w:eastAsia="仿宋" w:hAnsi="仿宋" w:hint="eastAsia"/>
          <w:color w:val="000000"/>
          <w:szCs w:val="28"/>
        </w:rPr>
        <w:t>3、供应商应保证货物到达用户所在地完好无损，如有缺漏、损坏，由供应商负责调换、补齐或赔偿。</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4、甲方在保质期内可以随时向乙方提出质量异议。</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5、招标单位按投标产品要求收货，因中标单位提供的物资与产品要求不符，招标单位有权追究中标单位违约责任。</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6、乙方应随时接受国家质检部门对本合同所涉标的物的检查。</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7、产品包装材料归采购人所有。</w:t>
      </w:r>
    </w:p>
    <w:p w:rsidR="008113DA" w:rsidRDefault="00BA3AE7" w:rsidP="00BA3AE7">
      <w:pPr>
        <w:pStyle w:val="30"/>
      </w:pPr>
      <w:bookmarkStart w:id="165" w:name="_Toc92737204"/>
      <w:r>
        <w:rPr>
          <w:rFonts w:hint="eastAsia"/>
        </w:rPr>
        <w:t>二、报价要求</w:t>
      </w:r>
      <w:bookmarkEnd w:id="154"/>
      <w:bookmarkEnd w:id="155"/>
      <w:bookmarkEnd w:id="156"/>
      <w:bookmarkEnd w:id="157"/>
      <w:bookmarkEnd w:id="158"/>
      <w:bookmarkEnd w:id="159"/>
      <w:bookmarkEnd w:id="160"/>
      <w:bookmarkEnd w:id="161"/>
      <w:bookmarkEnd w:id="162"/>
      <w:bookmarkEnd w:id="163"/>
      <w:bookmarkEnd w:id="164"/>
      <w:bookmarkEnd w:id="165"/>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本次报价为人民币报价，包含：货物费、运输费、安装调试费、人工费、税费等一切应缴纳的费用，由投标人自身原因造成漏报、少报皆由其自行承担责任，招标人不再另行补偿。</w:t>
      </w:r>
    </w:p>
    <w:p w:rsidR="008113DA" w:rsidRDefault="00BA3AE7" w:rsidP="00BA3AE7">
      <w:pPr>
        <w:pStyle w:val="30"/>
      </w:pPr>
      <w:bookmarkStart w:id="166" w:name="_Toc10853"/>
      <w:bookmarkStart w:id="167" w:name="_Toc7074"/>
      <w:bookmarkStart w:id="168" w:name="_Toc28881"/>
      <w:bookmarkStart w:id="169" w:name="_Toc18868"/>
      <w:bookmarkStart w:id="170" w:name="_Toc962"/>
      <w:bookmarkStart w:id="171" w:name="_Toc5966"/>
      <w:bookmarkStart w:id="172" w:name="_Toc19787"/>
      <w:bookmarkStart w:id="173" w:name="_Toc685"/>
      <w:bookmarkStart w:id="174" w:name="_Toc1443"/>
      <w:bookmarkStart w:id="175" w:name="_Toc29893"/>
      <w:bookmarkStart w:id="176" w:name="_Toc14681"/>
      <w:bookmarkStart w:id="177" w:name="_Toc92737205"/>
      <w:r>
        <w:rPr>
          <w:rFonts w:hint="eastAsia"/>
        </w:rPr>
        <w:t>三、质量保证及售后服务</w:t>
      </w:r>
      <w:bookmarkEnd w:id="166"/>
      <w:bookmarkEnd w:id="167"/>
      <w:bookmarkEnd w:id="168"/>
      <w:bookmarkEnd w:id="169"/>
      <w:bookmarkEnd w:id="170"/>
      <w:bookmarkEnd w:id="171"/>
      <w:bookmarkEnd w:id="172"/>
      <w:bookmarkEnd w:id="173"/>
      <w:bookmarkEnd w:id="174"/>
      <w:bookmarkEnd w:id="175"/>
      <w:bookmarkEnd w:id="176"/>
      <w:bookmarkEnd w:id="177"/>
    </w:p>
    <w:p w:rsidR="008113DA" w:rsidRDefault="00BA3AE7">
      <w:pPr>
        <w:spacing w:line="360" w:lineRule="auto"/>
        <w:ind w:firstLineChars="200" w:firstLine="560"/>
        <w:rPr>
          <w:rFonts w:ascii="仿宋_GB2312" w:eastAsia="仿宋_GB2312" w:hAnsi="宋体"/>
          <w:color w:val="000000"/>
          <w:szCs w:val="28"/>
        </w:rPr>
      </w:pPr>
      <w:bookmarkStart w:id="178" w:name="_Toc11430"/>
      <w:bookmarkStart w:id="179" w:name="_Toc15477"/>
      <w:bookmarkStart w:id="180" w:name="_Toc20836"/>
      <w:bookmarkStart w:id="181" w:name="_Toc31229"/>
      <w:bookmarkStart w:id="182" w:name="_Toc28968"/>
      <w:bookmarkStart w:id="183" w:name="_Toc16305"/>
      <w:bookmarkStart w:id="184" w:name="_Toc11879"/>
      <w:bookmarkStart w:id="185" w:name="_Toc30779"/>
      <w:bookmarkStart w:id="186" w:name="_Toc32063"/>
      <w:bookmarkStart w:id="187" w:name="_Toc25828"/>
      <w:bookmarkStart w:id="188" w:name="_Toc5574"/>
      <w:r>
        <w:rPr>
          <w:rFonts w:ascii="仿宋_GB2312" w:eastAsia="仿宋_GB2312" w:hAnsi="宋体" w:hint="eastAsia"/>
          <w:color w:val="000000"/>
          <w:szCs w:val="28"/>
        </w:rPr>
        <w:t>（一）产品质量保证期</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1、自验收合格之日起，本项目投标产品免费质保期为</w:t>
      </w:r>
      <w:r>
        <w:rPr>
          <w:rFonts w:ascii="仿宋_GB2312" w:eastAsia="仿宋_GB2312" w:hAnsi="宋体" w:hint="eastAsia"/>
          <w:color w:val="000000"/>
          <w:szCs w:val="28"/>
          <w:u w:val="single"/>
        </w:rPr>
        <w:t>1年</w:t>
      </w:r>
      <w:r>
        <w:rPr>
          <w:rFonts w:ascii="仿宋_GB2312" w:eastAsia="仿宋_GB2312" w:hAnsi="宋体" w:hint="eastAsia"/>
          <w:color w:val="000000"/>
          <w:szCs w:val="28"/>
        </w:rPr>
        <w:t>以上（若供应商有更优惠的质保期，请在响应文件中明确应答）。</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2、采购货物属于国家规定“三包”范围的，其产品质量保证期不得低于</w:t>
      </w:r>
      <w:r>
        <w:rPr>
          <w:rFonts w:ascii="仿宋_GB2312" w:eastAsia="仿宋_GB2312" w:hAnsi="宋体" w:hint="eastAsia"/>
          <w:color w:val="000000"/>
          <w:szCs w:val="28"/>
        </w:rPr>
        <w:lastRenderedPageBreak/>
        <w:t>“三包”规定。</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3、采购货物由产品生产厂家（指产品生产厂家或其负责销售、售后服务机构，以下同）负责标准售后服务，应当在响应文件中予以明确说明，并提供相关文件。</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（二）售后服务内容</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售后服务提供者要求有能力在规定时间内提供本次采购货物并能在重庆提供长期、完备的售后服务。</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供应商和厂家在质量保证期内应当为采购人提供以下技术支持服务：</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1、质量保证期内服务要求</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1.1电话咨询</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成交供应商和厂家应当为用户提供技术援助电话，解答用户在使用中遇到的问题，及时为用户提出解决问题的建议。</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1.2现场响应</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用户遇到使用及技术问题，电话咨询不能解决的，成交供应商或厂家应在</w:t>
      </w:r>
      <w:r>
        <w:rPr>
          <w:rFonts w:ascii="仿宋_GB2312" w:eastAsia="仿宋_GB2312" w:hAnsi="宋体" w:hint="eastAsia"/>
          <w:color w:val="000000"/>
          <w:szCs w:val="28"/>
          <w:u w:val="single"/>
        </w:rPr>
        <w:t xml:space="preserve"> 2 </w:t>
      </w:r>
      <w:r>
        <w:rPr>
          <w:rFonts w:ascii="仿宋_GB2312" w:eastAsia="仿宋_GB2312" w:hAnsi="宋体" w:hint="eastAsia"/>
          <w:color w:val="000000"/>
          <w:szCs w:val="28"/>
        </w:rPr>
        <w:t>小时内采取相应响应措施；无法在</w:t>
      </w:r>
      <w:r>
        <w:rPr>
          <w:rFonts w:ascii="仿宋_GB2312" w:eastAsia="仿宋_GB2312" w:hAnsi="宋体" w:hint="eastAsia"/>
          <w:color w:val="000000"/>
          <w:szCs w:val="28"/>
          <w:u w:val="single"/>
        </w:rPr>
        <w:t xml:space="preserve"> 12 </w:t>
      </w:r>
      <w:r>
        <w:rPr>
          <w:rFonts w:ascii="仿宋_GB2312" w:eastAsia="仿宋_GB2312" w:hAnsi="宋体" w:hint="eastAsia"/>
          <w:color w:val="000000"/>
          <w:szCs w:val="28"/>
        </w:rPr>
        <w:t>小时内解决的，应在</w:t>
      </w:r>
      <w:r>
        <w:rPr>
          <w:rFonts w:ascii="仿宋_GB2312" w:eastAsia="仿宋_GB2312" w:hAnsi="宋体" w:hint="eastAsia"/>
          <w:color w:val="000000"/>
          <w:szCs w:val="28"/>
          <w:u w:val="single"/>
        </w:rPr>
        <w:t xml:space="preserve"> 24</w:t>
      </w:r>
      <w:r>
        <w:rPr>
          <w:rFonts w:ascii="仿宋_GB2312" w:eastAsia="仿宋_GB2312" w:hAnsi="宋体" w:hint="eastAsia"/>
          <w:color w:val="000000"/>
          <w:szCs w:val="28"/>
        </w:rPr>
        <w:t>小时内派出专业人员进行技术支持。</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1.3技术升级</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在质保期内，如果成交供应商和厂家的产品技术升级，成交供应商应及时通知采购人，如采购人有相应要求，成交供应商和厂家应对采购人进行升级服务。</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2、质保期外服务要求</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2.1质量保证期过后，成交供应商和厂家应同样提供免费电话咨询服务，并应承诺提供产品上门维护服务。</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2.2质量保证期过后，采购人需要继续由</w:t>
      </w:r>
      <w:proofErr w:type="gramStart"/>
      <w:r>
        <w:rPr>
          <w:rFonts w:ascii="仿宋_GB2312" w:eastAsia="仿宋_GB2312" w:hAnsi="宋体" w:hint="eastAsia"/>
          <w:color w:val="000000"/>
          <w:szCs w:val="28"/>
        </w:rPr>
        <w:t>原成交</w:t>
      </w:r>
      <w:proofErr w:type="gramEnd"/>
      <w:r>
        <w:rPr>
          <w:rFonts w:ascii="仿宋_GB2312" w:eastAsia="仿宋_GB2312" w:hAnsi="宋体" w:hint="eastAsia"/>
          <w:color w:val="000000"/>
          <w:szCs w:val="28"/>
        </w:rPr>
        <w:t>供应商和厂家提供售后服务的，成交供应商和厂家应以优惠价格提供售后服务。</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（三）故障响应时间要求</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lastRenderedPageBreak/>
        <w:t>供应</w:t>
      </w:r>
      <w:proofErr w:type="gramStart"/>
      <w:r>
        <w:rPr>
          <w:rFonts w:ascii="仿宋_GB2312" w:eastAsia="仿宋_GB2312" w:hAnsi="宋体" w:hint="eastAsia"/>
          <w:color w:val="000000"/>
          <w:szCs w:val="28"/>
        </w:rPr>
        <w:t>商接到</w:t>
      </w:r>
      <w:proofErr w:type="gramEnd"/>
      <w:r>
        <w:rPr>
          <w:rFonts w:ascii="仿宋_GB2312" w:eastAsia="仿宋_GB2312" w:hAnsi="宋体" w:hint="eastAsia"/>
          <w:color w:val="000000"/>
          <w:szCs w:val="28"/>
        </w:rPr>
        <w:t>使用方产品出现问题的通知后立即</w:t>
      </w:r>
      <w:proofErr w:type="gramStart"/>
      <w:r>
        <w:rPr>
          <w:rFonts w:ascii="仿宋_GB2312" w:eastAsia="仿宋_GB2312" w:hAnsi="宋体" w:hint="eastAsia"/>
          <w:color w:val="000000"/>
          <w:szCs w:val="28"/>
        </w:rPr>
        <w:t>作出</w:t>
      </w:r>
      <w:proofErr w:type="gramEnd"/>
      <w:r>
        <w:rPr>
          <w:rFonts w:ascii="仿宋_GB2312" w:eastAsia="仿宋_GB2312" w:hAnsi="宋体" w:hint="eastAsia"/>
          <w:color w:val="000000"/>
          <w:szCs w:val="28"/>
        </w:rPr>
        <w:t>响应，</w:t>
      </w:r>
      <w:r>
        <w:rPr>
          <w:rFonts w:ascii="仿宋_GB2312" w:eastAsia="仿宋_GB2312" w:hAnsi="宋体" w:hint="eastAsia"/>
          <w:color w:val="000000"/>
          <w:szCs w:val="28"/>
          <w:u w:val="single"/>
        </w:rPr>
        <w:t xml:space="preserve"> 12 </w:t>
      </w:r>
      <w:r>
        <w:rPr>
          <w:rFonts w:ascii="仿宋_GB2312" w:eastAsia="仿宋_GB2312" w:hAnsi="宋体" w:hint="eastAsia"/>
          <w:color w:val="000000"/>
          <w:szCs w:val="28"/>
        </w:rPr>
        <w:t>小时内到达现场进行处理。</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（四）维修配件</w:t>
      </w:r>
    </w:p>
    <w:p w:rsidR="008113DA" w:rsidRDefault="00BA3AE7">
      <w:pPr>
        <w:spacing w:line="360" w:lineRule="auto"/>
        <w:ind w:firstLineChars="200" w:firstLine="560"/>
        <w:rPr>
          <w:rFonts w:ascii="仿宋_GB2312" w:eastAsia="仿宋_GB2312" w:hAnsi="宋体"/>
          <w:color w:val="000000"/>
          <w:szCs w:val="28"/>
        </w:rPr>
      </w:pPr>
      <w:r>
        <w:rPr>
          <w:rFonts w:ascii="仿宋_GB2312" w:eastAsia="仿宋_GB2312" w:hAnsi="宋体" w:hint="eastAsia"/>
          <w:color w:val="000000"/>
          <w:szCs w:val="28"/>
        </w:rPr>
        <w:t>成交供应商或厂家应提供备品备件，保证用户应急所需。使用的维修零配件应为原厂配件，未经用户同意不得使用非原厂配件。</w:t>
      </w:r>
    </w:p>
    <w:p w:rsidR="008113DA" w:rsidRDefault="00BA3AE7" w:rsidP="00BA3AE7">
      <w:pPr>
        <w:pStyle w:val="30"/>
      </w:pPr>
      <w:bookmarkStart w:id="189" w:name="_Toc92737206"/>
      <w:r>
        <w:rPr>
          <w:rFonts w:hint="eastAsia"/>
        </w:rPr>
        <w:t>四、付款方式</w:t>
      </w:r>
      <w:bookmarkEnd w:id="178"/>
      <w:bookmarkEnd w:id="179"/>
      <w:bookmarkEnd w:id="180"/>
      <w:bookmarkEnd w:id="181"/>
      <w:bookmarkEnd w:id="182"/>
      <w:bookmarkEnd w:id="183"/>
      <w:bookmarkEnd w:id="184"/>
      <w:bookmarkEnd w:id="185"/>
      <w:bookmarkEnd w:id="186"/>
      <w:bookmarkEnd w:id="187"/>
      <w:bookmarkEnd w:id="188"/>
      <w:bookmarkEnd w:id="189"/>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 xml:space="preserve">1. </w:t>
      </w:r>
      <w:proofErr w:type="gramStart"/>
      <w:r>
        <w:rPr>
          <w:rFonts w:ascii="仿宋_GB2312" w:eastAsia="仿宋_GB2312" w:hAnsi="宋体" w:hint="eastAsia"/>
          <w:szCs w:val="28"/>
        </w:rPr>
        <w:t>签定</w:t>
      </w:r>
      <w:proofErr w:type="gramEnd"/>
      <w:r>
        <w:rPr>
          <w:rFonts w:ascii="仿宋_GB2312" w:eastAsia="仿宋_GB2312" w:hAnsi="宋体" w:hint="eastAsia"/>
          <w:szCs w:val="28"/>
        </w:rPr>
        <w:t>合同后采购人向供应商预付</w:t>
      </w:r>
      <w:r>
        <w:rPr>
          <w:rFonts w:ascii="仿宋_GB2312" w:eastAsia="仿宋_GB2312" w:hAnsi="宋体"/>
          <w:szCs w:val="28"/>
        </w:rPr>
        <w:t>5</w:t>
      </w:r>
      <w:r>
        <w:rPr>
          <w:rFonts w:ascii="仿宋_GB2312" w:eastAsia="仿宋_GB2312" w:hAnsi="宋体" w:hint="eastAsia"/>
          <w:szCs w:val="28"/>
        </w:rPr>
        <w:t>0%货款。</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2. 项目验收完成后，供应商向采购人开具发票，采购方一次性支付剩余货款。</w:t>
      </w:r>
    </w:p>
    <w:p w:rsidR="008113DA" w:rsidRDefault="008113DA">
      <w:pPr>
        <w:snapToGrid w:val="0"/>
        <w:spacing w:line="400" w:lineRule="exact"/>
        <w:ind w:firstLineChars="200" w:firstLine="560"/>
        <w:rPr>
          <w:rFonts w:ascii="仿宋_GB2312" w:eastAsia="仿宋_GB2312" w:hAnsi="宋体"/>
          <w:szCs w:val="28"/>
        </w:rPr>
      </w:pPr>
    </w:p>
    <w:p w:rsidR="008113DA" w:rsidRDefault="00BA3AE7" w:rsidP="00BA3AE7">
      <w:pPr>
        <w:pStyle w:val="30"/>
      </w:pPr>
      <w:bookmarkStart w:id="190" w:name="_Toc92737207"/>
      <w:r>
        <w:rPr>
          <w:rFonts w:hint="eastAsia"/>
        </w:rPr>
        <w:t>五、培训</w:t>
      </w:r>
      <w:bookmarkEnd w:id="190"/>
    </w:p>
    <w:p w:rsidR="008113DA" w:rsidRDefault="00BA3AE7">
      <w:pPr>
        <w:pStyle w:val="a4"/>
        <w:ind w:firstLineChars="200" w:firstLine="560"/>
        <w:rPr>
          <w:rFonts w:ascii="仿宋" w:eastAsia="仿宋" w:hAnsi="仿宋" w:cs="Calibri"/>
          <w:sz w:val="28"/>
          <w:szCs w:val="28"/>
        </w:rPr>
      </w:pPr>
      <w:r>
        <w:rPr>
          <w:rFonts w:ascii="仿宋" w:eastAsia="仿宋" w:hAnsi="仿宋" w:cs="Calibri" w:hint="eastAsia"/>
          <w:sz w:val="28"/>
          <w:szCs w:val="28"/>
        </w:rPr>
        <w:t>开展一次系统使用培训。</w:t>
      </w:r>
    </w:p>
    <w:p w:rsidR="008113DA" w:rsidRDefault="00BA3AE7" w:rsidP="00BA3AE7">
      <w:pPr>
        <w:pStyle w:val="30"/>
      </w:pPr>
      <w:bookmarkStart w:id="191" w:name="_Toc24704"/>
      <w:bookmarkStart w:id="192" w:name="_Toc2007"/>
      <w:bookmarkStart w:id="193" w:name="_Toc21504"/>
      <w:bookmarkStart w:id="194" w:name="_Toc5606"/>
      <w:bookmarkStart w:id="195" w:name="_Toc30656"/>
      <w:bookmarkStart w:id="196" w:name="_Toc14981"/>
      <w:bookmarkStart w:id="197" w:name="_Toc8903"/>
      <w:bookmarkStart w:id="198" w:name="_Toc23727"/>
      <w:bookmarkStart w:id="199" w:name="_Toc22101"/>
      <w:bookmarkStart w:id="200" w:name="_Toc12839"/>
      <w:bookmarkStart w:id="201" w:name="_Toc18915"/>
      <w:bookmarkStart w:id="202" w:name="_Toc92737208"/>
      <w:r>
        <w:rPr>
          <w:rFonts w:hint="eastAsia"/>
        </w:rPr>
        <w:t>六、知识产权</w:t>
      </w:r>
      <w:bookmarkEnd w:id="191"/>
      <w:bookmarkEnd w:id="192"/>
      <w:bookmarkEnd w:id="193"/>
      <w:bookmarkEnd w:id="194"/>
      <w:bookmarkEnd w:id="195"/>
      <w:bookmarkEnd w:id="196"/>
      <w:bookmarkEnd w:id="197"/>
      <w:bookmarkEnd w:id="198"/>
      <w:bookmarkEnd w:id="199"/>
      <w:bookmarkEnd w:id="200"/>
      <w:bookmarkEnd w:id="201"/>
      <w:bookmarkEnd w:id="202"/>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采购人在中华人民共和国境内使用投标人提供的货物及服务时免受第三方提出的侵犯其专利权或其它知识产权的起诉。如果第三方提出侵权指控，中标人应承担由此而引起的一切法律责任和费用。</w:t>
      </w:r>
    </w:p>
    <w:p w:rsidR="008113DA" w:rsidRDefault="00BA3AE7" w:rsidP="00BA3AE7">
      <w:pPr>
        <w:pStyle w:val="30"/>
      </w:pPr>
      <w:bookmarkStart w:id="203" w:name="_Toc15908"/>
      <w:bookmarkStart w:id="204" w:name="_Toc30334"/>
      <w:bookmarkStart w:id="205" w:name="_Toc9713"/>
      <w:bookmarkStart w:id="206" w:name="_Toc9641"/>
      <w:bookmarkStart w:id="207" w:name="_Toc8205"/>
      <w:bookmarkStart w:id="208" w:name="_Toc16532"/>
      <w:bookmarkStart w:id="209" w:name="_Toc10906"/>
      <w:bookmarkStart w:id="210" w:name="_Toc10597"/>
      <w:bookmarkStart w:id="211" w:name="_Toc240"/>
      <w:bookmarkStart w:id="212" w:name="_Toc14085"/>
      <w:bookmarkStart w:id="213" w:name="_Toc31015"/>
      <w:bookmarkStart w:id="214" w:name="_Toc92737209"/>
      <w:r>
        <w:rPr>
          <w:rFonts w:hint="eastAsia"/>
        </w:rPr>
        <w:t>七、其他</w:t>
      </w:r>
      <w:bookmarkEnd w:id="203"/>
      <w:bookmarkEnd w:id="204"/>
      <w:bookmarkEnd w:id="205"/>
      <w:bookmarkEnd w:id="206"/>
      <w:bookmarkEnd w:id="207"/>
      <w:bookmarkEnd w:id="208"/>
      <w:bookmarkEnd w:id="209"/>
      <w:bookmarkEnd w:id="210"/>
      <w:bookmarkEnd w:id="211"/>
      <w:bookmarkEnd w:id="212"/>
      <w:bookmarkEnd w:id="213"/>
      <w:bookmarkEnd w:id="214"/>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（一）投标人必须在投标文件中对以上条款和服务承诺明确列出，承诺内容必须达到本篇及招标文件其他条款的要求。</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（二）其他未尽事宜由供需双方在采购合同中详细约定。</w:t>
      </w:r>
    </w:p>
    <w:bookmarkEnd w:id="147"/>
    <w:bookmarkEnd w:id="148"/>
    <w:bookmarkEnd w:id="149"/>
    <w:bookmarkEnd w:id="150"/>
    <w:p w:rsidR="008113DA" w:rsidRDefault="008113DA">
      <w:pPr>
        <w:snapToGrid w:val="0"/>
        <w:spacing w:line="400" w:lineRule="exact"/>
        <w:ind w:firstLineChars="200" w:firstLine="562"/>
        <w:rPr>
          <w:rFonts w:ascii="仿宋_GB2312" w:eastAsia="仿宋_GB2312" w:hAnsi="宋体"/>
          <w:b/>
          <w:szCs w:val="28"/>
        </w:rPr>
      </w:pPr>
    </w:p>
    <w:p w:rsidR="008113DA" w:rsidRDefault="008113DA">
      <w:pPr>
        <w:snapToGrid w:val="0"/>
        <w:spacing w:line="400" w:lineRule="exact"/>
        <w:ind w:firstLineChars="200" w:firstLine="560"/>
        <w:rPr>
          <w:rFonts w:ascii="仿宋_GB2312" w:eastAsia="仿宋_GB2312" w:hAnsi="宋体"/>
          <w:szCs w:val="28"/>
        </w:rPr>
      </w:pPr>
    </w:p>
    <w:p w:rsidR="008113DA" w:rsidRDefault="00BA3AE7">
      <w:pPr>
        <w:pStyle w:val="1"/>
        <w:ind w:firstLine="720"/>
      </w:pPr>
      <w:bookmarkStart w:id="215" w:name="_Toc485108794"/>
      <w:bookmarkStart w:id="216" w:name="_Toc72397424"/>
      <w:bookmarkStart w:id="217" w:name="_Toc403569796"/>
      <w:bookmarkStart w:id="218" w:name="_Toc148265480"/>
      <w:bookmarkStart w:id="219" w:name="_Toc303945820"/>
      <w:bookmarkEnd w:id="151"/>
      <w:bookmarkEnd w:id="152"/>
      <w:r>
        <w:rPr>
          <w:rFonts w:hint="eastAsia"/>
        </w:rPr>
        <w:br w:type="page"/>
      </w:r>
      <w:bookmarkStart w:id="220" w:name="_Toc23567"/>
      <w:bookmarkStart w:id="221" w:name="_Toc92737210"/>
      <w:r>
        <w:rPr>
          <w:rFonts w:hint="eastAsia"/>
        </w:rPr>
        <w:lastRenderedPageBreak/>
        <w:t>第五篇  合同草案条款</w:t>
      </w:r>
      <w:bookmarkEnd w:id="215"/>
      <w:bookmarkEnd w:id="216"/>
      <w:bookmarkEnd w:id="217"/>
      <w:bookmarkEnd w:id="220"/>
      <w:bookmarkEnd w:id="221"/>
    </w:p>
    <w:p w:rsidR="008113DA" w:rsidRDefault="00BA3AE7">
      <w:pPr>
        <w:rPr>
          <w:rFonts w:ascii="仿宋_GB2312" w:eastAsia="仿宋_GB2312" w:hAnsi="宋体"/>
          <w:bCs/>
          <w:szCs w:val="28"/>
        </w:rPr>
      </w:pPr>
      <w:r>
        <w:rPr>
          <w:rFonts w:ascii="仿宋_GB2312" w:eastAsia="仿宋_GB2312" w:hAnsi="宋体" w:hint="eastAsia"/>
          <w:bCs/>
          <w:szCs w:val="28"/>
        </w:rPr>
        <w:t>1、定义</w:t>
      </w:r>
    </w:p>
    <w:p w:rsidR="008113DA" w:rsidRDefault="00BA3AE7">
      <w:pPr>
        <w:rPr>
          <w:rFonts w:ascii="仿宋_GB2312" w:eastAsia="仿宋_GB2312" w:hAnsi="宋体"/>
          <w:bCs/>
          <w:szCs w:val="28"/>
        </w:rPr>
      </w:pPr>
      <w:r>
        <w:rPr>
          <w:rFonts w:ascii="仿宋_GB2312" w:eastAsia="仿宋_GB2312" w:hAnsi="宋体" w:hint="eastAsia"/>
          <w:bCs/>
          <w:szCs w:val="28"/>
        </w:rPr>
        <w:t>1.1甲方（需方）即采购人，是指通过询价采购，接受合同货物及服务的各级国家机关、事业单位和团体组织。</w:t>
      </w:r>
    </w:p>
    <w:p w:rsidR="008113DA" w:rsidRDefault="00BA3AE7">
      <w:pPr>
        <w:rPr>
          <w:rFonts w:ascii="仿宋_GB2312" w:eastAsia="仿宋_GB2312" w:hAnsi="宋体"/>
          <w:bCs/>
          <w:szCs w:val="28"/>
        </w:rPr>
      </w:pPr>
      <w:r>
        <w:rPr>
          <w:rFonts w:ascii="仿宋_GB2312" w:eastAsia="仿宋_GB2312" w:hAnsi="宋体" w:hint="eastAsia"/>
          <w:bCs/>
          <w:szCs w:val="28"/>
        </w:rPr>
        <w:t>1.2乙方（供方）即成交供应商，是指成交后提供合同货物和服务的自然人、法人及其他组织。</w:t>
      </w:r>
    </w:p>
    <w:p w:rsidR="008113DA" w:rsidRDefault="00BA3AE7">
      <w:pPr>
        <w:rPr>
          <w:rFonts w:ascii="仿宋_GB2312" w:eastAsia="仿宋_GB2312" w:hAnsi="宋体"/>
          <w:bCs/>
          <w:szCs w:val="28"/>
        </w:rPr>
      </w:pPr>
      <w:r>
        <w:rPr>
          <w:rFonts w:ascii="仿宋_GB2312" w:eastAsia="仿宋_GB2312" w:hAnsi="宋体" w:hint="eastAsia"/>
          <w:bCs/>
          <w:szCs w:val="28"/>
        </w:rPr>
        <w:t>1.3合同是指由甲乙双方按照询价文件和响应文件的实质性内容，通过协商一致达成的书面协议。</w:t>
      </w:r>
    </w:p>
    <w:p w:rsidR="008113DA" w:rsidRDefault="00BA3AE7">
      <w:pPr>
        <w:rPr>
          <w:rFonts w:ascii="仿宋_GB2312" w:eastAsia="仿宋_GB2312" w:hAnsi="宋体"/>
          <w:bCs/>
          <w:szCs w:val="28"/>
        </w:rPr>
      </w:pPr>
      <w:r>
        <w:rPr>
          <w:rFonts w:ascii="仿宋_GB2312" w:eastAsia="仿宋_GB2312" w:hAnsi="宋体" w:hint="eastAsia"/>
          <w:bCs/>
          <w:szCs w:val="28"/>
        </w:rPr>
        <w:t>1.4合同价格指以成交价格为依据，在供方全面履行合同义务后，需方（或财政部门）应支付给供方的金额。</w:t>
      </w:r>
    </w:p>
    <w:p w:rsidR="008113DA" w:rsidRDefault="00BA3AE7">
      <w:pPr>
        <w:rPr>
          <w:rFonts w:ascii="仿宋_GB2312" w:eastAsia="仿宋_GB2312" w:hAnsi="宋体"/>
          <w:bCs/>
          <w:szCs w:val="28"/>
        </w:rPr>
      </w:pPr>
      <w:r>
        <w:rPr>
          <w:rFonts w:ascii="仿宋_GB2312" w:eastAsia="仿宋_GB2312" w:hAnsi="宋体" w:hint="eastAsia"/>
          <w:bCs/>
          <w:szCs w:val="28"/>
        </w:rPr>
        <w:t>1.5技术资料是指合同货物及其相关的设计、制造、监造、检验、验收等文件（包括图纸、各种文字说明、标准）。</w:t>
      </w:r>
    </w:p>
    <w:p w:rsidR="008113DA" w:rsidRDefault="00BA3AE7">
      <w:pPr>
        <w:rPr>
          <w:rFonts w:ascii="仿宋_GB2312" w:eastAsia="仿宋_GB2312" w:hAnsi="宋体"/>
          <w:bCs/>
          <w:szCs w:val="28"/>
        </w:rPr>
      </w:pPr>
      <w:r>
        <w:rPr>
          <w:rFonts w:ascii="仿宋_GB2312" w:eastAsia="仿宋_GB2312" w:hAnsi="宋体" w:hint="eastAsia"/>
          <w:bCs/>
          <w:szCs w:val="28"/>
        </w:rPr>
        <w:t>2、货物内容</w:t>
      </w:r>
    </w:p>
    <w:p w:rsidR="008113DA" w:rsidRDefault="00BA3AE7">
      <w:pPr>
        <w:rPr>
          <w:rFonts w:ascii="仿宋_GB2312" w:eastAsia="仿宋_GB2312" w:hAnsi="宋体"/>
          <w:bCs/>
          <w:szCs w:val="28"/>
        </w:rPr>
      </w:pPr>
      <w:r>
        <w:rPr>
          <w:rFonts w:ascii="仿宋_GB2312" w:eastAsia="仿宋_GB2312" w:hAnsi="宋体" w:hint="eastAsia"/>
          <w:bCs/>
          <w:szCs w:val="28"/>
        </w:rPr>
        <w:t>合同包括以下内容：货物名称、型号规格、技术参数、数量（单位）等内容。</w:t>
      </w:r>
    </w:p>
    <w:p w:rsidR="008113DA" w:rsidRDefault="00BA3AE7">
      <w:pPr>
        <w:rPr>
          <w:rFonts w:ascii="仿宋_GB2312" w:eastAsia="仿宋_GB2312" w:hAnsi="宋体"/>
          <w:bCs/>
          <w:szCs w:val="28"/>
        </w:rPr>
      </w:pPr>
      <w:r>
        <w:rPr>
          <w:rFonts w:ascii="仿宋_GB2312" w:eastAsia="仿宋_GB2312" w:hAnsi="宋体" w:hint="eastAsia"/>
          <w:bCs/>
          <w:szCs w:val="28"/>
        </w:rPr>
        <w:t>3、合同价格</w:t>
      </w:r>
    </w:p>
    <w:p w:rsidR="008113DA" w:rsidRDefault="00BA3AE7">
      <w:pPr>
        <w:rPr>
          <w:rFonts w:ascii="仿宋_GB2312" w:eastAsia="仿宋_GB2312" w:hAnsi="宋体"/>
          <w:bCs/>
          <w:szCs w:val="28"/>
        </w:rPr>
      </w:pPr>
      <w:r>
        <w:rPr>
          <w:rFonts w:ascii="仿宋_GB2312" w:eastAsia="仿宋_GB2312" w:hAnsi="宋体" w:hint="eastAsia"/>
          <w:bCs/>
          <w:szCs w:val="28"/>
        </w:rPr>
        <w:t>3.1合同价格即合同总价。</w:t>
      </w:r>
    </w:p>
    <w:p w:rsidR="008113DA" w:rsidRDefault="00BA3AE7">
      <w:pPr>
        <w:rPr>
          <w:rFonts w:ascii="仿宋_GB2312" w:eastAsia="仿宋_GB2312" w:hAnsi="宋体"/>
          <w:bCs/>
          <w:szCs w:val="28"/>
        </w:rPr>
      </w:pPr>
      <w:r>
        <w:rPr>
          <w:rFonts w:ascii="仿宋_GB2312" w:eastAsia="仿宋_GB2312" w:hAnsi="宋体" w:hint="eastAsia"/>
          <w:bCs/>
          <w:szCs w:val="28"/>
        </w:rPr>
        <w:t>3.2合同价格包括合同货物、技术资料、合同货物的税费、运杂费、保险费、包装费、装卸费及与货物有关的供方应纳的税费，所有税费由乙方负担。</w:t>
      </w:r>
    </w:p>
    <w:p w:rsidR="008113DA" w:rsidRDefault="00BA3AE7">
      <w:pPr>
        <w:rPr>
          <w:rFonts w:ascii="仿宋_GB2312" w:eastAsia="仿宋_GB2312" w:hAnsi="宋体"/>
          <w:bCs/>
          <w:szCs w:val="28"/>
        </w:rPr>
      </w:pPr>
      <w:r>
        <w:rPr>
          <w:rFonts w:ascii="仿宋_GB2312" w:eastAsia="仿宋_GB2312" w:hAnsi="宋体" w:hint="eastAsia"/>
          <w:bCs/>
          <w:szCs w:val="28"/>
        </w:rPr>
        <w:t>3.3合同货物单价为不变价。</w:t>
      </w:r>
    </w:p>
    <w:p w:rsidR="008113DA" w:rsidRDefault="00BA3AE7">
      <w:pPr>
        <w:rPr>
          <w:rFonts w:ascii="仿宋_GB2312" w:eastAsia="仿宋_GB2312" w:hAnsi="宋体"/>
          <w:bCs/>
          <w:szCs w:val="28"/>
        </w:rPr>
      </w:pPr>
      <w:r>
        <w:rPr>
          <w:rFonts w:ascii="仿宋_GB2312" w:eastAsia="仿宋_GB2312" w:hAnsi="宋体" w:hint="eastAsia"/>
          <w:bCs/>
          <w:szCs w:val="28"/>
        </w:rPr>
        <w:t>4、转包或分包</w:t>
      </w:r>
    </w:p>
    <w:p w:rsidR="008113DA" w:rsidRDefault="00BA3AE7">
      <w:pPr>
        <w:rPr>
          <w:rFonts w:ascii="仿宋_GB2312" w:eastAsia="仿宋_GB2312" w:hAnsi="宋体"/>
          <w:bCs/>
          <w:szCs w:val="28"/>
        </w:rPr>
      </w:pPr>
      <w:r>
        <w:rPr>
          <w:rFonts w:ascii="仿宋_GB2312" w:eastAsia="仿宋_GB2312" w:hAnsi="宋体" w:hint="eastAsia"/>
          <w:bCs/>
          <w:szCs w:val="28"/>
        </w:rPr>
        <w:t>4.1本合同范围的货物，应由乙方直接供应，不得转让他人供应；</w:t>
      </w:r>
    </w:p>
    <w:p w:rsidR="008113DA" w:rsidRDefault="00BA3AE7">
      <w:pPr>
        <w:rPr>
          <w:rFonts w:ascii="仿宋_GB2312" w:eastAsia="仿宋_GB2312" w:hAnsi="宋体"/>
          <w:bCs/>
          <w:szCs w:val="28"/>
        </w:rPr>
      </w:pPr>
      <w:r>
        <w:rPr>
          <w:rFonts w:ascii="仿宋_GB2312" w:eastAsia="仿宋_GB2312" w:hAnsi="宋体" w:hint="eastAsia"/>
          <w:bCs/>
          <w:szCs w:val="28"/>
        </w:rPr>
        <w:t>4.2非经甲方书面同意，乙方不得将本合同范围的货物全部或部分分包给他人供应；</w:t>
      </w:r>
    </w:p>
    <w:p w:rsidR="008113DA" w:rsidRDefault="00BA3AE7">
      <w:pPr>
        <w:rPr>
          <w:rFonts w:ascii="仿宋_GB2312" w:eastAsia="仿宋_GB2312" w:hAnsi="宋体"/>
          <w:bCs/>
          <w:szCs w:val="28"/>
        </w:rPr>
      </w:pPr>
      <w:r>
        <w:rPr>
          <w:rFonts w:ascii="仿宋_GB2312" w:eastAsia="仿宋_GB2312" w:hAnsi="宋体" w:hint="eastAsia"/>
          <w:bCs/>
          <w:szCs w:val="28"/>
        </w:rPr>
        <w:t>4.3如有转让和未经甲方同意的分包行为，甲方有权解除合同，没收履约保证金并追究乙方的违约责任。</w:t>
      </w:r>
    </w:p>
    <w:p w:rsidR="008113DA" w:rsidRDefault="00BA3AE7">
      <w:pPr>
        <w:rPr>
          <w:rFonts w:ascii="仿宋_GB2312" w:eastAsia="仿宋_GB2312" w:hAnsi="宋体"/>
          <w:szCs w:val="28"/>
        </w:rPr>
      </w:pPr>
      <w:r>
        <w:rPr>
          <w:rFonts w:ascii="仿宋_GB2312" w:eastAsia="仿宋_GB2312" w:hAnsi="宋体" w:hint="eastAsia"/>
          <w:bCs/>
          <w:szCs w:val="28"/>
        </w:rPr>
        <w:t>5、质量保证及售后服务</w:t>
      </w:r>
    </w:p>
    <w:p w:rsidR="008113DA" w:rsidRDefault="00BA3AE7">
      <w:pPr>
        <w:rPr>
          <w:rFonts w:ascii="仿宋_GB2312" w:eastAsia="仿宋_GB2312" w:hAnsi="宋体"/>
          <w:szCs w:val="28"/>
        </w:rPr>
      </w:pPr>
      <w:r>
        <w:rPr>
          <w:rFonts w:ascii="仿宋_GB2312" w:eastAsia="仿宋_GB2312" w:hAnsi="宋体" w:hint="eastAsia"/>
          <w:szCs w:val="28"/>
        </w:rPr>
        <w:t>5.1乙方应按询价采购文件规定的货物性能、技术要求、质量标准向甲方提供未经使用的全新产品。</w:t>
      </w:r>
    </w:p>
    <w:p w:rsidR="008113DA" w:rsidRDefault="00BA3AE7">
      <w:pPr>
        <w:rPr>
          <w:rFonts w:ascii="仿宋_GB2312" w:eastAsia="仿宋_GB2312" w:hAnsi="宋体"/>
          <w:szCs w:val="28"/>
        </w:rPr>
      </w:pPr>
      <w:r>
        <w:rPr>
          <w:rFonts w:ascii="仿宋_GB2312" w:eastAsia="仿宋_GB2312" w:hAnsi="宋体" w:hint="eastAsia"/>
          <w:szCs w:val="28"/>
        </w:rPr>
        <w:t>5.2乙方提供的货物在质保期内因货物本身的质量问题发生故障，乙方应负责免费更换。对达不到技术要求者，根据实际情况，经双方协商，可按以下办法处理：</w:t>
      </w:r>
    </w:p>
    <w:p w:rsidR="008113DA" w:rsidRDefault="00BA3AE7">
      <w:pPr>
        <w:rPr>
          <w:rFonts w:ascii="仿宋_GB2312" w:eastAsia="仿宋_GB2312" w:hAnsi="宋体"/>
          <w:szCs w:val="28"/>
        </w:rPr>
      </w:pPr>
      <w:r>
        <w:rPr>
          <w:rFonts w:ascii="仿宋_GB2312" w:eastAsia="仿宋_GB2312" w:hAnsi="宋体" w:hint="eastAsia"/>
          <w:szCs w:val="28"/>
        </w:rPr>
        <w:t>5.2.1更换：由乙方承担所发生的全部费用。</w:t>
      </w:r>
    </w:p>
    <w:p w:rsidR="008113DA" w:rsidRDefault="00BA3AE7">
      <w:pPr>
        <w:rPr>
          <w:rFonts w:ascii="仿宋_GB2312" w:eastAsia="仿宋_GB2312" w:hAnsi="宋体"/>
          <w:szCs w:val="28"/>
        </w:rPr>
      </w:pPr>
      <w:r>
        <w:rPr>
          <w:rFonts w:ascii="仿宋_GB2312" w:eastAsia="仿宋_GB2312" w:hAnsi="宋体" w:hint="eastAsia"/>
          <w:szCs w:val="28"/>
        </w:rPr>
        <w:t>5.2.2贬值处理：由甲乙双方合议定价。</w:t>
      </w:r>
    </w:p>
    <w:p w:rsidR="008113DA" w:rsidRDefault="00BA3AE7">
      <w:pPr>
        <w:rPr>
          <w:rFonts w:ascii="仿宋_GB2312" w:eastAsia="仿宋_GB2312" w:hAnsi="宋体"/>
          <w:szCs w:val="28"/>
        </w:rPr>
      </w:pPr>
      <w:r>
        <w:rPr>
          <w:rFonts w:ascii="仿宋_GB2312" w:eastAsia="仿宋_GB2312" w:hAnsi="宋体" w:hint="eastAsia"/>
          <w:szCs w:val="28"/>
        </w:rPr>
        <w:t>5.2.3退货处理：乙方应退还甲方支付的合同款，同时</w:t>
      </w:r>
      <w:proofErr w:type="gramStart"/>
      <w:r>
        <w:rPr>
          <w:rFonts w:ascii="仿宋_GB2312" w:eastAsia="仿宋_GB2312" w:hAnsi="宋体" w:hint="eastAsia"/>
          <w:szCs w:val="28"/>
        </w:rPr>
        <w:t>应承担该货物</w:t>
      </w:r>
      <w:proofErr w:type="gramEnd"/>
      <w:r>
        <w:rPr>
          <w:rFonts w:ascii="仿宋_GB2312" w:eastAsia="仿宋_GB2312" w:hAnsi="宋体" w:hint="eastAsia"/>
          <w:szCs w:val="28"/>
        </w:rPr>
        <w:t>的直接费用（运输、保险、检验、货款利息及银行手续费等）。</w:t>
      </w:r>
    </w:p>
    <w:p w:rsidR="008113DA" w:rsidRDefault="00BA3AE7">
      <w:pPr>
        <w:rPr>
          <w:rFonts w:ascii="仿宋_GB2312" w:eastAsia="仿宋_GB2312" w:hAnsi="宋体"/>
          <w:szCs w:val="28"/>
        </w:rPr>
      </w:pPr>
      <w:r>
        <w:rPr>
          <w:rFonts w:ascii="仿宋_GB2312" w:eastAsia="仿宋_GB2312" w:hAnsi="宋体" w:hint="eastAsia"/>
          <w:szCs w:val="28"/>
        </w:rPr>
        <w:t>5.3如在使用过程中发生质量问题，乙方应同本项目“第四篇 询价项目服务需求”对质量保证及售后服务内容的约定。</w:t>
      </w:r>
    </w:p>
    <w:p w:rsidR="008113DA" w:rsidRDefault="00BA3AE7">
      <w:pPr>
        <w:rPr>
          <w:rFonts w:ascii="仿宋_GB2312" w:eastAsia="仿宋_GB2312" w:hAnsi="宋体"/>
          <w:szCs w:val="28"/>
        </w:rPr>
      </w:pPr>
      <w:r>
        <w:rPr>
          <w:rFonts w:ascii="仿宋_GB2312" w:eastAsia="仿宋_GB2312" w:hAnsi="宋体" w:hint="eastAsia"/>
          <w:szCs w:val="28"/>
        </w:rPr>
        <w:lastRenderedPageBreak/>
        <w:t>5.4在质保期内，乙方应对货物出现的质量及安全问题负责处理解决并承担一切费用。</w:t>
      </w:r>
    </w:p>
    <w:p w:rsidR="008113DA" w:rsidRDefault="00BA3AE7">
      <w:pPr>
        <w:rPr>
          <w:rFonts w:ascii="仿宋_GB2312" w:eastAsia="仿宋_GB2312" w:hAnsi="宋体"/>
          <w:szCs w:val="28"/>
        </w:rPr>
      </w:pPr>
      <w:r>
        <w:rPr>
          <w:rFonts w:ascii="仿宋_GB2312" w:eastAsia="仿宋_GB2312" w:hAnsi="宋体" w:hint="eastAsia"/>
          <w:szCs w:val="28"/>
        </w:rPr>
        <w:t>6、付款</w:t>
      </w:r>
    </w:p>
    <w:p w:rsidR="008113DA" w:rsidRDefault="00BA3AE7">
      <w:pPr>
        <w:rPr>
          <w:rFonts w:ascii="仿宋_GB2312" w:eastAsia="仿宋_GB2312" w:hAnsi="宋体"/>
          <w:szCs w:val="28"/>
        </w:rPr>
      </w:pPr>
      <w:r>
        <w:rPr>
          <w:rFonts w:ascii="仿宋_GB2312" w:eastAsia="仿宋_GB2312" w:hAnsi="宋体" w:hint="eastAsia"/>
          <w:szCs w:val="28"/>
        </w:rPr>
        <w:t>6.1本合同使用货币币制如未作特别说明均为人民币。</w:t>
      </w:r>
    </w:p>
    <w:p w:rsidR="008113DA" w:rsidRDefault="00BA3AE7">
      <w:pPr>
        <w:rPr>
          <w:rFonts w:ascii="仿宋_GB2312" w:eastAsia="仿宋_GB2312" w:hAnsi="宋体"/>
          <w:szCs w:val="28"/>
        </w:rPr>
      </w:pPr>
      <w:r>
        <w:rPr>
          <w:rFonts w:ascii="仿宋_GB2312" w:eastAsia="仿宋_GB2312" w:hAnsi="宋体" w:hint="eastAsia"/>
          <w:szCs w:val="28"/>
        </w:rPr>
        <w:t>6.2付款方式：银行转账、现金支票。</w:t>
      </w:r>
    </w:p>
    <w:p w:rsidR="008113DA" w:rsidRDefault="00BA3AE7">
      <w:pPr>
        <w:rPr>
          <w:rFonts w:ascii="仿宋_GB2312" w:eastAsia="仿宋_GB2312" w:hAnsi="宋体"/>
          <w:szCs w:val="28"/>
        </w:rPr>
      </w:pPr>
      <w:r>
        <w:rPr>
          <w:rFonts w:ascii="仿宋_GB2312" w:eastAsia="仿宋_GB2312" w:hAnsi="宋体" w:hint="eastAsia"/>
          <w:szCs w:val="28"/>
        </w:rPr>
        <w:t>6.3付款方法：同本项目“第四篇 询价项目服务需求”中关于付款方式的约定。</w:t>
      </w:r>
    </w:p>
    <w:p w:rsidR="008113DA" w:rsidRDefault="00BA3AE7">
      <w:pPr>
        <w:rPr>
          <w:rFonts w:ascii="仿宋_GB2312" w:eastAsia="仿宋_GB2312" w:hAnsi="宋体"/>
          <w:szCs w:val="28"/>
        </w:rPr>
      </w:pPr>
      <w:r>
        <w:rPr>
          <w:rFonts w:ascii="仿宋_GB2312" w:eastAsia="仿宋_GB2312" w:hAnsi="宋体" w:hint="eastAsia"/>
          <w:szCs w:val="28"/>
        </w:rPr>
        <w:t>7、检查验收</w:t>
      </w:r>
    </w:p>
    <w:p w:rsidR="008113DA" w:rsidRDefault="00BA3AE7">
      <w:pPr>
        <w:rPr>
          <w:rFonts w:ascii="仿宋_GB2312" w:eastAsia="仿宋_GB2312" w:hAnsi="宋体"/>
          <w:szCs w:val="28"/>
        </w:rPr>
      </w:pPr>
      <w:r>
        <w:rPr>
          <w:rFonts w:ascii="仿宋_GB2312" w:eastAsia="仿宋_GB2312" w:hAnsi="宋体" w:hint="eastAsia"/>
          <w:szCs w:val="28"/>
        </w:rPr>
        <w:t>7.1供方应随货物提供合格证和质量证明文件，如是国外进口的货物还须提供入关证明。</w:t>
      </w:r>
    </w:p>
    <w:p w:rsidR="008113DA" w:rsidRDefault="00BA3AE7">
      <w:pPr>
        <w:rPr>
          <w:rFonts w:ascii="仿宋_GB2312" w:eastAsia="仿宋_GB2312" w:hAnsi="宋体"/>
          <w:szCs w:val="28"/>
        </w:rPr>
      </w:pPr>
      <w:r>
        <w:rPr>
          <w:rFonts w:ascii="仿宋_GB2312" w:eastAsia="仿宋_GB2312" w:hAnsi="宋体" w:hint="eastAsia"/>
          <w:szCs w:val="28"/>
        </w:rPr>
        <w:t>7.2货物验收</w:t>
      </w:r>
    </w:p>
    <w:p w:rsidR="008113DA" w:rsidRDefault="00BA3AE7">
      <w:pPr>
        <w:rPr>
          <w:rFonts w:ascii="仿宋_GB2312" w:eastAsia="仿宋_GB2312" w:hAnsi="宋体"/>
          <w:szCs w:val="28"/>
        </w:rPr>
      </w:pPr>
      <w:r>
        <w:rPr>
          <w:rFonts w:ascii="仿宋_GB2312" w:eastAsia="仿宋_GB2312" w:hAnsi="宋体" w:hint="eastAsia"/>
          <w:szCs w:val="28"/>
        </w:rPr>
        <w:t>供方所交货物的各种质量指标不得低于供方提供样品的质量指标（无样品时按供方响应文件中所提供的“技术文件”执行），售后服务质量要求按照询价文件和响应文件的内容执行。供方交货时，需方可根据需要随机抽取一部分货物送有关权威检测部门检测，如检测不合格，供方负责赔偿需方一切损失。</w:t>
      </w:r>
    </w:p>
    <w:p w:rsidR="008113DA" w:rsidRDefault="00BA3AE7">
      <w:pPr>
        <w:rPr>
          <w:rFonts w:ascii="仿宋_GB2312" w:eastAsia="仿宋_GB2312" w:hAnsi="宋体"/>
          <w:szCs w:val="28"/>
        </w:rPr>
      </w:pPr>
      <w:r>
        <w:rPr>
          <w:rFonts w:ascii="仿宋_GB2312" w:eastAsia="仿宋_GB2312" w:hAnsi="宋体" w:hint="eastAsia"/>
          <w:szCs w:val="28"/>
        </w:rPr>
        <w:t>7.3货物验收报告应由需方、供方经办人签字，并加盖双方公章，以此作为支付凭据。</w:t>
      </w:r>
    </w:p>
    <w:p w:rsidR="008113DA" w:rsidRDefault="00BA3AE7">
      <w:pPr>
        <w:rPr>
          <w:rFonts w:ascii="仿宋_GB2312" w:eastAsia="仿宋_GB2312" w:hAnsi="宋体"/>
          <w:szCs w:val="28"/>
        </w:rPr>
      </w:pPr>
      <w:r>
        <w:rPr>
          <w:rFonts w:ascii="仿宋_GB2312" w:eastAsia="仿宋_GB2312" w:hAnsi="宋体" w:hint="eastAsia"/>
          <w:szCs w:val="28"/>
        </w:rPr>
        <w:t>8、索赔</w:t>
      </w:r>
    </w:p>
    <w:p w:rsidR="008113DA" w:rsidRDefault="00BA3AE7">
      <w:pPr>
        <w:rPr>
          <w:rFonts w:ascii="仿宋_GB2312" w:eastAsia="仿宋_GB2312" w:hAnsi="宋体"/>
          <w:szCs w:val="28"/>
        </w:rPr>
      </w:pPr>
      <w:r>
        <w:rPr>
          <w:rFonts w:ascii="仿宋_GB2312" w:eastAsia="仿宋_GB2312" w:hAnsi="宋体" w:hint="eastAsia"/>
          <w:szCs w:val="28"/>
        </w:rPr>
        <w:t>供方对货物与合同要求不符负有责任，并且需方已于规定交货内和质量保证期内提出索赔，供方应按需方同意的下述一种或多种方法解决索赔事宜。</w:t>
      </w:r>
    </w:p>
    <w:p w:rsidR="008113DA" w:rsidRDefault="00BA3AE7">
      <w:pPr>
        <w:rPr>
          <w:rFonts w:ascii="仿宋_GB2312" w:eastAsia="仿宋_GB2312" w:hAnsi="宋体"/>
          <w:szCs w:val="28"/>
        </w:rPr>
      </w:pPr>
      <w:r>
        <w:rPr>
          <w:rFonts w:ascii="仿宋_GB2312" w:eastAsia="仿宋_GB2312" w:hAnsi="宋体" w:hint="eastAsia"/>
          <w:szCs w:val="28"/>
        </w:rPr>
        <w:t>8.1供方同意需方拒收货物并把拒收货物的金额以合同规定的</w:t>
      </w:r>
      <w:proofErr w:type="gramStart"/>
      <w:r>
        <w:rPr>
          <w:rFonts w:ascii="仿宋_GB2312" w:eastAsia="仿宋_GB2312" w:hAnsi="宋体" w:hint="eastAsia"/>
          <w:szCs w:val="28"/>
        </w:rPr>
        <w:t>同类货币</w:t>
      </w:r>
      <w:proofErr w:type="gramEnd"/>
      <w:r>
        <w:rPr>
          <w:rFonts w:ascii="仿宋_GB2312" w:eastAsia="仿宋_GB2312" w:hAnsi="宋体" w:hint="eastAsia"/>
          <w:szCs w:val="28"/>
        </w:rPr>
        <w:t>付给需方，供方负担发生的一切损失和费用，包括利息、运输和保险费、检验费、仓储和装卸费以及为保管和保护被拒绝货物所需要的其它必要费用。</w:t>
      </w:r>
    </w:p>
    <w:p w:rsidR="008113DA" w:rsidRDefault="00BA3AE7">
      <w:pPr>
        <w:rPr>
          <w:rFonts w:ascii="仿宋_GB2312" w:eastAsia="仿宋_GB2312" w:hAnsi="宋体"/>
          <w:szCs w:val="28"/>
        </w:rPr>
      </w:pPr>
      <w:r>
        <w:rPr>
          <w:rFonts w:ascii="仿宋_GB2312" w:eastAsia="仿宋_GB2312" w:hAnsi="宋体" w:hint="eastAsia"/>
          <w:szCs w:val="28"/>
        </w:rPr>
        <w:t>8.2根据货物的</w:t>
      </w:r>
      <w:proofErr w:type="gramStart"/>
      <w:r>
        <w:rPr>
          <w:rFonts w:ascii="仿宋_GB2312" w:eastAsia="仿宋_GB2312" w:hAnsi="宋体" w:hint="eastAsia"/>
          <w:szCs w:val="28"/>
        </w:rPr>
        <w:t>疵</w:t>
      </w:r>
      <w:proofErr w:type="gramEnd"/>
      <w:r>
        <w:rPr>
          <w:rFonts w:ascii="仿宋_GB2312" w:eastAsia="仿宋_GB2312" w:hAnsi="宋体" w:hint="eastAsia"/>
          <w:szCs w:val="28"/>
        </w:rPr>
        <w:t>劣和受损程度以及需方遭受损失的金额，经双方同意降低货物价格。</w:t>
      </w:r>
    </w:p>
    <w:p w:rsidR="008113DA" w:rsidRDefault="00BA3AE7">
      <w:pPr>
        <w:rPr>
          <w:rFonts w:ascii="仿宋_GB2312" w:eastAsia="仿宋_GB2312" w:hAnsi="宋体"/>
          <w:szCs w:val="28"/>
        </w:rPr>
      </w:pPr>
      <w:r>
        <w:rPr>
          <w:rFonts w:ascii="仿宋_GB2312" w:eastAsia="仿宋_GB2312" w:hAnsi="宋体" w:hint="eastAsia"/>
          <w:szCs w:val="28"/>
        </w:rPr>
        <w:t>9、知识产权</w:t>
      </w:r>
    </w:p>
    <w:p w:rsidR="008113DA" w:rsidRDefault="00BA3AE7">
      <w:pPr>
        <w:rPr>
          <w:rFonts w:ascii="仿宋_GB2312" w:eastAsia="仿宋_GB2312" w:hAnsi="宋体"/>
          <w:szCs w:val="28"/>
        </w:rPr>
      </w:pPr>
      <w:r>
        <w:rPr>
          <w:rFonts w:ascii="仿宋_GB2312" w:eastAsia="仿宋_GB2312" w:hAnsi="宋体" w:hint="eastAsia"/>
          <w:szCs w:val="28"/>
        </w:rPr>
        <w:t>9.1甲方在中华人民共和国境内使用乙方提供的货物及服务时免受第三方提出的侵犯其专利权或其它知识产权的起诉。如果第三方提出侵权指控，乙方承担由此而引起的一切法律责任和费用。</w:t>
      </w:r>
    </w:p>
    <w:p w:rsidR="008113DA" w:rsidRDefault="00BA3AE7">
      <w:pPr>
        <w:rPr>
          <w:rFonts w:ascii="仿宋_GB2312" w:eastAsia="仿宋_GB2312" w:hAnsi="宋体"/>
          <w:szCs w:val="28"/>
        </w:rPr>
      </w:pPr>
      <w:r>
        <w:rPr>
          <w:rFonts w:ascii="仿宋_GB2312" w:eastAsia="仿宋_GB2312" w:hAnsi="宋体" w:hint="eastAsia"/>
          <w:szCs w:val="28"/>
        </w:rPr>
        <w:t>9.2若涉及软件开发等服务类项目知识产权的，知识产权归采购人所有</w:t>
      </w:r>
    </w:p>
    <w:p w:rsidR="008113DA" w:rsidRDefault="00BA3AE7">
      <w:pPr>
        <w:rPr>
          <w:rFonts w:ascii="仿宋_GB2312" w:eastAsia="仿宋_GB2312" w:hAnsi="宋体"/>
          <w:bCs/>
          <w:szCs w:val="28"/>
        </w:rPr>
      </w:pPr>
      <w:r>
        <w:rPr>
          <w:rFonts w:ascii="仿宋_GB2312" w:eastAsia="仿宋_GB2312" w:hAnsi="宋体" w:hint="eastAsia"/>
          <w:bCs/>
          <w:szCs w:val="28"/>
        </w:rPr>
        <w:t>10、合同争议的解决</w:t>
      </w:r>
    </w:p>
    <w:p w:rsidR="008113DA" w:rsidRDefault="00BA3AE7">
      <w:pPr>
        <w:rPr>
          <w:rFonts w:ascii="仿宋_GB2312" w:eastAsia="仿宋_GB2312" w:hAnsi="宋体"/>
          <w:bCs/>
          <w:szCs w:val="28"/>
        </w:rPr>
      </w:pPr>
      <w:r>
        <w:rPr>
          <w:rFonts w:ascii="仿宋_GB2312" w:eastAsia="仿宋_GB2312" w:hAnsi="宋体" w:hint="eastAsia"/>
          <w:bCs/>
          <w:szCs w:val="28"/>
        </w:rPr>
        <w:t>10.1当事人友好协商达成一致</w:t>
      </w:r>
    </w:p>
    <w:p w:rsidR="008113DA" w:rsidRDefault="00BA3AE7">
      <w:pPr>
        <w:rPr>
          <w:rFonts w:ascii="仿宋_GB2312" w:eastAsia="仿宋_GB2312" w:hAnsi="宋体"/>
          <w:bCs/>
          <w:szCs w:val="28"/>
        </w:rPr>
      </w:pPr>
      <w:r>
        <w:rPr>
          <w:rFonts w:ascii="仿宋_GB2312" w:eastAsia="仿宋_GB2312" w:hAnsi="宋体" w:hint="eastAsia"/>
          <w:bCs/>
          <w:szCs w:val="28"/>
        </w:rPr>
        <w:t>10.2在60天内当事人协商不能达成协议的，可提请采购</w:t>
      </w:r>
      <w:proofErr w:type="gramStart"/>
      <w:r>
        <w:rPr>
          <w:rFonts w:ascii="仿宋_GB2312" w:eastAsia="仿宋_GB2312" w:hAnsi="宋体" w:hint="eastAsia"/>
          <w:bCs/>
          <w:szCs w:val="28"/>
        </w:rPr>
        <w:t>人当地</w:t>
      </w:r>
      <w:proofErr w:type="gramEnd"/>
      <w:r>
        <w:rPr>
          <w:rFonts w:ascii="仿宋_GB2312" w:eastAsia="仿宋_GB2312" w:hAnsi="宋体" w:hint="eastAsia"/>
          <w:bCs/>
          <w:szCs w:val="28"/>
        </w:rPr>
        <w:t>仲裁机构仲裁。</w:t>
      </w:r>
    </w:p>
    <w:p w:rsidR="008113DA" w:rsidRDefault="00BA3AE7">
      <w:pPr>
        <w:rPr>
          <w:rFonts w:ascii="仿宋_GB2312" w:eastAsia="仿宋_GB2312" w:hAnsi="宋体"/>
          <w:bCs/>
          <w:szCs w:val="28"/>
        </w:rPr>
      </w:pPr>
      <w:r>
        <w:rPr>
          <w:rFonts w:ascii="仿宋_GB2312" w:eastAsia="仿宋_GB2312" w:hAnsi="宋体" w:hint="eastAsia"/>
          <w:bCs/>
          <w:szCs w:val="28"/>
        </w:rPr>
        <w:t>11、违约责任</w:t>
      </w:r>
    </w:p>
    <w:p w:rsidR="008113DA" w:rsidRDefault="00BA3AE7">
      <w:pPr>
        <w:rPr>
          <w:rFonts w:ascii="仿宋_GB2312" w:eastAsia="仿宋_GB2312" w:hAnsi="宋体"/>
          <w:bCs/>
          <w:szCs w:val="28"/>
        </w:rPr>
      </w:pPr>
      <w:r>
        <w:rPr>
          <w:rFonts w:ascii="仿宋_GB2312" w:eastAsia="仿宋_GB2312" w:hAnsi="宋体" w:hint="eastAsia"/>
          <w:bCs/>
          <w:szCs w:val="28"/>
        </w:rPr>
        <w:t>按《中华人民共和国合同法》、《中华人民共和国政府采购法》有关条款，或由供需双方约定。</w:t>
      </w:r>
    </w:p>
    <w:p w:rsidR="008113DA" w:rsidRDefault="00BA3AE7">
      <w:pPr>
        <w:rPr>
          <w:rFonts w:ascii="仿宋_GB2312" w:eastAsia="仿宋_GB2312" w:hAnsi="宋体"/>
          <w:bCs/>
          <w:szCs w:val="28"/>
        </w:rPr>
      </w:pPr>
      <w:r>
        <w:rPr>
          <w:rFonts w:ascii="仿宋_GB2312" w:eastAsia="仿宋_GB2312" w:hAnsi="宋体" w:hint="eastAsia"/>
          <w:bCs/>
          <w:szCs w:val="28"/>
        </w:rPr>
        <w:t>12、合同生效及其它</w:t>
      </w:r>
    </w:p>
    <w:p w:rsidR="008113DA" w:rsidRDefault="00BA3AE7">
      <w:pPr>
        <w:rPr>
          <w:rFonts w:ascii="仿宋_GB2312" w:eastAsia="仿宋_GB2312" w:hAnsi="宋体"/>
          <w:bCs/>
          <w:szCs w:val="28"/>
        </w:rPr>
      </w:pPr>
      <w:r>
        <w:rPr>
          <w:rFonts w:ascii="仿宋_GB2312" w:eastAsia="仿宋_GB2312" w:hAnsi="宋体" w:hint="eastAsia"/>
          <w:bCs/>
          <w:szCs w:val="28"/>
        </w:rPr>
        <w:t>12.1合同生效及其效力应符合《中华人民共和国合同法》有关规定。</w:t>
      </w:r>
    </w:p>
    <w:p w:rsidR="008113DA" w:rsidRDefault="00BA3AE7">
      <w:pPr>
        <w:rPr>
          <w:rFonts w:ascii="仿宋_GB2312" w:eastAsia="仿宋_GB2312" w:hAnsi="宋体"/>
          <w:bCs/>
          <w:szCs w:val="28"/>
        </w:rPr>
      </w:pPr>
      <w:r>
        <w:rPr>
          <w:rFonts w:ascii="仿宋_GB2312" w:eastAsia="仿宋_GB2312" w:hAnsi="宋体" w:hint="eastAsia"/>
          <w:bCs/>
          <w:szCs w:val="28"/>
        </w:rPr>
        <w:t>12.2合同应经当事人法定代表人或委托代理人签字，加盖双方合同专用章或</w:t>
      </w:r>
      <w:r>
        <w:rPr>
          <w:rFonts w:ascii="仿宋_GB2312" w:eastAsia="仿宋_GB2312" w:hAnsi="宋体" w:hint="eastAsia"/>
          <w:bCs/>
          <w:szCs w:val="28"/>
        </w:rPr>
        <w:lastRenderedPageBreak/>
        <w:t>公章。</w:t>
      </w:r>
    </w:p>
    <w:p w:rsidR="008113DA" w:rsidRDefault="00BA3AE7">
      <w:pPr>
        <w:rPr>
          <w:rFonts w:ascii="仿宋_GB2312" w:eastAsia="仿宋_GB2312" w:hAnsi="宋体"/>
          <w:bCs/>
          <w:szCs w:val="28"/>
        </w:rPr>
      </w:pPr>
      <w:r>
        <w:rPr>
          <w:rFonts w:ascii="仿宋_GB2312" w:eastAsia="仿宋_GB2312" w:hAnsi="宋体" w:hint="eastAsia"/>
          <w:bCs/>
          <w:szCs w:val="28"/>
        </w:rPr>
        <w:t>12.3合同所包括附件，是合同不可分割的一部分，具有同等法法律效力。</w:t>
      </w:r>
    </w:p>
    <w:p w:rsidR="008113DA" w:rsidRDefault="00BA3AE7">
      <w:pPr>
        <w:rPr>
          <w:rFonts w:ascii="仿宋_GB2312" w:eastAsia="仿宋_GB2312" w:hAnsi="宋体"/>
          <w:bCs/>
          <w:szCs w:val="28"/>
        </w:rPr>
      </w:pPr>
      <w:r>
        <w:rPr>
          <w:rFonts w:ascii="仿宋_GB2312" w:eastAsia="仿宋_GB2312" w:hAnsi="宋体" w:hint="eastAsia"/>
          <w:bCs/>
          <w:szCs w:val="28"/>
        </w:rPr>
        <w:t>12.4合同需提供担保的，按《中华人民共和国担保法》规定执行。</w:t>
      </w:r>
    </w:p>
    <w:p w:rsidR="008113DA" w:rsidRDefault="00BA3AE7">
      <w:pPr>
        <w:rPr>
          <w:rFonts w:ascii="仿宋_GB2312" w:eastAsia="仿宋_GB2312" w:hAnsi="宋体"/>
          <w:szCs w:val="28"/>
        </w:rPr>
      </w:pPr>
      <w:r>
        <w:rPr>
          <w:rFonts w:ascii="仿宋_GB2312" w:eastAsia="仿宋_GB2312" w:hAnsi="宋体" w:hint="eastAsia"/>
          <w:bCs/>
          <w:szCs w:val="28"/>
        </w:rPr>
        <w:t>12.5本合同条件未尽事宜依照《中华人民共和国合同法》，由供需双方共同协商确定。</w:t>
      </w:r>
    </w:p>
    <w:p w:rsidR="008113DA" w:rsidRDefault="00BA3AE7">
      <w:pPr>
        <w:rPr>
          <w:rFonts w:ascii="仿宋_GB2312" w:eastAsia="仿宋_GB2312" w:hAnsi="宋体"/>
          <w:szCs w:val="28"/>
        </w:rPr>
      </w:pPr>
      <w:r>
        <w:rPr>
          <w:rFonts w:ascii="仿宋_GB2312" w:eastAsia="仿宋_GB2312" w:hAnsi="宋体" w:hint="eastAsia"/>
          <w:szCs w:val="28"/>
        </w:rPr>
        <w:br w:type="page"/>
      </w:r>
    </w:p>
    <w:p w:rsidR="008113DA" w:rsidRDefault="00BA3AE7">
      <w:pPr>
        <w:rPr>
          <w:rFonts w:ascii="仿宋_GB2312" w:eastAsia="仿宋_GB2312" w:hAnsi="宋体"/>
          <w:szCs w:val="28"/>
        </w:rPr>
      </w:pPr>
      <w:r>
        <w:rPr>
          <w:rFonts w:ascii="仿宋_GB2312" w:eastAsia="仿宋_GB2312" w:hAnsi="宋体" w:hint="eastAsia"/>
          <w:szCs w:val="28"/>
        </w:rPr>
        <w:lastRenderedPageBreak/>
        <w:t>附页：1、合同格式</w:t>
      </w:r>
      <w:bookmarkEnd w:id="218"/>
      <w:bookmarkEnd w:id="219"/>
    </w:p>
    <w:p w:rsidR="008113DA" w:rsidRDefault="008113DA">
      <w:pPr>
        <w:rPr>
          <w:rFonts w:ascii="仿宋_GB2312" w:eastAsia="仿宋_GB2312" w:hAnsi="宋体"/>
          <w:szCs w:val="28"/>
        </w:rPr>
      </w:pPr>
    </w:p>
    <w:p w:rsidR="008113DA" w:rsidRDefault="00BA3AE7">
      <w:pPr>
        <w:jc w:val="center"/>
        <w:rPr>
          <w:rFonts w:ascii="仿宋_GB2312" w:eastAsia="仿宋_GB2312" w:hAnsi="宋体" w:cs="仿宋"/>
          <w:b/>
          <w:szCs w:val="28"/>
        </w:rPr>
      </w:pPr>
      <w:r>
        <w:rPr>
          <w:rFonts w:ascii="仿宋_GB2312" w:eastAsia="仿宋_GB2312" w:hAnsi="宋体" w:cs="仿宋" w:hint="eastAsia"/>
          <w:b/>
          <w:szCs w:val="28"/>
        </w:rPr>
        <w:t>重庆化工职业学院XX采购合同</w:t>
      </w:r>
    </w:p>
    <w:p w:rsidR="008113DA" w:rsidRDefault="00BA3AE7">
      <w:pPr>
        <w:rPr>
          <w:rFonts w:ascii="仿宋_GB2312" w:eastAsia="仿宋_GB2312" w:hAnsi="宋体"/>
          <w:szCs w:val="28"/>
        </w:rPr>
      </w:pPr>
      <w:r>
        <w:rPr>
          <w:rFonts w:ascii="仿宋_GB2312" w:eastAsia="仿宋_GB2312" w:hAnsi="宋体" w:hint="eastAsia"/>
          <w:szCs w:val="28"/>
        </w:rPr>
        <w:t>（采购项目编号：         ）</w:t>
      </w:r>
    </w:p>
    <w:p w:rsidR="008113DA" w:rsidRDefault="008113DA">
      <w:pPr>
        <w:rPr>
          <w:rFonts w:ascii="仿宋_GB2312" w:eastAsia="仿宋_GB2312" w:hAnsi="宋体" w:cs="仿宋"/>
          <w:b/>
          <w:szCs w:val="28"/>
        </w:rPr>
      </w:pPr>
    </w:p>
    <w:p w:rsidR="008113DA" w:rsidRDefault="00BA3AE7">
      <w:pPr>
        <w:rPr>
          <w:rFonts w:ascii="仿宋_GB2312" w:eastAsia="仿宋_GB2312" w:hAnsi="宋体"/>
          <w:szCs w:val="28"/>
        </w:rPr>
      </w:pPr>
      <w:r>
        <w:rPr>
          <w:rFonts w:ascii="仿宋_GB2312" w:eastAsia="仿宋_GB2312" w:hAnsi="宋体" w:hint="eastAsia"/>
          <w:szCs w:val="28"/>
        </w:rPr>
        <w:t>甲方（需方）： 重庆化工职业学院                  计价单位：元</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乙方（供方）：</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经双方协商一致，达成以下合同：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245"/>
        <w:gridCol w:w="765"/>
        <w:gridCol w:w="430"/>
        <w:gridCol w:w="755"/>
        <w:gridCol w:w="1530"/>
        <w:gridCol w:w="1374"/>
        <w:gridCol w:w="817"/>
      </w:tblGrid>
      <w:tr w:rsidR="008113DA">
        <w:trPr>
          <w:trHeight w:val="640"/>
          <w:jc w:val="center"/>
        </w:trPr>
        <w:tc>
          <w:tcPr>
            <w:tcW w:w="21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名称</w:t>
            </w:r>
          </w:p>
        </w:tc>
        <w:tc>
          <w:tcPr>
            <w:tcW w:w="12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数量</w:t>
            </w:r>
          </w:p>
        </w:tc>
        <w:tc>
          <w:tcPr>
            <w:tcW w:w="76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单价</w:t>
            </w:r>
          </w:p>
        </w:tc>
        <w:tc>
          <w:tcPr>
            <w:tcW w:w="1185" w:type="dxa"/>
            <w:gridSpan w:val="2"/>
            <w:noWrap/>
            <w:vAlign w:val="center"/>
          </w:tcPr>
          <w:p w:rsidR="008113DA" w:rsidRDefault="00BA3AE7">
            <w:pPr>
              <w:rPr>
                <w:rFonts w:ascii="仿宋_GB2312" w:eastAsia="仿宋_GB2312" w:hAnsi="宋体"/>
                <w:szCs w:val="28"/>
              </w:rPr>
            </w:pPr>
            <w:r>
              <w:rPr>
                <w:rFonts w:ascii="仿宋_GB2312" w:eastAsia="仿宋_GB2312" w:hAnsi="宋体" w:hint="eastAsia"/>
                <w:szCs w:val="28"/>
              </w:rPr>
              <w:t>总价</w:t>
            </w:r>
          </w:p>
        </w:tc>
        <w:tc>
          <w:tcPr>
            <w:tcW w:w="1530"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完成时间</w:t>
            </w:r>
          </w:p>
        </w:tc>
        <w:tc>
          <w:tcPr>
            <w:tcW w:w="1374"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完成地点</w:t>
            </w:r>
          </w:p>
        </w:tc>
        <w:tc>
          <w:tcPr>
            <w:tcW w:w="817"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备注</w:t>
            </w:r>
          </w:p>
        </w:tc>
      </w:tr>
      <w:tr w:rsidR="008113DA">
        <w:trPr>
          <w:trHeight w:val="203"/>
          <w:jc w:val="center"/>
        </w:trPr>
        <w:tc>
          <w:tcPr>
            <w:tcW w:w="21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12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765" w:type="dxa"/>
            <w:noWrap/>
            <w:vAlign w:val="center"/>
          </w:tcPr>
          <w:p w:rsidR="008113DA" w:rsidRDefault="008113DA">
            <w:pPr>
              <w:rPr>
                <w:rFonts w:ascii="仿宋_GB2312" w:eastAsia="仿宋_GB2312" w:hAnsi="宋体"/>
                <w:szCs w:val="28"/>
              </w:rPr>
            </w:pPr>
          </w:p>
        </w:tc>
        <w:tc>
          <w:tcPr>
            <w:tcW w:w="1185" w:type="dxa"/>
            <w:gridSpan w:val="2"/>
            <w:noWrap/>
            <w:vAlign w:val="center"/>
          </w:tcPr>
          <w:p w:rsidR="008113DA" w:rsidRDefault="008113DA">
            <w:pPr>
              <w:rPr>
                <w:rFonts w:ascii="仿宋_GB2312" w:eastAsia="仿宋_GB2312" w:hAnsi="宋体"/>
                <w:szCs w:val="28"/>
              </w:rPr>
            </w:pPr>
          </w:p>
        </w:tc>
        <w:tc>
          <w:tcPr>
            <w:tcW w:w="1530" w:type="dxa"/>
            <w:vMerge w:val="restart"/>
            <w:noWrap/>
            <w:vAlign w:val="center"/>
          </w:tcPr>
          <w:p w:rsidR="008113DA" w:rsidRDefault="008113DA">
            <w:pPr>
              <w:rPr>
                <w:rFonts w:ascii="仿宋_GB2312" w:eastAsia="仿宋_GB2312" w:hAnsi="宋体"/>
                <w:szCs w:val="28"/>
              </w:rPr>
            </w:pPr>
          </w:p>
        </w:tc>
        <w:tc>
          <w:tcPr>
            <w:tcW w:w="1374" w:type="dxa"/>
            <w:vMerge w:val="restart"/>
            <w:noWrap/>
            <w:vAlign w:val="center"/>
          </w:tcPr>
          <w:p w:rsidR="008113DA" w:rsidRDefault="008113DA">
            <w:pPr>
              <w:rPr>
                <w:rFonts w:ascii="仿宋_GB2312" w:eastAsia="仿宋_GB2312" w:hAnsi="宋体"/>
                <w:szCs w:val="28"/>
              </w:rPr>
            </w:pPr>
          </w:p>
        </w:tc>
        <w:tc>
          <w:tcPr>
            <w:tcW w:w="817" w:type="dxa"/>
            <w:noWrap/>
            <w:vAlign w:val="center"/>
          </w:tcPr>
          <w:p w:rsidR="008113DA" w:rsidRDefault="008113DA">
            <w:pPr>
              <w:rPr>
                <w:rFonts w:ascii="仿宋_GB2312" w:eastAsia="仿宋_GB2312" w:hAnsi="宋体"/>
                <w:szCs w:val="28"/>
              </w:rPr>
            </w:pPr>
          </w:p>
        </w:tc>
      </w:tr>
      <w:tr w:rsidR="008113DA">
        <w:trPr>
          <w:trHeight w:val="203"/>
          <w:jc w:val="center"/>
        </w:trPr>
        <w:tc>
          <w:tcPr>
            <w:tcW w:w="21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12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765" w:type="dxa"/>
            <w:noWrap/>
            <w:vAlign w:val="center"/>
          </w:tcPr>
          <w:p w:rsidR="008113DA" w:rsidRDefault="008113DA">
            <w:pPr>
              <w:rPr>
                <w:rFonts w:ascii="仿宋_GB2312" w:eastAsia="仿宋_GB2312" w:hAnsi="宋体"/>
                <w:szCs w:val="28"/>
              </w:rPr>
            </w:pPr>
          </w:p>
        </w:tc>
        <w:tc>
          <w:tcPr>
            <w:tcW w:w="1185" w:type="dxa"/>
            <w:gridSpan w:val="2"/>
            <w:noWrap/>
            <w:vAlign w:val="center"/>
          </w:tcPr>
          <w:p w:rsidR="008113DA" w:rsidRDefault="008113DA">
            <w:pPr>
              <w:rPr>
                <w:rFonts w:ascii="仿宋_GB2312" w:eastAsia="仿宋_GB2312" w:hAnsi="宋体"/>
                <w:szCs w:val="28"/>
              </w:rPr>
            </w:pPr>
          </w:p>
        </w:tc>
        <w:tc>
          <w:tcPr>
            <w:tcW w:w="1530" w:type="dxa"/>
            <w:vMerge/>
            <w:noWrap/>
            <w:vAlign w:val="center"/>
          </w:tcPr>
          <w:p w:rsidR="008113DA" w:rsidRDefault="008113DA">
            <w:pPr>
              <w:rPr>
                <w:rFonts w:ascii="仿宋_GB2312" w:eastAsia="仿宋_GB2312" w:hAnsi="宋体"/>
                <w:szCs w:val="28"/>
              </w:rPr>
            </w:pPr>
          </w:p>
        </w:tc>
        <w:tc>
          <w:tcPr>
            <w:tcW w:w="1374" w:type="dxa"/>
            <w:vMerge/>
            <w:noWrap/>
            <w:vAlign w:val="center"/>
          </w:tcPr>
          <w:p w:rsidR="008113DA" w:rsidRDefault="008113DA">
            <w:pPr>
              <w:rPr>
                <w:rFonts w:ascii="仿宋_GB2312" w:eastAsia="仿宋_GB2312" w:hAnsi="宋体"/>
                <w:szCs w:val="28"/>
              </w:rPr>
            </w:pPr>
          </w:p>
        </w:tc>
        <w:tc>
          <w:tcPr>
            <w:tcW w:w="817" w:type="dxa"/>
            <w:noWrap/>
            <w:vAlign w:val="center"/>
          </w:tcPr>
          <w:p w:rsidR="008113DA" w:rsidRDefault="008113DA">
            <w:pPr>
              <w:rPr>
                <w:rFonts w:ascii="仿宋_GB2312" w:eastAsia="仿宋_GB2312" w:hAnsi="宋体"/>
                <w:szCs w:val="28"/>
              </w:rPr>
            </w:pPr>
          </w:p>
        </w:tc>
      </w:tr>
      <w:tr w:rsidR="008113DA">
        <w:trPr>
          <w:trHeight w:val="203"/>
          <w:jc w:val="center"/>
        </w:trPr>
        <w:tc>
          <w:tcPr>
            <w:tcW w:w="21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12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765" w:type="dxa"/>
            <w:noWrap/>
            <w:vAlign w:val="center"/>
          </w:tcPr>
          <w:p w:rsidR="008113DA" w:rsidRDefault="008113DA">
            <w:pPr>
              <w:rPr>
                <w:rFonts w:ascii="仿宋_GB2312" w:eastAsia="仿宋_GB2312" w:hAnsi="宋体"/>
                <w:szCs w:val="28"/>
              </w:rPr>
            </w:pPr>
          </w:p>
        </w:tc>
        <w:tc>
          <w:tcPr>
            <w:tcW w:w="1185" w:type="dxa"/>
            <w:gridSpan w:val="2"/>
            <w:noWrap/>
            <w:vAlign w:val="center"/>
          </w:tcPr>
          <w:p w:rsidR="008113DA" w:rsidRDefault="008113DA">
            <w:pPr>
              <w:rPr>
                <w:rFonts w:ascii="仿宋_GB2312" w:eastAsia="仿宋_GB2312" w:hAnsi="宋体"/>
                <w:szCs w:val="28"/>
              </w:rPr>
            </w:pPr>
          </w:p>
        </w:tc>
        <w:tc>
          <w:tcPr>
            <w:tcW w:w="1530" w:type="dxa"/>
            <w:vMerge/>
            <w:noWrap/>
            <w:vAlign w:val="center"/>
          </w:tcPr>
          <w:p w:rsidR="008113DA" w:rsidRDefault="008113DA">
            <w:pPr>
              <w:rPr>
                <w:rFonts w:ascii="仿宋_GB2312" w:eastAsia="仿宋_GB2312" w:hAnsi="宋体"/>
                <w:szCs w:val="28"/>
              </w:rPr>
            </w:pPr>
          </w:p>
        </w:tc>
        <w:tc>
          <w:tcPr>
            <w:tcW w:w="1374" w:type="dxa"/>
            <w:vMerge/>
            <w:noWrap/>
            <w:vAlign w:val="center"/>
          </w:tcPr>
          <w:p w:rsidR="008113DA" w:rsidRDefault="008113DA">
            <w:pPr>
              <w:rPr>
                <w:rFonts w:ascii="仿宋_GB2312" w:eastAsia="仿宋_GB2312" w:hAnsi="宋体"/>
                <w:szCs w:val="28"/>
              </w:rPr>
            </w:pPr>
          </w:p>
        </w:tc>
        <w:tc>
          <w:tcPr>
            <w:tcW w:w="817" w:type="dxa"/>
            <w:noWrap/>
            <w:vAlign w:val="center"/>
          </w:tcPr>
          <w:p w:rsidR="008113DA" w:rsidRDefault="008113DA">
            <w:pPr>
              <w:rPr>
                <w:rFonts w:ascii="仿宋_GB2312" w:eastAsia="仿宋_GB2312" w:hAnsi="宋体"/>
                <w:szCs w:val="28"/>
              </w:rPr>
            </w:pPr>
          </w:p>
        </w:tc>
      </w:tr>
      <w:tr w:rsidR="008113DA">
        <w:trPr>
          <w:trHeight w:val="203"/>
          <w:jc w:val="center"/>
        </w:trPr>
        <w:tc>
          <w:tcPr>
            <w:tcW w:w="21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12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765" w:type="dxa"/>
            <w:noWrap/>
            <w:vAlign w:val="center"/>
          </w:tcPr>
          <w:p w:rsidR="008113DA" w:rsidRDefault="008113DA">
            <w:pPr>
              <w:rPr>
                <w:rFonts w:ascii="仿宋_GB2312" w:eastAsia="仿宋_GB2312" w:hAnsi="宋体"/>
                <w:szCs w:val="28"/>
              </w:rPr>
            </w:pPr>
          </w:p>
        </w:tc>
        <w:tc>
          <w:tcPr>
            <w:tcW w:w="1185" w:type="dxa"/>
            <w:gridSpan w:val="2"/>
            <w:noWrap/>
            <w:vAlign w:val="center"/>
          </w:tcPr>
          <w:p w:rsidR="008113DA" w:rsidRDefault="008113DA">
            <w:pPr>
              <w:rPr>
                <w:rFonts w:ascii="仿宋_GB2312" w:eastAsia="仿宋_GB2312" w:hAnsi="宋体"/>
                <w:szCs w:val="28"/>
              </w:rPr>
            </w:pPr>
          </w:p>
        </w:tc>
        <w:tc>
          <w:tcPr>
            <w:tcW w:w="1530" w:type="dxa"/>
            <w:vMerge/>
            <w:noWrap/>
            <w:vAlign w:val="center"/>
          </w:tcPr>
          <w:p w:rsidR="008113DA" w:rsidRDefault="008113DA">
            <w:pPr>
              <w:rPr>
                <w:rFonts w:ascii="仿宋_GB2312" w:eastAsia="仿宋_GB2312" w:hAnsi="宋体"/>
                <w:szCs w:val="28"/>
              </w:rPr>
            </w:pPr>
          </w:p>
        </w:tc>
        <w:tc>
          <w:tcPr>
            <w:tcW w:w="1374" w:type="dxa"/>
            <w:vMerge/>
            <w:noWrap/>
            <w:vAlign w:val="center"/>
          </w:tcPr>
          <w:p w:rsidR="008113DA" w:rsidRDefault="008113DA">
            <w:pPr>
              <w:rPr>
                <w:rFonts w:ascii="仿宋_GB2312" w:eastAsia="仿宋_GB2312" w:hAnsi="宋体"/>
                <w:szCs w:val="28"/>
              </w:rPr>
            </w:pPr>
          </w:p>
        </w:tc>
        <w:tc>
          <w:tcPr>
            <w:tcW w:w="817" w:type="dxa"/>
            <w:noWrap/>
            <w:vAlign w:val="center"/>
          </w:tcPr>
          <w:p w:rsidR="008113DA" w:rsidRDefault="008113DA">
            <w:pPr>
              <w:rPr>
                <w:rFonts w:ascii="仿宋_GB2312" w:eastAsia="仿宋_GB2312" w:hAnsi="宋体"/>
                <w:szCs w:val="28"/>
              </w:rPr>
            </w:pPr>
          </w:p>
        </w:tc>
      </w:tr>
      <w:tr w:rsidR="008113DA">
        <w:trPr>
          <w:trHeight w:val="203"/>
          <w:jc w:val="center"/>
        </w:trPr>
        <w:tc>
          <w:tcPr>
            <w:tcW w:w="21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12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765" w:type="dxa"/>
            <w:noWrap/>
            <w:vAlign w:val="center"/>
          </w:tcPr>
          <w:p w:rsidR="008113DA" w:rsidRDefault="008113DA">
            <w:pPr>
              <w:rPr>
                <w:rFonts w:ascii="仿宋_GB2312" w:eastAsia="仿宋_GB2312" w:hAnsi="宋体"/>
                <w:szCs w:val="28"/>
              </w:rPr>
            </w:pPr>
          </w:p>
        </w:tc>
        <w:tc>
          <w:tcPr>
            <w:tcW w:w="1185" w:type="dxa"/>
            <w:gridSpan w:val="2"/>
            <w:noWrap/>
            <w:vAlign w:val="center"/>
          </w:tcPr>
          <w:p w:rsidR="008113DA" w:rsidRDefault="008113DA">
            <w:pPr>
              <w:rPr>
                <w:rFonts w:ascii="仿宋_GB2312" w:eastAsia="仿宋_GB2312" w:hAnsi="宋体"/>
                <w:szCs w:val="28"/>
              </w:rPr>
            </w:pPr>
          </w:p>
        </w:tc>
        <w:tc>
          <w:tcPr>
            <w:tcW w:w="1530" w:type="dxa"/>
            <w:vMerge/>
            <w:noWrap/>
            <w:vAlign w:val="center"/>
          </w:tcPr>
          <w:p w:rsidR="008113DA" w:rsidRDefault="008113DA">
            <w:pPr>
              <w:rPr>
                <w:rFonts w:ascii="仿宋_GB2312" w:eastAsia="仿宋_GB2312" w:hAnsi="宋体"/>
                <w:szCs w:val="28"/>
              </w:rPr>
            </w:pPr>
          </w:p>
        </w:tc>
        <w:tc>
          <w:tcPr>
            <w:tcW w:w="1374" w:type="dxa"/>
            <w:vMerge/>
            <w:noWrap/>
            <w:vAlign w:val="center"/>
          </w:tcPr>
          <w:p w:rsidR="008113DA" w:rsidRDefault="008113DA">
            <w:pPr>
              <w:rPr>
                <w:rFonts w:ascii="仿宋_GB2312" w:eastAsia="仿宋_GB2312" w:hAnsi="宋体"/>
                <w:szCs w:val="28"/>
              </w:rPr>
            </w:pPr>
          </w:p>
        </w:tc>
        <w:tc>
          <w:tcPr>
            <w:tcW w:w="817" w:type="dxa"/>
            <w:noWrap/>
            <w:vAlign w:val="center"/>
          </w:tcPr>
          <w:p w:rsidR="008113DA" w:rsidRDefault="008113DA">
            <w:pPr>
              <w:rPr>
                <w:rFonts w:ascii="仿宋_GB2312" w:eastAsia="仿宋_GB2312" w:hAnsi="宋体"/>
                <w:szCs w:val="28"/>
              </w:rPr>
            </w:pPr>
          </w:p>
        </w:tc>
      </w:tr>
      <w:tr w:rsidR="008113DA">
        <w:trPr>
          <w:trHeight w:val="203"/>
          <w:jc w:val="center"/>
        </w:trPr>
        <w:tc>
          <w:tcPr>
            <w:tcW w:w="21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1245" w:type="dxa"/>
            <w:noWrap/>
            <w:vAlign w:val="center"/>
          </w:tcPr>
          <w:p w:rsidR="008113DA" w:rsidRDefault="00BA3AE7">
            <w:pPr>
              <w:rPr>
                <w:rFonts w:ascii="仿宋_GB2312" w:eastAsia="仿宋_GB2312" w:hAnsi="宋体"/>
                <w:szCs w:val="28"/>
              </w:rPr>
            </w:pPr>
            <w:r>
              <w:rPr>
                <w:rFonts w:ascii="仿宋_GB2312" w:eastAsia="仿宋_GB2312" w:hAnsi="宋体" w:hint="eastAsia"/>
                <w:szCs w:val="28"/>
              </w:rPr>
              <w:t xml:space="preserve"> </w:t>
            </w:r>
          </w:p>
        </w:tc>
        <w:tc>
          <w:tcPr>
            <w:tcW w:w="765" w:type="dxa"/>
            <w:noWrap/>
            <w:vAlign w:val="center"/>
          </w:tcPr>
          <w:p w:rsidR="008113DA" w:rsidRDefault="008113DA">
            <w:pPr>
              <w:rPr>
                <w:rFonts w:ascii="仿宋_GB2312" w:eastAsia="仿宋_GB2312" w:hAnsi="宋体"/>
                <w:szCs w:val="28"/>
              </w:rPr>
            </w:pPr>
          </w:p>
        </w:tc>
        <w:tc>
          <w:tcPr>
            <w:tcW w:w="1185" w:type="dxa"/>
            <w:gridSpan w:val="2"/>
            <w:noWrap/>
            <w:vAlign w:val="center"/>
          </w:tcPr>
          <w:p w:rsidR="008113DA" w:rsidRDefault="008113DA">
            <w:pPr>
              <w:rPr>
                <w:rFonts w:ascii="仿宋_GB2312" w:eastAsia="仿宋_GB2312" w:hAnsi="宋体"/>
                <w:szCs w:val="28"/>
              </w:rPr>
            </w:pPr>
          </w:p>
        </w:tc>
        <w:tc>
          <w:tcPr>
            <w:tcW w:w="1530" w:type="dxa"/>
            <w:vMerge/>
            <w:noWrap/>
            <w:vAlign w:val="center"/>
          </w:tcPr>
          <w:p w:rsidR="008113DA" w:rsidRDefault="008113DA">
            <w:pPr>
              <w:rPr>
                <w:rFonts w:ascii="仿宋_GB2312" w:eastAsia="仿宋_GB2312" w:hAnsi="宋体"/>
                <w:szCs w:val="28"/>
              </w:rPr>
            </w:pPr>
          </w:p>
        </w:tc>
        <w:tc>
          <w:tcPr>
            <w:tcW w:w="1374" w:type="dxa"/>
            <w:vMerge/>
            <w:noWrap/>
            <w:vAlign w:val="center"/>
          </w:tcPr>
          <w:p w:rsidR="008113DA" w:rsidRDefault="008113DA">
            <w:pPr>
              <w:rPr>
                <w:rFonts w:ascii="仿宋_GB2312" w:eastAsia="仿宋_GB2312" w:hAnsi="宋体"/>
                <w:szCs w:val="28"/>
              </w:rPr>
            </w:pPr>
          </w:p>
        </w:tc>
        <w:tc>
          <w:tcPr>
            <w:tcW w:w="817" w:type="dxa"/>
            <w:noWrap/>
            <w:vAlign w:val="center"/>
          </w:tcPr>
          <w:p w:rsidR="008113DA" w:rsidRDefault="008113DA">
            <w:pPr>
              <w:rPr>
                <w:rFonts w:ascii="仿宋_GB2312" w:eastAsia="仿宋_GB2312" w:hAnsi="宋体"/>
                <w:szCs w:val="28"/>
              </w:rPr>
            </w:pPr>
          </w:p>
        </w:tc>
      </w:tr>
      <w:tr w:rsidR="008113DA">
        <w:trPr>
          <w:cantSplit/>
          <w:trHeight w:val="203"/>
          <w:jc w:val="center"/>
        </w:trPr>
        <w:tc>
          <w:tcPr>
            <w:tcW w:w="9061" w:type="dxa"/>
            <w:gridSpan w:val="8"/>
            <w:noWrap/>
            <w:vAlign w:val="center"/>
          </w:tcPr>
          <w:p w:rsidR="008113DA" w:rsidRDefault="00BA3AE7">
            <w:pPr>
              <w:rPr>
                <w:rFonts w:ascii="仿宋_GB2312" w:eastAsia="仿宋_GB2312" w:hAnsi="宋体"/>
                <w:szCs w:val="28"/>
              </w:rPr>
            </w:pPr>
            <w:r>
              <w:rPr>
                <w:rFonts w:ascii="仿宋_GB2312" w:eastAsia="仿宋_GB2312" w:hAnsi="宋体" w:hint="eastAsia"/>
                <w:szCs w:val="28"/>
              </w:rPr>
              <w:t>合计人民币（小写）：     元</w:t>
            </w:r>
          </w:p>
        </w:tc>
      </w:tr>
      <w:tr w:rsidR="008113DA">
        <w:trPr>
          <w:cantSplit/>
          <w:trHeight w:val="203"/>
          <w:jc w:val="center"/>
        </w:trPr>
        <w:tc>
          <w:tcPr>
            <w:tcW w:w="9061" w:type="dxa"/>
            <w:gridSpan w:val="8"/>
            <w:noWrap/>
            <w:vAlign w:val="center"/>
          </w:tcPr>
          <w:p w:rsidR="008113DA" w:rsidRDefault="00BA3AE7">
            <w:pPr>
              <w:rPr>
                <w:rFonts w:ascii="仿宋_GB2312" w:eastAsia="仿宋_GB2312" w:hAnsi="宋体"/>
                <w:szCs w:val="28"/>
              </w:rPr>
            </w:pPr>
            <w:r>
              <w:rPr>
                <w:rFonts w:ascii="仿宋_GB2312" w:eastAsia="仿宋_GB2312" w:hAnsi="宋体" w:hint="eastAsia"/>
                <w:szCs w:val="28"/>
              </w:rPr>
              <w:t>合计人民币（大写）：     整</w:t>
            </w:r>
          </w:p>
        </w:tc>
      </w:tr>
      <w:tr w:rsidR="008113DA">
        <w:trPr>
          <w:cantSplit/>
          <w:trHeight w:val="2904"/>
          <w:jc w:val="center"/>
        </w:trPr>
        <w:tc>
          <w:tcPr>
            <w:tcW w:w="9061" w:type="dxa"/>
            <w:gridSpan w:val="8"/>
            <w:noWrap/>
          </w:tcPr>
          <w:p w:rsidR="008113DA" w:rsidRDefault="00BA3AE7">
            <w:pPr>
              <w:rPr>
                <w:rFonts w:ascii="仿宋_GB2312" w:eastAsia="仿宋_GB2312" w:hAnsi="宋体"/>
                <w:szCs w:val="28"/>
              </w:rPr>
            </w:pPr>
            <w:r>
              <w:rPr>
                <w:rFonts w:ascii="仿宋_GB2312" w:eastAsia="仿宋_GB2312" w:hAnsi="宋体" w:hint="eastAsia"/>
                <w:szCs w:val="28"/>
              </w:rPr>
              <w:t>一、质量要求和技术标准。</w:t>
            </w:r>
          </w:p>
          <w:p w:rsidR="008113DA" w:rsidRDefault="008113DA">
            <w:pPr>
              <w:rPr>
                <w:rFonts w:ascii="仿宋_GB2312" w:eastAsia="仿宋_GB2312" w:hAnsi="宋体"/>
                <w:szCs w:val="28"/>
              </w:rPr>
            </w:pPr>
          </w:p>
        </w:tc>
      </w:tr>
      <w:tr w:rsidR="008113DA">
        <w:trPr>
          <w:cantSplit/>
          <w:trHeight w:val="639"/>
          <w:jc w:val="center"/>
        </w:trPr>
        <w:tc>
          <w:tcPr>
            <w:tcW w:w="9061" w:type="dxa"/>
            <w:gridSpan w:val="8"/>
            <w:noWrap/>
          </w:tcPr>
          <w:p w:rsidR="008113DA" w:rsidRDefault="00BA3AE7">
            <w:pPr>
              <w:rPr>
                <w:rFonts w:ascii="仿宋_GB2312" w:eastAsia="仿宋_GB2312" w:hAnsi="宋体"/>
                <w:szCs w:val="28"/>
              </w:rPr>
            </w:pPr>
            <w:r>
              <w:rPr>
                <w:rFonts w:ascii="仿宋_GB2312" w:eastAsia="仿宋_GB2312" w:hAnsi="宋体" w:hint="eastAsia"/>
                <w:szCs w:val="28"/>
              </w:rPr>
              <w:t>二、项目完成方式：</w:t>
            </w:r>
          </w:p>
          <w:p w:rsidR="008113DA" w:rsidRDefault="008113DA">
            <w:pPr>
              <w:rPr>
                <w:rFonts w:ascii="仿宋_GB2312" w:eastAsia="仿宋_GB2312" w:hAnsi="宋体"/>
                <w:szCs w:val="28"/>
              </w:rPr>
            </w:pPr>
          </w:p>
        </w:tc>
      </w:tr>
      <w:tr w:rsidR="008113DA">
        <w:trPr>
          <w:trHeight w:val="1602"/>
          <w:jc w:val="center"/>
        </w:trPr>
        <w:tc>
          <w:tcPr>
            <w:tcW w:w="9061" w:type="dxa"/>
            <w:gridSpan w:val="8"/>
            <w:noWrap/>
          </w:tcPr>
          <w:p w:rsidR="008113DA" w:rsidRDefault="00BA3AE7">
            <w:pPr>
              <w:rPr>
                <w:rFonts w:ascii="仿宋_GB2312" w:eastAsia="仿宋_GB2312" w:hAnsi="宋体"/>
                <w:szCs w:val="28"/>
              </w:rPr>
            </w:pPr>
            <w:r>
              <w:rPr>
                <w:rFonts w:ascii="仿宋_GB2312" w:eastAsia="仿宋_GB2312" w:hAnsi="宋体" w:hint="eastAsia"/>
                <w:szCs w:val="28"/>
              </w:rPr>
              <w:t>三、验收标准、方法：</w:t>
            </w: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tc>
      </w:tr>
      <w:tr w:rsidR="008113DA">
        <w:trPr>
          <w:trHeight w:val="1050"/>
          <w:jc w:val="center"/>
        </w:trPr>
        <w:tc>
          <w:tcPr>
            <w:tcW w:w="9061" w:type="dxa"/>
            <w:gridSpan w:val="8"/>
            <w:noWrap/>
          </w:tcPr>
          <w:p w:rsidR="008113DA" w:rsidRDefault="00BA3AE7">
            <w:pPr>
              <w:rPr>
                <w:rFonts w:ascii="仿宋_GB2312" w:eastAsia="仿宋_GB2312" w:hAnsi="宋体"/>
                <w:szCs w:val="28"/>
              </w:rPr>
            </w:pPr>
            <w:r>
              <w:rPr>
                <w:rFonts w:ascii="仿宋_GB2312" w:eastAsia="仿宋_GB2312" w:hAnsi="宋体" w:hint="eastAsia"/>
                <w:szCs w:val="28"/>
              </w:rPr>
              <w:t>四、付款方式：</w:t>
            </w:r>
          </w:p>
          <w:p w:rsidR="008113DA" w:rsidRDefault="00BA3AE7">
            <w:pPr>
              <w:rPr>
                <w:rFonts w:ascii="仿宋_GB2312" w:eastAsia="仿宋_GB2312" w:hAnsi="宋体"/>
                <w:szCs w:val="28"/>
              </w:rPr>
            </w:pPr>
            <w:r>
              <w:rPr>
                <w:rFonts w:ascii="仿宋_GB2312" w:eastAsia="仿宋_GB2312" w:hAnsi="宋体" w:hint="eastAsia"/>
                <w:szCs w:val="28"/>
              </w:rPr>
              <w:t xml:space="preserve"> </w:t>
            </w:r>
          </w:p>
          <w:p w:rsidR="008113DA" w:rsidRDefault="008113DA">
            <w:pPr>
              <w:rPr>
                <w:rFonts w:ascii="仿宋_GB2312" w:eastAsia="仿宋_GB2312" w:hAnsi="宋体"/>
                <w:szCs w:val="28"/>
              </w:rPr>
            </w:pPr>
          </w:p>
        </w:tc>
      </w:tr>
      <w:tr w:rsidR="008113DA">
        <w:trPr>
          <w:trHeight w:val="257"/>
          <w:jc w:val="center"/>
        </w:trPr>
        <w:tc>
          <w:tcPr>
            <w:tcW w:w="9061" w:type="dxa"/>
            <w:gridSpan w:val="8"/>
            <w:noWrap/>
          </w:tcPr>
          <w:p w:rsidR="008113DA" w:rsidRDefault="00BA3AE7">
            <w:pPr>
              <w:rPr>
                <w:rFonts w:ascii="仿宋_GB2312" w:eastAsia="仿宋_GB2312" w:hAnsi="宋体"/>
                <w:szCs w:val="28"/>
              </w:rPr>
            </w:pPr>
            <w:r>
              <w:rPr>
                <w:rFonts w:ascii="仿宋_GB2312" w:eastAsia="仿宋_GB2312" w:hAnsi="宋体" w:hint="eastAsia"/>
                <w:szCs w:val="28"/>
              </w:rPr>
              <w:t xml:space="preserve">五、违约责任： </w:t>
            </w:r>
          </w:p>
        </w:tc>
      </w:tr>
      <w:tr w:rsidR="008113DA">
        <w:trPr>
          <w:trHeight w:val="1565"/>
          <w:jc w:val="center"/>
        </w:trPr>
        <w:tc>
          <w:tcPr>
            <w:tcW w:w="9061" w:type="dxa"/>
            <w:gridSpan w:val="8"/>
            <w:noWrap/>
          </w:tcPr>
          <w:p w:rsidR="008113DA" w:rsidRDefault="00BA3AE7">
            <w:pPr>
              <w:rPr>
                <w:rFonts w:ascii="仿宋_GB2312" w:eastAsia="仿宋_GB2312" w:hAnsi="宋体"/>
                <w:szCs w:val="28"/>
              </w:rPr>
            </w:pPr>
            <w:r>
              <w:rPr>
                <w:rFonts w:ascii="仿宋_GB2312" w:eastAsia="仿宋_GB2312" w:hAnsi="宋体" w:hint="eastAsia"/>
                <w:szCs w:val="28"/>
              </w:rPr>
              <w:lastRenderedPageBreak/>
              <w:t>六、其他约定事项：</w:t>
            </w:r>
          </w:p>
          <w:p w:rsidR="008113DA" w:rsidRDefault="00BA3AE7">
            <w:pPr>
              <w:rPr>
                <w:rFonts w:ascii="仿宋_GB2312" w:eastAsia="仿宋_GB2312" w:hAnsi="宋体"/>
                <w:szCs w:val="28"/>
              </w:rPr>
            </w:pPr>
            <w:r>
              <w:rPr>
                <w:rFonts w:ascii="仿宋_GB2312" w:eastAsia="仿宋_GB2312" w:hAnsi="宋体" w:hint="eastAsia"/>
                <w:szCs w:val="28"/>
              </w:rPr>
              <w:t>1.招标文件及其补遗文件、投标文件和承诺是本合同不可分割的部分。</w:t>
            </w:r>
          </w:p>
          <w:p w:rsidR="008113DA" w:rsidRDefault="00BA3AE7">
            <w:pPr>
              <w:rPr>
                <w:rFonts w:ascii="仿宋_GB2312" w:eastAsia="仿宋_GB2312" w:hAnsi="宋体"/>
                <w:szCs w:val="28"/>
              </w:rPr>
            </w:pPr>
            <w:r>
              <w:rPr>
                <w:rFonts w:ascii="仿宋_GB2312" w:eastAsia="仿宋_GB2312" w:hAnsi="宋体" w:hint="eastAsia"/>
                <w:szCs w:val="28"/>
              </w:rPr>
              <w:t>2.本合同如发生争议由双方协商解决，协商不成向甲方所在人民法院提请诉讼。</w:t>
            </w:r>
          </w:p>
          <w:p w:rsidR="008113DA" w:rsidRDefault="00BA3AE7">
            <w:pPr>
              <w:rPr>
                <w:rFonts w:ascii="仿宋_GB2312" w:eastAsia="仿宋_GB2312" w:hAnsi="宋体"/>
                <w:szCs w:val="28"/>
              </w:rPr>
            </w:pPr>
            <w:r>
              <w:rPr>
                <w:rFonts w:ascii="仿宋_GB2312" w:eastAsia="仿宋_GB2312" w:hAnsi="宋体" w:hint="eastAsia"/>
                <w:szCs w:val="28"/>
              </w:rPr>
              <w:t>3.本合同一式肆份，甲方叁份，乙方壹份，具同等法律效力。</w:t>
            </w:r>
          </w:p>
          <w:p w:rsidR="008113DA" w:rsidRDefault="00BA3AE7">
            <w:pPr>
              <w:rPr>
                <w:rFonts w:ascii="仿宋_GB2312" w:eastAsia="仿宋_GB2312" w:hAnsi="宋体"/>
                <w:szCs w:val="28"/>
              </w:rPr>
            </w:pPr>
            <w:r>
              <w:rPr>
                <w:rFonts w:ascii="仿宋_GB2312" w:eastAsia="仿宋_GB2312" w:hAnsi="宋体" w:hint="eastAsia"/>
                <w:szCs w:val="28"/>
              </w:rPr>
              <w:t>4.合同签订前乙方部分货物送样，经甲方确认合格后通知乙方按合同生产交货。</w:t>
            </w:r>
          </w:p>
        </w:tc>
      </w:tr>
      <w:tr w:rsidR="008113DA">
        <w:trPr>
          <w:trHeight w:val="90"/>
          <w:jc w:val="center"/>
        </w:trPr>
        <w:tc>
          <w:tcPr>
            <w:tcW w:w="4585" w:type="dxa"/>
            <w:gridSpan w:val="4"/>
            <w:noWrap/>
          </w:tcPr>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需方：重庆化工职业学院</w:t>
            </w:r>
          </w:p>
          <w:p w:rsidR="008113DA" w:rsidRDefault="00BA3AE7">
            <w:pPr>
              <w:rPr>
                <w:rFonts w:ascii="仿宋_GB2312" w:eastAsia="仿宋_GB2312" w:hAnsi="宋体"/>
                <w:szCs w:val="28"/>
              </w:rPr>
            </w:pPr>
            <w:r>
              <w:rPr>
                <w:rFonts w:ascii="仿宋_GB2312" w:eastAsia="仿宋_GB2312" w:hAnsi="宋体" w:hint="eastAsia"/>
                <w:szCs w:val="28"/>
              </w:rPr>
              <w:t>地址：长寿区菩提东路2009号</w:t>
            </w:r>
          </w:p>
          <w:p w:rsidR="008113DA" w:rsidRDefault="00BA3AE7">
            <w:pPr>
              <w:rPr>
                <w:rFonts w:ascii="仿宋_GB2312" w:eastAsia="仿宋_GB2312" w:hAnsi="宋体"/>
                <w:szCs w:val="28"/>
              </w:rPr>
            </w:pPr>
            <w:r>
              <w:rPr>
                <w:rFonts w:ascii="仿宋_GB2312" w:eastAsia="仿宋_GB2312" w:hAnsi="宋体" w:hint="eastAsia"/>
                <w:szCs w:val="28"/>
              </w:rPr>
              <w:t>联系电话：</w:t>
            </w:r>
          </w:p>
          <w:p w:rsidR="008113DA" w:rsidRDefault="00BA3AE7">
            <w:pPr>
              <w:rPr>
                <w:rFonts w:ascii="仿宋_GB2312" w:eastAsia="仿宋_GB2312" w:hAnsi="宋体"/>
                <w:szCs w:val="28"/>
              </w:rPr>
            </w:pPr>
            <w:r>
              <w:rPr>
                <w:rFonts w:ascii="仿宋_GB2312" w:eastAsia="仿宋_GB2312" w:hAnsi="宋体" w:hint="eastAsia"/>
                <w:szCs w:val="28"/>
              </w:rPr>
              <w:t>授权代表：</w:t>
            </w:r>
          </w:p>
        </w:tc>
        <w:tc>
          <w:tcPr>
            <w:tcW w:w="4476" w:type="dxa"/>
            <w:gridSpan w:val="4"/>
            <w:noWrap/>
          </w:tcPr>
          <w:p w:rsidR="008113DA" w:rsidRDefault="00BA3AE7">
            <w:pPr>
              <w:rPr>
                <w:rFonts w:ascii="仿宋_GB2312" w:eastAsia="仿宋_GB2312" w:hAnsi="宋体"/>
                <w:szCs w:val="28"/>
              </w:rPr>
            </w:pPr>
            <w:r>
              <w:rPr>
                <w:rFonts w:ascii="仿宋_GB2312" w:eastAsia="仿宋_GB2312" w:hAnsi="宋体" w:hint="eastAsia"/>
                <w:szCs w:val="28"/>
              </w:rPr>
              <w:t>供方：</w:t>
            </w:r>
          </w:p>
          <w:p w:rsidR="008113DA" w:rsidRDefault="00BA3AE7">
            <w:pPr>
              <w:rPr>
                <w:rFonts w:ascii="仿宋_GB2312" w:eastAsia="仿宋_GB2312" w:hAnsi="宋体"/>
                <w:szCs w:val="28"/>
              </w:rPr>
            </w:pPr>
            <w:r>
              <w:rPr>
                <w:rFonts w:ascii="仿宋_GB2312" w:eastAsia="仿宋_GB2312" w:hAnsi="宋体" w:hint="eastAsia"/>
                <w:szCs w:val="28"/>
              </w:rPr>
              <w:t>地址：</w:t>
            </w:r>
          </w:p>
          <w:p w:rsidR="008113DA" w:rsidRDefault="00BA3AE7">
            <w:pPr>
              <w:rPr>
                <w:rFonts w:ascii="仿宋_GB2312" w:eastAsia="仿宋_GB2312" w:hAnsi="宋体"/>
                <w:szCs w:val="28"/>
              </w:rPr>
            </w:pPr>
            <w:r>
              <w:rPr>
                <w:rFonts w:ascii="仿宋_GB2312" w:eastAsia="仿宋_GB2312" w:hAnsi="宋体" w:hint="eastAsia"/>
                <w:szCs w:val="28"/>
              </w:rPr>
              <w:t>电话：</w:t>
            </w:r>
          </w:p>
          <w:p w:rsidR="008113DA" w:rsidRDefault="00BA3AE7">
            <w:pPr>
              <w:rPr>
                <w:rFonts w:ascii="仿宋_GB2312" w:eastAsia="仿宋_GB2312" w:hAnsi="宋体"/>
                <w:szCs w:val="28"/>
              </w:rPr>
            </w:pPr>
            <w:r>
              <w:rPr>
                <w:rFonts w:ascii="仿宋_GB2312" w:eastAsia="仿宋_GB2312" w:hAnsi="宋体" w:hint="eastAsia"/>
                <w:szCs w:val="28"/>
              </w:rPr>
              <w:t>开户银行：</w:t>
            </w:r>
          </w:p>
          <w:p w:rsidR="008113DA" w:rsidRDefault="00BA3AE7">
            <w:pPr>
              <w:rPr>
                <w:rFonts w:ascii="仿宋_GB2312" w:eastAsia="仿宋_GB2312" w:hAnsi="宋体"/>
                <w:szCs w:val="28"/>
              </w:rPr>
            </w:pPr>
            <w:r>
              <w:rPr>
                <w:rFonts w:ascii="仿宋_GB2312" w:eastAsia="仿宋_GB2312" w:hAnsi="宋体" w:hint="eastAsia"/>
                <w:szCs w:val="28"/>
              </w:rPr>
              <w:t>账号：</w:t>
            </w:r>
          </w:p>
          <w:p w:rsidR="008113DA" w:rsidRDefault="00BA3AE7">
            <w:pPr>
              <w:rPr>
                <w:rFonts w:ascii="仿宋_GB2312" w:eastAsia="仿宋_GB2312" w:hAnsi="宋体"/>
                <w:szCs w:val="28"/>
              </w:rPr>
            </w:pPr>
            <w:r>
              <w:rPr>
                <w:rFonts w:ascii="仿宋_GB2312" w:eastAsia="仿宋_GB2312" w:hAnsi="宋体" w:hint="eastAsia"/>
                <w:szCs w:val="28"/>
              </w:rPr>
              <w:t>授权代表：</w:t>
            </w:r>
          </w:p>
        </w:tc>
      </w:tr>
      <w:tr w:rsidR="008113DA">
        <w:trPr>
          <w:trHeight w:val="569"/>
          <w:jc w:val="center"/>
        </w:trPr>
        <w:tc>
          <w:tcPr>
            <w:tcW w:w="9061" w:type="dxa"/>
            <w:gridSpan w:val="8"/>
            <w:noWrap/>
          </w:tcPr>
          <w:p w:rsidR="008113DA" w:rsidRDefault="00BA3AE7">
            <w:pPr>
              <w:rPr>
                <w:rFonts w:ascii="仿宋_GB2312" w:eastAsia="仿宋_GB2312" w:hAnsi="宋体"/>
                <w:szCs w:val="28"/>
              </w:rPr>
            </w:pPr>
            <w:r>
              <w:rPr>
                <w:rFonts w:ascii="仿宋_GB2312" w:eastAsia="仿宋_GB2312" w:hAnsi="宋体" w:hint="eastAsia"/>
                <w:szCs w:val="28"/>
              </w:rPr>
              <w:t>备注：本项目询价文件及其补遗文件、响应文件和承诺是本合同不可分割的部分。</w:t>
            </w:r>
          </w:p>
        </w:tc>
      </w:tr>
    </w:tbl>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 xml:space="preserve">签约时间：                        签约地点： </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sectPr w:rsidR="008113DA">
          <w:footerReference w:type="even" r:id="rId18"/>
          <w:footerReference w:type="default" r:id="rId19"/>
          <w:pgSz w:w="11907" w:h="16840"/>
          <w:pgMar w:top="1134" w:right="1191" w:bottom="1134" w:left="1304" w:header="964" w:footer="992" w:gutter="0"/>
          <w:pgNumType w:fmt="numberInDash"/>
          <w:cols w:space="720"/>
          <w:docGrid w:linePitch="312"/>
        </w:sectPr>
      </w:pPr>
      <w:r>
        <w:rPr>
          <w:rFonts w:ascii="仿宋_GB2312" w:eastAsia="仿宋_GB2312" w:hAnsi="宋体" w:hint="eastAsia"/>
          <w:szCs w:val="28"/>
        </w:rPr>
        <w:t xml:space="preserve"> </w:t>
      </w:r>
    </w:p>
    <w:p w:rsidR="008113DA" w:rsidRDefault="00BA3AE7">
      <w:pPr>
        <w:pStyle w:val="1"/>
        <w:ind w:firstLine="720"/>
      </w:pPr>
      <w:bookmarkStart w:id="222" w:name="_Hlt41879464"/>
      <w:bookmarkStart w:id="223" w:name="_Toc72397425"/>
      <w:bookmarkStart w:id="224" w:name="_Toc12789072"/>
      <w:bookmarkStart w:id="225" w:name="_Toc71288799"/>
      <w:bookmarkStart w:id="226" w:name="_Toc4822"/>
      <w:bookmarkStart w:id="227" w:name="_Toc4393"/>
      <w:bookmarkStart w:id="228" w:name="_Toc2978"/>
      <w:bookmarkStart w:id="229" w:name="_Toc26539"/>
      <w:bookmarkStart w:id="230" w:name="_Toc19706"/>
      <w:bookmarkStart w:id="231" w:name="_Toc16972"/>
      <w:bookmarkStart w:id="232" w:name="_Toc76390102"/>
      <w:bookmarkStart w:id="233" w:name="_Toc12637"/>
      <w:bookmarkStart w:id="234" w:name="_Toc27336"/>
      <w:bookmarkStart w:id="235" w:name="_Toc485108795"/>
      <w:bookmarkStart w:id="236" w:name="_Toc92737211"/>
      <w:bookmarkEnd w:id="222"/>
      <w:r>
        <w:rPr>
          <w:rFonts w:hint="eastAsia"/>
        </w:rPr>
        <w:lastRenderedPageBreak/>
        <w:t>第六篇  响应文件编制要求</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8113DA" w:rsidRDefault="00BA3AE7">
      <w:pPr>
        <w:keepNext/>
        <w:keepLines/>
        <w:spacing w:before="260" w:after="260"/>
        <w:outlineLvl w:val="1"/>
        <w:rPr>
          <w:rFonts w:ascii="仿宋_GB2312" w:eastAsia="仿宋_GB2312" w:hAnsi="宋体" w:cs="宋体"/>
          <w:b/>
          <w:szCs w:val="28"/>
        </w:rPr>
      </w:pPr>
      <w:bookmarkStart w:id="237" w:name="_Toc76390103"/>
      <w:r>
        <w:rPr>
          <w:rFonts w:ascii="仿宋_GB2312" w:eastAsia="仿宋_GB2312" w:hAnsi="宋体" w:cs="宋体" w:hint="eastAsia"/>
          <w:b/>
          <w:szCs w:val="28"/>
        </w:rPr>
        <w:t>响应文件格式要求</w:t>
      </w:r>
      <w:bookmarkEnd w:id="237"/>
    </w:p>
    <w:p w:rsidR="008113DA" w:rsidRDefault="00BA3AE7">
      <w:pPr>
        <w:spacing w:after="200"/>
        <w:ind w:firstLineChars="200" w:firstLine="560"/>
        <w:rPr>
          <w:rFonts w:ascii="仿宋_GB2312" w:eastAsia="仿宋_GB2312" w:hAnsi="宋体" w:cs="宋体"/>
          <w:szCs w:val="28"/>
        </w:rPr>
      </w:pPr>
      <w:r>
        <w:rPr>
          <w:rFonts w:ascii="仿宋_GB2312" w:eastAsia="仿宋_GB2312" w:hAnsi="宋体" w:cs="宋体" w:hint="eastAsia"/>
          <w:szCs w:val="28"/>
        </w:rPr>
        <w:t xml:space="preserve">一、响应文件编制、装订要求 </w:t>
      </w:r>
    </w:p>
    <w:p w:rsidR="00A65F3E" w:rsidRPr="00A65F3E" w:rsidRDefault="00BA3AE7" w:rsidP="00A65F3E">
      <w:pPr>
        <w:spacing w:after="200"/>
        <w:ind w:firstLineChars="200" w:firstLine="562"/>
        <w:rPr>
          <w:rFonts w:asciiTheme="minorHAnsi" w:eastAsia="仿宋_GB2312" w:hAnsiTheme="minorHAnsi" w:cs="宋体"/>
          <w:b/>
          <w:szCs w:val="28"/>
          <w:u w:val="single"/>
        </w:rPr>
      </w:pPr>
      <w:r w:rsidRPr="00A65F3E">
        <w:rPr>
          <w:rFonts w:ascii="仿宋_GB2312" w:eastAsia="仿宋_GB2312" w:hAnsi="宋体" w:cs="宋体" w:hint="eastAsia"/>
          <w:b/>
          <w:szCs w:val="28"/>
        </w:rPr>
        <w:t>1、</w:t>
      </w:r>
      <w:r w:rsidR="00A65F3E" w:rsidRPr="00A65F3E">
        <w:rPr>
          <w:rFonts w:ascii="仿宋_GB2312" w:eastAsia="仿宋_GB2312" w:hAnsi="宋体" w:hint="eastAsia"/>
          <w:b/>
          <w:szCs w:val="28"/>
        </w:rPr>
        <w:t>响应文件原则上采用软面订本，同时应编制完整的页码、目录。</w:t>
      </w:r>
    </w:p>
    <w:p w:rsidR="008113DA" w:rsidRDefault="00BA3AE7" w:rsidP="00A65F3E">
      <w:pPr>
        <w:spacing w:after="200"/>
        <w:ind w:firstLineChars="200" w:firstLine="560"/>
        <w:rPr>
          <w:rFonts w:ascii="仿宋_GB2312" w:eastAsia="仿宋_GB2312" w:hAnsi="宋体" w:cs="宋体"/>
          <w:b/>
          <w:color w:val="000000"/>
          <w:szCs w:val="28"/>
        </w:rPr>
      </w:pPr>
      <w:r>
        <w:rPr>
          <w:rFonts w:ascii="仿宋_GB2312" w:eastAsia="仿宋_GB2312" w:hAnsi="宋体" w:cs="宋体" w:hint="eastAsia"/>
          <w:color w:val="000000"/>
          <w:szCs w:val="28"/>
        </w:rPr>
        <w:t>2、响应文件由第六篇“响应文件编制要求”规定格式的部分、询价文件要求提供的其他资料和供应商所作的一切有效补充、修改和承诺等文件组成，</w:t>
      </w:r>
      <w:r>
        <w:rPr>
          <w:rFonts w:ascii="仿宋_GB2312" w:eastAsia="仿宋_GB2312" w:hAnsi="宋体" w:cs="宋体" w:hint="eastAsia"/>
          <w:b/>
          <w:color w:val="000000"/>
          <w:szCs w:val="28"/>
        </w:rPr>
        <w:t>供应商</w:t>
      </w:r>
      <w:r w:rsidR="00A65F3E">
        <w:rPr>
          <w:rFonts w:ascii="仿宋_GB2312" w:eastAsia="仿宋_GB2312" w:hAnsi="宋体" w:cs="宋体" w:hint="eastAsia"/>
          <w:b/>
          <w:color w:val="000000"/>
          <w:szCs w:val="28"/>
        </w:rPr>
        <w:t>应当</w:t>
      </w:r>
      <w:r>
        <w:rPr>
          <w:rFonts w:ascii="仿宋_GB2312" w:eastAsia="仿宋_GB2312" w:hAnsi="宋体" w:cs="宋体" w:hint="eastAsia"/>
          <w:b/>
          <w:color w:val="000000"/>
          <w:szCs w:val="28"/>
        </w:rPr>
        <w:t>按照第六篇“响应文件编制要求”规定的目录顺序组织编写和装订响应文件</w:t>
      </w:r>
      <w:r>
        <w:rPr>
          <w:rFonts w:ascii="仿宋_GB2312" w:eastAsia="仿宋_GB2312" w:hAnsi="宋体" w:cs="宋体" w:hint="eastAsia"/>
          <w:color w:val="000000"/>
          <w:szCs w:val="28"/>
        </w:rPr>
        <w:t>，</w:t>
      </w:r>
      <w:r>
        <w:rPr>
          <w:rFonts w:ascii="仿宋_GB2312" w:eastAsia="仿宋_GB2312" w:hAnsi="宋体" w:cs="宋体" w:hint="eastAsia"/>
          <w:b/>
          <w:color w:val="000000"/>
          <w:szCs w:val="28"/>
        </w:rPr>
        <w:t>其中资格条件单独装订成本，其余部分（不含图纸）合订成一本。第六篇“响应文件编制要求”未规定格式的部分由供应商自定格式，装订在“响应文件规定格式部分 五、其他应提供的资料 （三）其他资料”部分。第六篇“响应文件编制要求”规定格式部分</w:t>
      </w:r>
      <w:r w:rsidR="00A65F3E">
        <w:rPr>
          <w:rFonts w:ascii="仿宋_GB2312" w:eastAsia="仿宋_GB2312" w:hAnsi="宋体" w:cs="宋体" w:hint="eastAsia"/>
          <w:b/>
          <w:color w:val="000000"/>
          <w:szCs w:val="28"/>
        </w:rPr>
        <w:t>请</w:t>
      </w:r>
      <w:r>
        <w:rPr>
          <w:rFonts w:ascii="仿宋_GB2312" w:eastAsia="仿宋_GB2312" w:hAnsi="宋体" w:cs="宋体" w:hint="eastAsia"/>
          <w:b/>
          <w:color w:val="000000"/>
          <w:szCs w:val="28"/>
        </w:rPr>
        <w:t>完全按照规定格式完整响应。</w:t>
      </w:r>
    </w:p>
    <w:p w:rsidR="008113DA" w:rsidRDefault="00BA3AE7">
      <w:pPr>
        <w:spacing w:after="200"/>
        <w:ind w:firstLineChars="200" w:firstLine="560"/>
        <w:rPr>
          <w:rFonts w:ascii="仿宋_GB2312" w:eastAsia="仿宋_GB2312" w:hAnsi="宋体" w:cs="宋体"/>
          <w:szCs w:val="28"/>
        </w:rPr>
      </w:pPr>
      <w:r>
        <w:rPr>
          <w:rFonts w:ascii="仿宋_GB2312" w:eastAsia="仿宋_GB2312" w:hAnsi="宋体" w:cs="宋体" w:hint="eastAsia"/>
          <w:szCs w:val="28"/>
        </w:rPr>
        <w:t xml:space="preserve">二、提交响应文件的份数、密封与签署 </w:t>
      </w:r>
    </w:p>
    <w:p w:rsidR="008113DA" w:rsidRDefault="00BA3AE7">
      <w:pPr>
        <w:spacing w:after="200"/>
        <w:ind w:firstLineChars="200" w:firstLine="560"/>
        <w:rPr>
          <w:rFonts w:ascii="仿宋_GB2312" w:eastAsia="仿宋_GB2312" w:hAnsi="宋体" w:cs="宋体"/>
          <w:szCs w:val="28"/>
        </w:rPr>
      </w:pPr>
      <w:r>
        <w:rPr>
          <w:rFonts w:ascii="仿宋_GB2312" w:eastAsia="仿宋_GB2312" w:hAnsi="宋体" w:cs="宋体" w:hint="eastAsia"/>
          <w:szCs w:val="28"/>
        </w:rPr>
        <w:t>1、响应文件一式三份，其中正本一份，副本二份，副本可为正本的复印件，应与正本一致，如出现不一致情况以正本为准。</w:t>
      </w:r>
    </w:p>
    <w:p w:rsidR="008113DA" w:rsidRDefault="00BA3AE7">
      <w:pPr>
        <w:spacing w:after="200"/>
        <w:ind w:firstLineChars="200" w:firstLine="560"/>
        <w:rPr>
          <w:rFonts w:ascii="仿宋_GB2312" w:eastAsia="仿宋_GB2312" w:hAnsi="宋体" w:cs="宋体"/>
          <w:szCs w:val="28"/>
        </w:rPr>
      </w:pPr>
      <w:r>
        <w:rPr>
          <w:rFonts w:ascii="仿宋_GB2312" w:eastAsia="仿宋_GB2312" w:hAnsi="宋体" w:cs="宋体" w:hint="eastAsia"/>
          <w:szCs w:val="28"/>
        </w:rPr>
        <w:t>2、在响应文件正本中，询价文件第六篇响应文件格式中规定签字、盖章的地方必须按其规定签字、盖章。</w:t>
      </w:r>
    </w:p>
    <w:p w:rsidR="008113DA" w:rsidRDefault="00BA3AE7">
      <w:pPr>
        <w:spacing w:after="200"/>
        <w:ind w:firstLineChars="200" w:firstLine="560"/>
        <w:rPr>
          <w:rFonts w:ascii="仿宋_GB2312" w:eastAsia="仿宋_GB2312" w:hAnsi="宋体" w:cs="宋体"/>
          <w:szCs w:val="28"/>
        </w:rPr>
      </w:pPr>
      <w:r>
        <w:rPr>
          <w:rFonts w:ascii="仿宋_GB2312" w:eastAsia="仿宋_GB2312" w:hAnsi="宋体" w:cs="宋体" w:hint="eastAsia"/>
          <w:szCs w:val="28"/>
        </w:rPr>
        <w:t>3、响应文件的密封与标记</w:t>
      </w:r>
    </w:p>
    <w:p w:rsidR="008113DA" w:rsidRDefault="00BA3AE7">
      <w:pPr>
        <w:spacing w:after="200"/>
        <w:ind w:firstLineChars="200" w:firstLine="560"/>
        <w:rPr>
          <w:rFonts w:ascii="仿宋_GB2312" w:eastAsia="仿宋_GB2312" w:hAnsi="宋体" w:cs="宋体"/>
          <w:szCs w:val="28"/>
        </w:rPr>
      </w:pPr>
      <w:r>
        <w:rPr>
          <w:rFonts w:ascii="仿宋_GB2312" w:eastAsia="仿宋_GB2312" w:hAnsi="宋体" w:cs="宋体" w:hint="eastAsia"/>
          <w:szCs w:val="28"/>
        </w:rPr>
        <w:t>响应文件的正本、副本均必须采用信封</w:t>
      </w:r>
      <w:r>
        <w:rPr>
          <w:rFonts w:ascii="仿宋_GB2312" w:eastAsia="仿宋_GB2312" w:hAnsi="宋体" w:cs="宋体" w:hint="eastAsia"/>
          <w:b/>
          <w:szCs w:val="28"/>
        </w:rPr>
        <w:t>分别</w:t>
      </w:r>
      <w:r>
        <w:rPr>
          <w:rFonts w:ascii="仿宋_GB2312" w:eastAsia="仿宋_GB2312" w:hAnsi="宋体" w:cs="宋体" w:hint="eastAsia"/>
          <w:szCs w:val="28"/>
        </w:rPr>
        <w:t>密封。信封上必须注明项目名称、供应商名称、“正本”、“副本”字样。信封的封口必须加盖供应商公章或法人授权代表签字。</w:t>
      </w:r>
    </w:p>
    <w:p w:rsidR="008113DA" w:rsidRDefault="00BA3AE7">
      <w:pPr>
        <w:keepNext/>
        <w:keepLines/>
        <w:spacing w:before="260" w:after="260"/>
        <w:outlineLvl w:val="1"/>
        <w:rPr>
          <w:rFonts w:ascii="仿宋_GB2312" w:eastAsia="仿宋_GB2312" w:hAnsi="宋体" w:cs="宋体"/>
          <w:b/>
          <w:bCs/>
          <w:szCs w:val="28"/>
        </w:rPr>
      </w:pPr>
      <w:bookmarkStart w:id="238" w:name="_Toc76390104"/>
      <w:r>
        <w:rPr>
          <w:rFonts w:ascii="仿宋_GB2312" w:eastAsia="仿宋_GB2312" w:hAnsi="宋体" w:cs="宋体" w:hint="eastAsia"/>
          <w:b/>
          <w:szCs w:val="28"/>
        </w:rPr>
        <w:t>响应文件规定格式部分</w:t>
      </w:r>
      <w:bookmarkEnd w:id="238"/>
    </w:p>
    <w:p w:rsidR="008113DA" w:rsidRDefault="00BA3AE7">
      <w:pPr>
        <w:spacing w:line="440" w:lineRule="exact"/>
        <w:ind w:firstLineChars="200" w:firstLine="562"/>
        <w:rPr>
          <w:rFonts w:ascii="仿宋_GB2312" w:eastAsia="仿宋_GB2312" w:hAnsi="宋体"/>
          <w:b/>
          <w:bCs/>
          <w:szCs w:val="28"/>
        </w:rPr>
      </w:pPr>
      <w:r>
        <w:rPr>
          <w:rFonts w:ascii="仿宋_GB2312" w:eastAsia="仿宋_GB2312" w:hAnsi="宋体" w:hint="eastAsia"/>
          <w:b/>
          <w:bCs/>
          <w:szCs w:val="28"/>
        </w:rPr>
        <w:t>一、经济部分</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（一）询价报价函</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（二）明细报价表</w:t>
      </w:r>
    </w:p>
    <w:p w:rsidR="008113DA" w:rsidRDefault="00BA3AE7">
      <w:pPr>
        <w:spacing w:line="440" w:lineRule="exact"/>
        <w:ind w:firstLineChars="200" w:firstLine="562"/>
        <w:rPr>
          <w:rFonts w:ascii="仿宋_GB2312" w:eastAsia="仿宋_GB2312" w:hAnsi="宋体"/>
          <w:b/>
          <w:bCs/>
          <w:szCs w:val="28"/>
        </w:rPr>
      </w:pPr>
      <w:r>
        <w:rPr>
          <w:rFonts w:ascii="仿宋_GB2312" w:eastAsia="仿宋_GB2312" w:hAnsi="宋体" w:hint="eastAsia"/>
          <w:b/>
          <w:bCs/>
          <w:szCs w:val="28"/>
        </w:rPr>
        <w:t>二、技术部分</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（一）技术响应偏离表</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（二）响应产品属于《财政部 生态环境部关于印发环境标志产品政府采购品目清单的通知》（财库〔2019〕18号）、《财政部 发展改革委关于印发</w:t>
      </w:r>
      <w:r>
        <w:rPr>
          <w:rFonts w:ascii="仿宋_GB2312" w:eastAsia="仿宋_GB2312" w:hAnsi="宋体" w:hint="eastAsia"/>
          <w:szCs w:val="28"/>
        </w:rPr>
        <w:lastRenderedPageBreak/>
        <w:t>节能产品政府采购品目清单的通知》（财库〔2019〕19号）范围内的节能产品或环境标志产品的证明文件（如果有）</w:t>
      </w:r>
    </w:p>
    <w:p w:rsidR="008113DA" w:rsidRDefault="00BA3AE7">
      <w:pPr>
        <w:spacing w:line="440" w:lineRule="exact"/>
        <w:ind w:firstLineChars="200" w:firstLine="562"/>
        <w:rPr>
          <w:rFonts w:ascii="仿宋_GB2312" w:eastAsia="仿宋_GB2312" w:hAnsi="宋体"/>
          <w:b/>
          <w:bCs/>
          <w:szCs w:val="28"/>
        </w:rPr>
      </w:pPr>
      <w:r>
        <w:rPr>
          <w:rFonts w:ascii="仿宋_GB2312" w:eastAsia="仿宋_GB2312" w:hAnsi="宋体" w:hint="eastAsia"/>
          <w:b/>
          <w:bCs/>
          <w:szCs w:val="28"/>
        </w:rPr>
        <w:t>三、服务部分</w:t>
      </w:r>
    </w:p>
    <w:p w:rsidR="008113DA" w:rsidRDefault="00BA3AE7">
      <w:pPr>
        <w:spacing w:line="440" w:lineRule="exact"/>
        <w:ind w:firstLineChars="200" w:firstLine="560"/>
        <w:rPr>
          <w:rFonts w:ascii="仿宋_GB2312" w:eastAsia="仿宋_GB2312" w:hAnsi="宋体"/>
          <w:szCs w:val="28"/>
        </w:rPr>
      </w:pPr>
      <w:bookmarkStart w:id="239" w:name="OLE_LINK11"/>
      <w:bookmarkStart w:id="240" w:name="OLE_LINK10"/>
      <w:r>
        <w:rPr>
          <w:rFonts w:ascii="仿宋_GB2312" w:eastAsia="仿宋_GB2312" w:hAnsi="宋体" w:hint="eastAsia"/>
          <w:szCs w:val="28"/>
        </w:rPr>
        <w:t>（一）服务响应偏离表</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（二）其它优惠承诺</w:t>
      </w:r>
    </w:p>
    <w:p w:rsidR="008113DA" w:rsidRDefault="00BA3AE7">
      <w:pPr>
        <w:spacing w:line="440" w:lineRule="exact"/>
        <w:ind w:firstLineChars="200" w:firstLine="562"/>
        <w:rPr>
          <w:rFonts w:ascii="仿宋_GB2312" w:eastAsia="仿宋_GB2312" w:hAnsi="宋体"/>
          <w:szCs w:val="28"/>
        </w:rPr>
      </w:pPr>
      <w:r>
        <w:rPr>
          <w:rFonts w:ascii="仿宋_GB2312" w:eastAsia="仿宋_GB2312" w:hAnsi="宋体" w:hint="eastAsia"/>
          <w:b/>
          <w:bCs/>
          <w:szCs w:val="28"/>
        </w:rPr>
        <w:t>四、资格条件 (单独装订)</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（一）营业执照（副本）或事业单位法人证书（副本）复印件</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（二）税务登记证复印件。说明：“多证合一”登记制度办理营业执照的，组织机构代码证、税务登记证（副本）和社会保险登记证以供应商所提供的营业执照（副本）复印件为准。</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（三）法定代表人身份证明书（格式）</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（四）法定代表人授权委托书（格式）</w:t>
      </w:r>
    </w:p>
    <w:p w:rsidR="008113DA" w:rsidRDefault="00BA3AE7">
      <w:pPr>
        <w:snapToGrid w:val="0"/>
        <w:spacing w:line="400" w:lineRule="exact"/>
        <w:ind w:firstLineChars="200" w:firstLine="560"/>
        <w:rPr>
          <w:rFonts w:ascii="仿宋_GB2312" w:eastAsia="仿宋_GB2312" w:hAnsi="宋体"/>
          <w:szCs w:val="28"/>
        </w:rPr>
      </w:pPr>
      <w:r>
        <w:rPr>
          <w:rFonts w:ascii="仿宋_GB2312" w:eastAsia="仿宋_GB2312" w:hAnsi="宋体" w:hint="eastAsia"/>
          <w:szCs w:val="28"/>
        </w:rPr>
        <w:t>（五）提供2020年度财务状况报告（表）（表：资产负债表和损益表）复印件。本年度新成立或成立不满一年的组织提供响应截止时间前一个月的财务报告（表）复印件或可提供银行出具的资信证明复印件。自然人无法提供财务状况报告（表）的，可提供银行出具的资信证明复印件。</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（六）书面声明（格式）</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（七）社会保险缴纳证明材料</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（八）特定资格条件证书或证明文件</w:t>
      </w:r>
    </w:p>
    <w:p w:rsidR="008113DA" w:rsidRDefault="00BA3AE7">
      <w:pPr>
        <w:spacing w:line="440" w:lineRule="exact"/>
        <w:ind w:firstLineChars="200" w:firstLine="560"/>
        <w:rPr>
          <w:rFonts w:ascii="仿宋_GB2312" w:eastAsia="仿宋_GB2312" w:hAnsi="宋体"/>
          <w:szCs w:val="28"/>
        </w:rPr>
      </w:pPr>
      <w:r>
        <w:rPr>
          <w:rFonts w:ascii="仿宋_GB2312" w:eastAsia="仿宋_GB2312" w:hAnsi="宋体" w:hint="eastAsia"/>
          <w:szCs w:val="28"/>
        </w:rPr>
        <w:t>说明：投标人按“五证合一”登记制度办理营业执照的，组织机构代码证、税务登记证（副本）和社会保险登记证以投标人所提供的法人营业执照（副本）复印件为准。</w:t>
      </w:r>
    </w:p>
    <w:p w:rsidR="008113DA" w:rsidRDefault="00BA3AE7">
      <w:pPr>
        <w:spacing w:line="440" w:lineRule="exact"/>
        <w:ind w:firstLineChars="200" w:firstLine="562"/>
        <w:rPr>
          <w:rFonts w:ascii="仿宋_GB2312" w:eastAsia="仿宋_GB2312" w:hAnsi="宋体"/>
          <w:b/>
          <w:bCs/>
          <w:szCs w:val="28"/>
        </w:rPr>
      </w:pPr>
      <w:r>
        <w:rPr>
          <w:rFonts w:ascii="仿宋_GB2312" w:eastAsia="仿宋_GB2312" w:hAnsi="宋体" w:hint="eastAsia"/>
          <w:b/>
          <w:bCs/>
          <w:szCs w:val="28"/>
        </w:rPr>
        <w:t>五、其他应提供的资料</w:t>
      </w:r>
    </w:p>
    <w:bookmarkEnd w:id="239"/>
    <w:bookmarkEnd w:id="240"/>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（一）中小</w:t>
      </w:r>
      <w:proofErr w:type="gramStart"/>
      <w:r>
        <w:rPr>
          <w:rFonts w:ascii="仿宋_GB2312" w:eastAsia="仿宋_GB2312" w:hAnsi="宋体" w:cs="宋体" w:hint="eastAsia"/>
          <w:szCs w:val="28"/>
        </w:rPr>
        <w:t>微企业</w:t>
      </w:r>
      <w:proofErr w:type="gramEnd"/>
      <w:r>
        <w:rPr>
          <w:rFonts w:ascii="仿宋_GB2312" w:eastAsia="仿宋_GB2312" w:hAnsi="宋体" w:cs="宋体" w:hint="eastAsia"/>
          <w:szCs w:val="28"/>
        </w:rPr>
        <w:t>声明函、监狱企业证明文件、残疾人福利性单位声明函。（非小</w:t>
      </w:r>
      <w:proofErr w:type="gramStart"/>
      <w:r>
        <w:rPr>
          <w:rFonts w:ascii="仿宋_GB2312" w:eastAsia="仿宋_GB2312" w:hAnsi="宋体" w:cs="宋体" w:hint="eastAsia"/>
          <w:szCs w:val="28"/>
        </w:rPr>
        <w:t>微企业</w:t>
      </w:r>
      <w:proofErr w:type="gramEnd"/>
      <w:r>
        <w:rPr>
          <w:rFonts w:ascii="仿宋_GB2312" w:eastAsia="仿宋_GB2312" w:hAnsi="宋体" w:cs="宋体" w:hint="eastAsia"/>
          <w:szCs w:val="28"/>
        </w:rPr>
        <w:t>不提供）</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（二）联合体共同联合协议（如果有）</w:t>
      </w:r>
    </w:p>
    <w:p w:rsidR="008113DA" w:rsidRDefault="00BA3AE7">
      <w:pPr>
        <w:snapToGrid w:val="0"/>
        <w:spacing w:line="360" w:lineRule="auto"/>
        <w:ind w:firstLineChars="200" w:firstLine="562"/>
        <w:rPr>
          <w:rFonts w:ascii="仿宋_GB2312" w:eastAsia="仿宋_GB2312" w:hAnsi="宋体" w:cs="宋体"/>
          <w:b/>
          <w:bCs/>
          <w:szCs w:val="28"/>
        </w:rPr>
      </w:pPr>
      <w:r>
        <w:rPr>
          <w:rFonts w:ascii="仿宋_GB2312" w:eastAsia="仿宋_GB2312" w:hAnsi="宋体" w:cs="宋体" w:hint="eastAsia"/>
          <w:b/>
          <w:bCs/>
          <w:szCs w:val="28"/>
        </w:rPr>
        <w:t>（三）其他资料</w:t>
      </w: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1.保证金缴纳证明材料</w:t>
      </w:r>
    </w:p>
    <w:p w:rsidR="008113DA" w:rsidRDefault="00BA3AE7">
      <w:pPr>
        <w:snapToGrid w:val="0"/>
        <w:spacing w:line="360" w:lineRule="auto"/>
        <w:ind w:firstLineChars="200" w:firstLine="562"/>
        <w:rPr>
          <w:rFonts w:ascii="仿宋_GB2312" w:eastAsia="仿宋_GB2312" w:hAnsi="宋体" w:cs="宋体"/>
          <w:b/>
          <w:bCs/>
          <w:szCs w:val="28"/>
        </w:rPr>
      </w:pPr>
      <w:r>
        <w:rPr>
          <w:rFonts w:ascii="仿宋_GB2312" w:eastAsia="仿宋_GB2312" w:hAnsi="宋体" w:cs="宋体" w:hint="eastAsia"/>
          <w:b/>
          <w:bCs/>
          <w:szCs w:val="28"/>
        </w:rPr>
        <w:t>2.询价文件要求提供的其他资料</w:t>
      </w:r>
    </w:p>
    <w:p w:rsidR="008113DA" w:rsidRDefault="008113DA">
      <w:pPr>
        <w:snapToGrid w:val="0"/>
        <w:spacing w:line="360" w:lineRule="auto"/>
        <w:ind w:firstLineChars="200" w:firstLine="560"/>
        <w:rPr>
          <w:rFonts w:ascii="仿宋_GB2312" w:eastAsia="仿宋_GB2312" w:hAnsi="宋体" w:cs="宋体"/>
          <w:szCs w:val="28"/>
        </w:rPr>
      </w:pPr>
    </w:p>
    <w:p w:rsidR="008113DA" w:rsidRDefault="008113DA">
      <w:pPr>
        <w:snapToGrid w:val="0"/>
        <w:spacing w:line="360" w:lineRule="auto"/>
        <w:ind w:firstLineChars="200" w:firstLine="560"/>
        <w:rPr>
          <w:rFonts w:ascii="仿宋_GB2312" w:eastAsia="仿宋_GB2312" w:hAnsi="宋体" w:cs="宋体"/>
          <w:szCs w:val="28"/>
        </w:rPr>
      </w:pPr>
    </w:p>
    <w:p w:rsidR="008113DA" w:rsidRDefault="008113DA">
      <w:pPr>
        <w:snapToGrid w:val="0"/>
        <w:spacing w:line="360" w:lineRule="auto"/>
        <w:ind w:firstLineChars="200" w:firstLine="560"/>
        <w:rPr>
          <w:rFonts w:ascii="仿宋_GB2312" w:eastAsia="仿宋_GB2312" w:hAnsi="宋体" w:cs="宋体"/>
          <w:szCs w:val="28"/>
        </w:rPr>
      </w:pPr>
    </w:p>
    <w:p w:rsidR="008113DA" w:rsidRDefault="00BA3AE7">
      <w:pPr>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br w:type="page"/>
      </w:r>
    </w:p>
    <w:p w:rsidR="008113DA" w:rsidRDefault="00BA3AE7">
      <w:pPr>
        <w:rPr>
          <w:rFonts w:ascii="仿宋_GB2312" w:eastAsia="仿宋_GB2312" w:hAnsi="宋体"/>
          <w:szCs w:val="28"/>
        </w:rPr>
      </w:pPr>
      <w:bookmarkStart w:id="241" w:name="_Toc485108796"/>
      <w:bookmarkStart w:id="242" w:name="_Toc313888360"/>
      <w:bookmarkStart w:id="243" w:name="_Toc480979018"/>
      <w:bookmarkStart w:id="244" w:name="_Toc342913419"/>
      <w:bookmarkStart w:id="245" w:name="_Toc313008356"/>
      <w:bookmarkStart w:id="246" w:name="_Toc12789073"/>
      <w:bookmarkStart w:id="247" w:name="_Toc283382454"/>
      <w:r>
        <w:rPr>
          <w:rFonts w:ascii="仿宋_GB2312" w:eastAsia="仿宋_GB2312" w:hAnsi="宋体" w:hint="eastAsia"/>
          <w:szCs w:val="28"/>
        </w:rPr>
        <w:lastRenderedPageBreak/>
        <w:t>一、经济部分</w:t>
      </w:r>
      <w:bookmarkEnd w:id="241"/>
      <w:bookmarkEnd w:id="242"/>
      <w:bookmarkEnd w:id="243"/>
      <w:bookmarkEnd w:id="244"/>
      <w:bookmarkEnd w:id="245"/>
    </w:p>
    <w:bookmarkEnd w:id="246"/>
    <w:bookmarkEnd w:id="247"/>
    <w:p w:rsidR="008113DA" w:rsidRDefault="00BA3AE7">
      <w:pPr>
        <w:rPr>
          <w:rFonts w:ascii="仿宋_GB2312" w:eastAsia="仿宋_GB2312" w:hAnsi="宋体"/>
          <w:szCs w:val="28"/>
        </w:rPr>
      </w:pPr>
      <w:r>
        <w:rPr>
          <w:rFonts w:ascii="仿宋_GB2312" w:eastAsia="仿宋_GB2312" w:hAnsi="宋体" w:hint="eastAsia"/>
          <w:szCs w:val="28"/>
        </w:rPr>
        <w:t>（一）询价报价函</w:t>
      </w:r>
    </w:p>
    <w:p w:rsidR="008113DA" w:rsidRDefault="00BA3AE7">
      <w:pPr>
        <w:jc w:val="center"/>
        <w:rPr>
          <w:rFonts w:ascii="仿宋_GB2312" w:eastAsia="仿宋_GB2312" w:hAnsi="宋体"/>
          <w:b/>
          <w:szCs w:val="28"/>
        </w:rPr>
      </w:pPr>
      <w:r>
        <w:rPr>
          <w:rFonts w:ascii="仿宋_GB2312" w:eastAsia="仿宋_GB2312" w:hAnsi="宋体" w:hint="eastAsia"/>
          <w:b/>
          <w:szCs w:val="28"/>
        </w:rPr>
        <w:t>询价报价函</w:t>
      </w:r>
    </w:p>
    <w:p w:rsidR="008113DA" w:rsidRDefault="00BA3AE7">
      <w:pPr>
        <w:rPr>
          <w:rFonts w:ascii="仿宋_GB2312" w:eastAsia="仿宋_GB2312" w:hAnsi="宋体"/>
          <w:szCs w:val="28"/>
        </w:rPr>
      </w:pPr>
      <w:r>
        <w:rPr>
          <w:rFonts w:ascii="仿宋_GB2312" w:eastAsia="仿宋_GB2312" w:hAnsi="宋体" w:hint="eastAsia"/>
          <w:szCs w:val="28"/>
          <w:u w:val="single"/>
        </w:rPr>
        <w:t>（采购人名称）</w:t>
      </w:r>
      <w:r>
        <w:rPr>
          <w:rFonts w:ascii="仿宋_GB2312" w:eastAsia="仿宋_GB2312" w:hAnsi="宋体" w:hint="eastAsia"/>
          <w:szCs w:val="28"/>
        </w:rPr>
        <w:t>：</w:t>
      </w:r>
    </w:p>
    <w:p w:rsidR="008113DA" w:rsidRDefault="00BA3AE7">
      <w:pPr>
        <w:rPr>
          <w:rFonts w:ascii="仿宋_GB2312" w:eastAsia="仿宋_GB2312" w:hAnsi="宋体"/>
          <w:szCs w:val="28"/>
        </w:rPr>
      </w:pPr>
      <w:r>
        <w:rPr>
          <w:rFonts w:ascii="仿宋_GB2312" w:eastAsia="仿宋_GB2312" w:hAnsi="宋体" w:hint="eastAsia"/>
          <w:szCs w:val="28"/>
        </w:rPr>
        <w:t>我方收到____________________________（询价项目名称）的询价采购文件，经详细研究，决定参加该询价项目的询价。</w:t>
      </w:r>
    </w:p>
    <w:p w:rsidR="008113DA" w:rsidRDefault="00BA3AE7">
      <w:pPr>
        <w:rPr>
          <w:rFonts w:ascii="仿宋_GB2312" w:eastAsia="仿宋_GB2312" w:hAnsi="宋体"/>
          <w:szCs w:val="28"/>
        </w:rPr>
      </w:pPr>
      <w:r>
        <w:rPr>
          <w:rFonts w:ascii="仿宋_GB2312" w:eastAsia="仿宋_GB2312" w:hAnsi="宋体" w:hint="eastAsia"/>
          <w:szCs w:val="28"/>
        </w:rPr>
        <w:t>1、愿意按照询价采购文件中的一切要求，提供本项目的交货及技术服务，最终报价为人民币大写：</w:t>
      </w:r>
      <w:r>
        <w:rPr>
          <w:rFonts w:ascii="仿宋_GB2312" w:eastAsia="仿宋_GB2312" w:hAnsi="宋体" w:hint="eastAsia"/>
          <w:szCs w:val="28"/>
          <w:u w:val="single"/>
        </w:rPr>
        <w:t xml:space="preserve">        </w:t>
      </w:r>
      <w:r>
        <w:rPr>
          <w:rFonts w:ascii="仿宋_GB2312" w:eastAsia="仿宋_GB2312" w:hAnsi="宋体" w:hint="eastAsia"/>
          <w:szCs w:val="28"/>
        </w:rPr>
        <w:t>；人民币小写：</w:t>
      </w:r>
      <w:r>
        <w:rPr>
          <w:rFonts w:ascii="仿宋_GB2312" w:eastAsia="仿宋_GB2312" w:hAnsi="宋体" w:hint="eastAsia"/>
          <w:szCs w:val="28"/>
          <w:u w:val="single"/>
        </w:rPr>
        <w:t xml:space="preserve">    </w:t>
      </w:r>
      <w:r>
        <w:rPr>
          <w:rFonts w:ascii="仿宋_GB2312" w:eastAsia="仿宋_GB2312" w:hAnsi="宋体" w:hint="eastAsia"/>
          <w:szCs w:val="28"/>
        </w:rPr>
        <w:t>元。</w:t>
      </w:r>
    </w:p>
    <w:p w:rsidR="008113DA" w:rsidRDefault="00BA3AE7">
      <w:pPr>
        <w:rPr>
          <w:rFonts w:ascii="仿宋_GB2312" w:eastAsia="仿宋_GB2312" w:hAnsi="宋体"/>
          <w:szCs w:val="28"/>
        </w:rPr>
      </w:pPr>
      <w:r>
        <w:rPr>
          <w:rFonts w:ascii="仿宋_GB2312" w:eastAsia="仿宋_GB2312" w:hAnsi="宋体" w:hint="eastAsia"/>
          <w:szCs w:val="28"/>
        </w:rPr>
        <w:t>2、我方现提交的响应文件为：响应文件正本</w:t>
      </w:r>
      <w:r>
        <w:rPr>
          <w:rFonts w:ascii="仿宋_GB2312" w:eastAsia="仿宋_GB2312" w:hAnsi="宋体" w:hint="eastAsia"/>
          <w:szCs w:val="28"/>
          <w:u w:val="single"/>
        </w:rPr>
        <w:t xml:space="preserve">   </w:t>
      </w:r>
      <w:r>
        <w:rPr>
          <w:rFonts w:ascii="仿宋_GB2312" w:eastAsia="仿宋_GB2312" w:hAnsi="宋体" w:hint="eastAsia"/>
          <w:szCs w:val="28"/>
        </w:rPr>
        <w:t>份，副本</w:t>
      </w:r>
      <w:r>
        <w:rPr>
          <w:rFonts w:ascii="仿宋_GB2312" w:eastAsia="仿宋_GB2312" w:hAnsi="宋体" w:hint="eastAsia"/>
          <w:szCs w:val="28"/>
          <w:u w:val="single"/>
        </w:rPr>
        <w:t xml:space="preserve">   </w:t>
      </w:r>
      <w:r>
        <w:rPr>
          <w:rFonts w:ascii="仿宋_GB2312" w:eastAsia="仿宋_GB2312" w:hAnsi="宋体" w:hint="eastAsia"/>
          <w:szCs w:val="28"/>
        </w:rPr>
        <w:t>份。</w:t>
      </w:r>
    </w:p>
    <w:p w:rsidR="008113DA" w:rsidRDefault="00BA3AE7">
      <w:pPr>
        <w:rPr>
          <w:rFonts w:ascii="仿宋_GB2312" w:eastAsia="仿宋_GB2312" w:hAnsi="宋体"/>
          <w:szCs w:val="28"/>
        </w:rPr>
      </w:pPr>
      <w:r>
        <w:rPr>
          <w:rFonts w:ascii="仿宋_GB2312" w:eastAsia="仿宋_GB2312" w:hAnsi="宋体" w:hint="eastAsia"/>
          <w:szCs w:val="28"/>
        </w:rPr>
        <w:t>3、我方承诺：本次询价的有效期为90天。</w:t>
      </w:r>
    </w:p>
    <w:p w:rsidR="008113DA" w:rsidRDefault="00BA3AE7">
      <w:pPr>
        <w:rPr>
          <w:rFonts w:ascii="仿宋_GB2312" w:eastAsia="仿宋_GB2312" w:hAnsi="宋体"/>
          <w:szCs w:val="28"/>
        </w:rPr>
      </w:pPr>
      <w:r>
        <w:rPr>
          <w:rFonts w:ascii="仿宋_GB2312" w:eastAsia="仿宋_GB2312" w:hAnsi="宋体" w:hint="eastAsia"/>
          <w:szCs w:val="28"/>
        </w:rPr>
        <w:t>4、我方完全理解和接受贵方询价采购文件的一切规定和要求及询价评审办法。</w:t>
      </w:r>
    </w:p>
    <w:p w:rsidR="008113DA" w:rsidRDefault="00BA3AE7">
      <w:pPr>
        <w:rPr>
          <w:rFonts w:ascii="仿宋_GB2312" w:eastAsia="仿宋_GB2312" w:hAnsi="宋体"/>
          <w:szCs w:val="28"/>
        </w:rPr>
      </w:pPr>
      <w:r>
        <w:rPr>
          <w:rFonts w:ascii="仿宋_GB2312" w:eastAsia="仿宋_GB2312" w:hAnsi="宋体" w:hint="eastAsia"/>
          <w:szCs w:val="28"/>
        </w:rPr>
        <w:t>5、在整个询价过程中，我方若有违规行为，接受按照《中华人民共和国政府采购法》和《询价采购文件》之规定给予惩罚。</w:t>
      </w:r>
    </w:p>
    <w:p w:rsidR="008113DA" w:rsidRDefault="00BA3AE7">
      <w:pPr>
        <w:rPr>
          <w:rFonts w:ascii="仿宋_GB2312" w:eastAsia="仿宋_GB2312" w:hAnsi="宋体"/>
          <w:szCs w:val="28"/>
        </w:rPr>
      </w:pPr>
      <w:r>
        <w:rPr>
          <w:rFonts w:ascii="仿宋_GB2312" w:eastAsia="仿宋_GB2312" w:hAnsi="宋体" w:hint="eastAsia"/>
          <w:szCs w:val="28"/>
        </w:rPr>
        <w:t>6、我方若成为成交供应商，将按照最终询价结果签订合同，并且严格履行合同义务。</w:t>
      </w:r>
      <w:proofErr w:type="gramStart"/>
      <w:r>
        <w:rPr>
          <w:rFonts w:ascii="仿宋_GB2312" w:eastAsia="仿宋_GB2312" w:hAnsi="宋体" w:hint="eastAsia"/>
          <w:szCs w:val="28"/>
        </w:rPr>
        <w:t>本承诺函将</w:t>
      </w:r>
      <w:proofErr w:type="gramEnd"/>
      <w:r>
        <w:rPr>
          <w:rFonts w:ascii="仿宋_GB2312" w:eastAsia="仿宋_GB2312" w:hAnsi="宋体" w:hint="eastAsia"/>
          <w:szCs w:val="28"/>
        </w:rPr>
        <w:t>成为合同不可分割的一部分，与合同具有同等的法律效力。</w:t>
      </w:r>
    </w:p>
    <w:p w:rsidR="008113DA" w:rsidRDefault="00BA3AE7">
      <w:pPr>
        <w:rPr>
          <w:rFonts w:ascii="仿宋_GB2312" w:eastAsia="仿宋_GB2312" w:hAnsi="宋体"/>
          <w:szCs w:val="28"/>
        </w:rPr>
      </w:pPr>
      <w:r>
        <w:rPr>
          <w:rFonts w:ascii="仿宋_GB2312" w:eastAsia="仿宋_GB2312" w:hAnsi="宋体" w:hint="eastAsia"/>
          <w:szCs w:val="28"/>
        </w:rPr>
        <w:t>7、我方同意按询价文件规定，交纳询价采购文件要求的保证金。</w:t>
      </w:r>
    </w:p>
    <w:p w:rsidR="008113DA" w:rsidRDefault="00BA3AE7">
      <w:pPr>
        <w:rPr>
          <w:rFonts w:ascii="仿宋_GB2312" w:eastAsia="仿宋_GB2312" w:hAnsi="宋体"/>
          <w:szCs w:val="28"/>
        </w:rPr>
      </w:pPr>
      <w:r>
        <w:rPr>
          <w:rFonts w:ascii="仿宋_GB2312" w:eastAsia="仿宋_GB2312" w:hAnsi="宋体" w:hint="eastAsia"/>
          <w:szCs w:val="28"/>
        </w:rPr>
        <w:t>8、我方未为采购项目提供整体设计、规范编制或者项目管理、监理、监测等服务。</w:t>
      </w:r>
    </w:p>
    <w:p w:rsidR="008113DA" w:rsidRDefault="00BA3AE7">
      <w:pPr>
        <w:rPr>
          <w:rFonts w:ascii="仿宋_GB2312" w:eastAsia="仿宋_GB2312" w:hAnsi="宋体"/>
          <w:szCs w:val="28"/>
        </w:rPr>
      </w:pPr>
      <w:r>
        <w:rPr>
          <w:rFonts w:ascii="仿宋_GB2312" w:eastAsia="仿宋_GB2312" w:hAnsi="宋体" w:hint="eastAsia"/>
          <w:szCs w:val="28"/>
        </w:rPr>
        <w:t>供应商（公章）：</w:t>
      </w:r>
    </w:p>
    <w:p w:rsidR="008113DA" w:rsidRDefault="00BA3AE7">
      <w:pPr>
        <w:rPr>
          <w:rFonts w:ascii="仿宋_GB2312" w:eastAsia="仿宋_GB2312" w:hAnsi="宋体"/>
          <w:szCs w:val="28"/>
        </w:rPr>
      </w:pPr>
      <w:r>
        <w:rPr>
          <w:rFonts w:ascii="仿宋_GB2312" w:eastAsia="仿宋_GB2312" w:hAnsi="宋体" w:hint="eastAsia"/>
          <w:szCs w:val="28"/>
        </w:rPr>
        <w:t xml:space="preserve">地址：  </w:t>
      </w:r>
    </w:p>
    <w:p w:rsidR="008113DA" w:rsidRDefault="00BA3AE7">
      <w:pPr>
        <w:rPr>
          <w:rFonts w:ascii="仿宋_GB2312" w:eastAsia="仿宋_GB2312" w:hAnsi="宋体"/>
          <w:szCs w:val="28"/>
        </w:rPr>
      </w:pPr>
      <w:r>
        <w:rPr>
          <w:rFonts w:ascii="仿宋_GB2312" w:eastAsia="仿宋_GB2312" w:hAnsi="宋体" w:hint="eastAsia"/>
          <w:szCs w:val="28"/>
        </w:rPr>
        <w:t>电话：                           传真：</w:t>
      </w:r>
    </w:p>
    <w:p w:rsidR="008113DA" w:rsidRDefault="00BA3AE7">
      <w:pPr>
        <w:rPr>
          <w:rFonts w:ascii="仿宋_GB2312" w:eastAsia="仿宋_GB2312" w:hAnsi="宋体"/>
          <w:szCs w:val="28"/>
        </w:rPr>
      </w:pPr>
      <w:r>
        <w:rPr>
          <w:rFonts w:ascii="仿宋_GB2312" w:eastAsia="仿宋_GB2312" w:hAnsi="宋体" w:hint="eastAsia"/>
          <w:szCs w:val="28"/>
        </w:rPr>
        <w:t>网址：                           邮编：</w:t>
      </w:r>
    </w:p>
    <w:p w:rsidR="008113DA" w:rsidRDefault="00BA3AE7">
      <w:pPr>
        <w:rPr>
          <w:rFonts w:ascii="仿宋_GB2312" w:eastAsia="仿宋_GB2312" w:hAnsi="宋体"/>
          <w:szCs w:val="28"/>
        </w:rPr>
      </w:pPr>
      <w:r>
        <w:rPr>
          <w:rFonts w:ascii="仿宋_GB2312" w:eastAsia="仿宋_GB2312" w:hAnsi="宋体" w:hint="eastAsia"/>
          <w:szCs w:val="28"/>
        </w:rPr>
        <w:t>联系人：</w:t>
      </w:r>
    </w:p>
    <w:p w:rsidR="008113DA" w:rsidRDefault="00BA3AE7">
      <w:pPr>
        <w:rPr>
          <w:rFonts w:ascii="仿宋_GB2312" w:eastAsia="仿宋_GB2312" w:hAnsi="宋体"/>
          <w:szCs w:val="28"/>
        </w:rPr>
      </w:pPr>
      <w:r>
        <w:rPr>
          <w:rFonts w:ascii="仿宋_GB2312" w:eastAsia="仿宋_GB2312" w:hAnsi="宋体" w:hint="eastAsia"/>
          <w:szCs w:val="28"/>
        </w:rPr>
        <w:t xml:space="preserve">                                                  </w:t>
      </w:r>
    </w:p>
    <w:p w:rsidR="008113DA" w:rsidRDefault="008113DA">
      <w:pPr>
        <w:rPr>
          <w:rFonts w:ascii="仿宋_GB2312" w:eastAsia="仿宋_GB2312" w:hAnsi="宋体"/>
          <w:szCs w:val="28"/>
        </w:rPr>
      </w:pPr>
    </w:p>
    <w:p w:rsidR="008113DA" w:rsidRDefault="008113DA">
      <w:pPr>
        <w:ind w:firstLineChars="2450" w:firstLine="6860"/>
        <w:rPr>
          <w:rFonts w:ascii="仿宋_GB2312" w:eastAsia="仿宋_GB2312" w:hAnsi="宋体"/>
          <w:szCs w:val="28"/>
        </w:rPr>
      </w:pPr>
    </w:p>
    <w:p w:rsidR="008113DA" w:rsidRDefault="008113DA">
      <w:pPr>
        <w:ind w:firstLineChars="2450" w:firstLine="6860"/>
        <w:rPr>
          <w:rFonts w:ascii="仿宋_GB2312" w:eastAsia="仿宋_GB2312" w:hAnsi="宋体"/>
          <w:szCs w:val="28"/>
        </w:rPr>
      </w:pPr>
    </w:p>
    <w:p w:rsidR="008113DA" w:rsidRDefault="00BA3AE7">
      <w:pPr>
        <w:ind w:firstLineChars="2450" w:firstLine="6860"/>
        <w:rPr>
          <w:rFonts w:ascii="仿宋_GB2312" w:eastAsia="仿宋_GB2312" w:hAnsi="宋体" w:cs="宋体"/>
          <w:szCs w:val="28"/>
        </w:rPr>
        <w:sectPr w:rsidR="008113DA">
          <w:pgSz w:w="11907" w:h="16840"/>
          <w:pgMar w:top="1134" w:right="1191" w:bottom="1134" w:left="1304" w:header="851" w:footer="992" w:gutter="0"/>
          <w:pgNumType w:fmt="numberInDash"/>
          <w:cols w:space="720"/>
          <w:docGrid w:linePitch="380" w:charSpace="-5735"/>
        </w:sectPr>
      </w:pPr>
      <w:r>
        <w:rPr>
          <w:rFonts w:ascii="仿宋_GB2312" w:eastAsia="仿宋_GB2312" w:hAnsi="宋体" w:hint="eastAsia"/>
          <w:szCs w:val="28"/>
        </w:rPr>
        <w:t xml:space="preserve">   年   月   日</w:t>
      </w:r>
    </w:p>
    <w:p w:rsidR="008113DA" w:rsidRDefault="00BA3AE7">
      <w:pPr>
        <w:rPr>
          <w:rFonts w:ascii="仿宋_GB2312" w:eastAsia="仿宋_GB2312" w:hAnsi="宋体"/>
          <w:szCs w:val="28"/>
        </w:rPr>
      </w:pPr>
      <w:r>
        <w:rPr>
          <w:rFonts w:ascii="仿宋_GB2312" w:eastAsia="仿宋_GB2312" w:hAnsi="宋体" w:hint="eastAsia"/>
          <w:szCs w:val="28"/>
        </w:rPr>
        <w:lastRenderedPageBreak/>
        <w:t>（二）明细报价表</w:t>
      </w:r>
    </w:p>
    <w:p w:rsidR="008113DA" w:rsidRDefault="00BA3AE7">
      <w:pPr>
        <w:jc w:val="center"/>
        <w:rPr>
          <w:rFonts w:ascii="仿宋_GB2312" w:eastAsia="仿宋_GB2312" w:hAnsi="宋体"/>
          <w:b/>
          <w:szCs w:val="28"/>
        </w:rPr>
      </w:pPr>
      <w:r>
        <w:rPr>
          <w:rFonts w:ascii="仿宋_GB2312" w:eastAsia="仿宋_GB2312" w:hAnsi="宋体" w:hint="eastAsia"/>
          <w:b/>
          <w:szCs w:val="28"/>
        </w:rPr>
        <w:t>明细报价表</w:t>
      </w:r>
    </w:p>
    <w:p w:rsidR="008113DA" w:rsidRDefault="00BA3AE7">
      <w:pPr>
        <w:ind w:firstLineChars="100" w:firstLine="280"/>
        <w:rPr>
          <w:rFonts w:ascii="仿宋_GB2312" w:eastAsia="仿宋_GB2312" w:hAnsi="宋体"/>
          <w:szCs w:val="28"/>
          <w:u w:val="single"/>
        </w:rPr>
      </w:pPr>
      <w:r>
        <w:rPr>
          <w:rFonts w:ascii="仿宋_GB2312" w:eastAsia="仿宋_GB2312" w:hAnsi="宋体" w:hint="eastAsia"/>
          <w:szCs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037"/>
        <w:gridCol w:w="1417"/>
        <w:gridCol w:w="1250"/>
        <w:gridCol w:w="867"/>
        <w:gridCol w:w="1589"/>
        <w:gridCol w:w="1417"/>
        <w:gridCol w:w="1134"/>
      </w:tblGrid>
      <w:tr w:rsidR="008113DA">
        <w:trPr>
          <w:trHeight w:val="885"/>
          <w:jc w:val="center"/>
        </w:trPr>
        <w:tc>
          <w:tcPr>
            <w:tcW w:w="611" w:type="dxa"/>
            <w:vAlign w:val="center"/>
          </w:tcPr>
          <w:p w:rsidR="008113DA" w:rsidRDefault="00BA3AE7">
            <w:pPr>
              <w:rPr>
                <w:rFonts w:ascii="仿宋_GB2312" w:eastAsia="仿宋_GB2312" w:hAnsi="宋体" w:cs="宋体"/>
                <w:szCs w:val="28"/>
              </w:rPr>
            </w:pPr>
            <w:r>
              <w:rPr>
                <w:rFonts w:ascii="仿宋_GB2312" w:eastAsia="仿宋_GB2312" w:hAnsi="宋体" w:hint="eastAsia"/>
                <w:szCs w:val="28"/>
              </w:rPr>
              <w:t>序号</w:t>
            </w:r>
          </w:p>
        </w:tc>
        <w:tc>
          <w:tcPr>
            <w:tcW w:w="1037" w:type="dxa"/>
            <w:vAlign w:val="center"/>
          </w:tcPr>
          <w:p w:rsidR="008113DA" w:rsidRDefault="00BA3AE7">
            <w:pPr>
              <w:rPr>
                <w:rFonts w:ascii="仿宋_GB2312" w:eastAsia="仿宋_GB2312" w:hAnsi="宋体" w:cs="宋体"/>
                <w:szCs w:val="28"/>
              </w:rPr>
            </w:pPr>
            <w:r>
              <w:rPr>
                <w:rFonts w:ascii="仿宋_GB2312" w:eastAsia="仿宋_GB2312" w:hAnsi="宋体" w:hint="eastAsia"/>
                <w:szCs w:val="28"/>
              </w:rPr>
              <w:t>设备名称</w:t>
            </w:r>
          </w:p>
        </w:tc>
        <w:tc>
          <w:tcPr>
            <w:tcW w:w="1417" w:type="dxa"/>
            <w:vAlign w:val="center"/>
          </w:tcPr>
          <w:p w:rsidR="008113DA" w:rsidRDefault="00BA3AE7">
            <w:pPr>
              <w:rPr>
                <w:rFonts w:ascii="仿宋_GB2312" w:eastAsia="仿宋_GB2312" w:hAnsi="宋体"/>
                <w:szCs w:val="28"/>
              </w:rPr>
            </w:pPr>
            <w:r>
              <w:rPr>
                <w:rFonts w:ascii="仿宋_GB2312" w:eastAsia="仿宋_GB2312" w:hAnsi="宋体" w:cs="宋体" w:hint="eastAsia"/>
                <w:kern w:val="0"/>
                <w:szCs w:val="28"/>
              </w:rPr>
              <w:t>性能及技术参数要求</w:t>
            </w:r>
          </w:p>
        </w:tc>
        <w:tc>
          <w:tcPr>
            <w:tcW w:w="1250" w:type="dxa"/>
            <w:vAlign w:val="center"/>
          </w:tcPr>
          <w:p w:rsidR="008113DA" w:rsidRDefault="00BA3AE7">
            <w:pPr>
              <w:rPr>
                <w:rFonts w:ascii="仿宋_GB2312" w:eastAsia="仿宋_GB2312" w:hAnsi="宋体"/>
                <w:szCs w:val="28"/>
              </w:rPr>
            </w:pPr>
            <w:r>
              <w:rPr>
                <w:rFonts w:ascii="仿宋_GB2312" w:eastAsia="仿宋_GB2312" w:hAnsi="宋体" w:hint="eastAsia"/>
                <w:szCs w:val="28"/>
              </w:rPr>
              <w:t>单位</w:t>
            </w:r>
          </w:p>
        </w:tc>
        <w:tc>
          <w:tcPr>
            <w:tcW w:w="867" w:type="dxa"/>
            <w:vAlign w:val="center"/>
          </w:tcPr>
          <w:p w:rsidR="008113DA" w:rsidRDefault="00BA3AE7">
            <w:pPr>
              <w:rPr>
                <w:rFonts w:ascii="仿宋_GB2312" w:eastAsia="仿宋_GB2312" w:hAnsi="宋体" w:cs="宋体"/>
                <w:szCs w:val="28"/>
              </w:rPr>
            </w:pPr>
            <w:r>
              <w:rPr>
                <w:rFonts w:ascii="仿宋_GB2312" w:eastAsia="仿宋_GB2312" w:hAnsi="宋体" w:hint="eastAsia"/>
                <w:szCs w:val="28"/>
              </w:rPr>
              <w:t>数量</w:t>
            </w:r>
          </w:p>
        </w:tc>
        <w:tc>
          <w:tcPr>
            <w:tcW w:w="1589" w:type="dxa"/>
            <w:vAlign w:val="center"/>
          </w:tcPr>
          <w:p w:rsidR="008113DA" w:rsidRDefault="00BA3AE7">
            <w:pPr>
              <w:rPr>
                <w:rFonts w:ascii="仿宋_GB2312" w:eastAsia="仿宋_GB2312" w:hAnsi="宋体" w:cs="宋体"/>
                <w:szCs w:val="28"/>
              </w:rPr>
            </w:pPr>
            <w:r>
              <w:rPr>
                <w:rFonts w:ascii="仿宋_GB2312" w:eastAsia="仿宋_GB2312" w:hAnsi="宋体" w:hint="eastAsia"/>
                <w:szCs w:val="28"/>
              </w:rPr>
              <w:t>单价(元）</w:t>
            </w:r>
          </w:p>
        </w:tc>
        <w:tc>
          <w:tcPr>
            <w:tcW w:w="1417" w:type="dxa"/>
            <w:vAlign w:val="center"/>
          </w:tcPr>
          <w:p w:rsidR="008113DA" w:rsidRDefault="00BA3AE7">
            <w:pPr>
              <w:rPr>
                <w:rFonts w:ascii="仿宋_GB2312" w:eastAsia="仿宋_GB2312" w:hAnsi="宋体" w:cs="宋体"/>
                <w:szCs w:val="28"/>
              </w:rPr>
            </w:pPr>
            <w:r>
              <w:rPr>
                <w:rFonts w:ascii="仿宋_GB2312" w:eastAsia="仿宋_GB2312" w:hAnsi="宋体" w:hint="eastAsia"/>
                <w:szCs w:val="28"/>
              </w:rPr>
              <w:t>总价(元）</w:t>
            </w:r>
          </w:p>
        </w:tc>
        <w:tc>
          <w:tcPr>
            <w:tcW w:w="1134" w:type="dxa"/>
            <w:vAlign w:val="center"/>
          </w:tcPr>
          <w:p w:rsidR="008113DA" w:rsidRDefault="00BA3AE7">
            <w:pPr>
              <w:rPr>
                <w:rFonts w:ascii="仿宋_GB2312" w:eastAsia="仿宋_GB2312" w:hAnsi="宋体" w:cs="宋体"/>
                <w:szCs w:val="28"/>
              </w:rPr>
            </w:pPr>
            <w:r>
              <w:rPr>
                <w:rFonts w:ascii="仿宋_GB2312" w:eastAsia="仿宋_GB2312" w:hAnsi="宋体" w:hint="eastAsia"/>
                <w:szCs w:val="28"/>
              </w:rPr>
              <w:t>备注</w:t>
            </w:r>
          </w:p>
        </w:tc>
      </w:tr>
      <w:tr w:rsidR="008113DA">
        <w:trPr>
          <w:trHeight w:val="724"/>
          <w:jc w:val="center"/>
        </w:trPr>
        <w:tc>
          <w:tcPr>
            <w:tcW w:w="611" w:type="dxa"/>
            <w:tcBorders>
              <w:bottom w:val="single" w:sz="4" w:space="0" w:color="auto"/>
            </w:tcBorders>
            <w:vAlign w:val="center"/>
          </w:tcPr>
          <w:p w:rsidR="008113DA" w:rsidRDefault="008113DA">
            <w:pPr>
              <w:rPr>
                <w:rFonts w:ascii="仿宋_GB2312" w:eastAsia="仿宋_GB2312" w:hAnsi="宋体"/>
                <w:szCs w:val="28"/>
              </w:rPr>
            </w:pPr>
          </w:p>
        </w:tc>
        <w:tc>
          <w:tcPr>
            <w:tcW w:w="1037" w:type="dxa"/>
            <w:tcBorders>
              <w:bottom w:val="single" w:sz="4" w:space="0" w:color="auto"/>
            </w:tcBorders>
            <w:vAlign w:val="center"/>
          </w:tcPr>
          <w:p w:rsidR="008113DA" w:rsidRDefault="008113DA">
            <w:pPr>
              <w:rPr>
                <w:rFonts w:ascii="仿宋_GB2312" w:eastAsia="仿宋_GB2312" w:hAnsi="宋体"/>
                <w:szCs w:val="28"/>
              </w:rPr>
            </w:pPr>
          </w:p>
        </w:tc>
        <w:tc>
          <w:tcPr>
            <w:tcW w:w="1417" w:type="dxa"/>
            <w:vMerge w:val="restart"/>
            <w:vAlign w:val="center"/>
          </w:tcPr>
          <w:p w:rsidR="008113DA" w:rsidRDefault="00BA3AE7">
            <w:pPr>
              <w:rPr>
                <w:rFonts w:ascii="仿宋_GB2312" w:eastAsia="仿宋_GB2312" w:hAnsi="宋体"/>
                <w:szCs w:val="28"/>
              </w:rPr>
            </w:pPr>
            <w:r>
              <w:rPr>
                <w:rFonts w:ascii="仿宋_GB2312" w:eastAsia="仿宋_GB2312" w:hAnsi="宋体" w:hint="eastAsia"/>
                <w:szCs w:val="28"/>
              </w:rPr>
              <w:t>必须</w:t>
            </w:r>
            <w:proofErr w:type="gramStart"/>
            <w:r>
              <w:rPr>
                <w:rFonts w:ascii="仿宋_GB2312" w:eastAsia="仿宋_GB2312" w:hAnsi="宋体" w:hint="eastAsia"/>
                <w:szCs w:val="28"/>
              </w:rPr>
              <w:t>完全响应</w:t>
            </w:r>
            <w:proofErr w:type="gramEnd"/>
            <w:r>
              <w:rPr>
                <w:rFonts w:ascii="仿宋_GB2312" w:eastAsia="仿宋_GB2312" w:hAnsi="宋体" w:hint="eastAsia"/>
                <w:szCs w:val="28"/>
              </w:rPr>
              <w:t>本询价文件“第三篇询价文件技术需求”相应技术参数</w:t>
            </w:r>
          </w:p>
          <w:p w:rsidR="008113DA" w:rsidRDefault="00BA3AE7">
            <w:pPr>
              <w:rPr>
                <w:rFonts w:ascii="仿宋_GB2312" w:eastAsia="仿宋_GB2312" w:hAnsi="宋体"/>
                <w:szCs w:val="28"/>
              </w:rPr>
            </w:pPr>
            <w:r>
              <w:rPr>
                <w:rFonts w:ascii="仿宋_GB2312" w:eastAsia="仿宋_GB2312" w:hAnsi="宋体" w:hint="eastAsia"/>
                <w:szCs w:val="28"/>
              </w:rPr>
              <w:t>……</w:t>
            </w:r>
          </w:p>
        </w:tc>
        <w:tc>
          <w:tcPr>
            <w:tcW w:w="1250" w:type="dxa"/>
            <w:tcBorders>
              <w:bottom w:val="single" w:sz="4" w:space="0" w:color="auto"/>
            </w:tcBorders>
            <w:vAlign w:val="center"/>
          </w:tcPr>
          <w:p w:rsidR="008113DA" w:rsidRDefault="008113DA">
            <w:pPr>
              <w:rPr>
                <w:rFonts w:ascii="仿宋_GB2312" w:eastAsia="仿宋_GB2312" w:hAnsi="宋体"/>
                <w:szCs w:val="28"/>
              </w:rPr>
            </w:pPr>
          </w:p>
        </w:tc>
        <w:tc>
          <w:tcPr>
            <w:tcW w:w="867" w:type="dxa"/>
            <w:tcBorders>
              <w:bottom w:val="single" w:sz="4" w:space="0" w:color="auto"/>
            </w:tcBorders>
            <w:vAlign w:val="center"/>
          </w:tcPr>
          <w:p w:rsidR="008113DA" w:rsidRDefault="008113DA">
            <w:pPr>
              <w:rPr>
                <w:rFonts w:ascii="仿宋_GB2312" w:eastAsia="仿宋_GB2312" w:hAnsi="宋体"/>
                <w:szCs w:val="28"/>
              </w:rPr>
            </w:pPr>
          </w:p>
        </w:tc>
        <w:tc>
          <w:tcPr>
            <w:tcW w:w="1589" w:type="dxa"/>
            <w:tcBorders>
              <w:bottom w:val="single" w:sz="4" w:space="0" w:color="auto"/>
            </w:tcBorders>
            <w:vAlign w:val="center"/>
          </w:tcPr>
          <w:p w:rsidR="008113DA" w:rsidRDefault="008113DA">
            <w:pPr>
              <w:rPr>
                <w:rFonts w:ascii="仿宋_GB2312" w:eastAsia="仿宋_GB2312" w:hAnsi="宋体"/>
                <w:szCs w:val="28"/>
              </w:rPr>
            </w:pPr>
          </w:p>
        </w:tc>
        <w:tc>
          <w:tcPr>
            <w:tcW w:w="1417" w:type="dxa"/>
            <w:tcBorders>
              <w:bottom w:val="single" w:sz="4" w:space="0" w:color="auto"/>
            </w:tcBorders>
            <w:vAlign w:val="center"/>
          </w:tcPr>
          <w:p w:rsidR="008113DA" w:rsidRDefault="008113DA">
            <w:pPr>
              <w:rPr>
                <w:rFonts w:ascii="仿宋_GB2312" w:eastAsia="仿宋_GB2312" w:hAnsi="宋体"/>
                <w:szCs w:val="28"/>
              </w:rPr>
            </w:pPr>
          </w:p>
        </w:tc>
        <w:tc>
          <w:tcPr>
            <w:tcW w:w="1134" w:type="dxa"/>
            <w:tcBorders>
              <w:bottom w:val="single" w:sz="4" w:space="0" w:color="auto"/>
            </w:tcBorders>
            <w:vAlign w:val="center"/>
          </w:tcPr>
          <w:p w:rsidR="008113DA" w:rsidRDefault="008113DA">
            <w:pPr>
              <w:rPr>
                <w:rFonts w:ascii="仿宋_GB2312" w:eastAsia="仿宋_GB2312" w:hAnsi="宋体"/>
                <w:szCs w:val="28"/>
              </w:rPr>
            </w:pPr>
          </w:p>
        </w:tc>
      </w:tr>
      <w:tr w:rsidR="008113DA">
        <w:trPr>
          <w:trHeight w:val="756"/>
          <w:jc w:val="center"/>
        </w:trPr>
        <w:tc>
          <w:tcPr>
            <w:tcW w:w="611" w:type="dxa"/>
            <w:vAlign w:val="center"/>
          </w:tcPr>
          <w:p w:rsidR="008113DA" w:rsidRDefault="008113DA">
            <w:pPr>
              <w:rPr>
                <w:rFonts w:ascii="仿宋_GB2312" w:eastAsia="仿宋_GB2312" w:hAnsi="宋体"/>
                <w:szCs w:val="28"/>
              </w:rPr>
            </w:pPr>
          </w:p>
        </w:tc>
        <w:tc>
          <w:tcPr>
            <w:tcW w:w="1037" w:type="dxa"/>
            <w:vAlign w:val="center"/>
          </w:tcPr>
          <w:p w:rsidR="008113DA" w:rsidRDefault="008113DA">
            <w:pPr>
              <w:rPr>
                <w:rFonts w:ascii="仿宋_GB2312" w:eastAsia="仿宋_GB2312" w:hAnsi="宋体"/>
                <w:szCs w:val="28"/>
              </w:rPr>
            </w:pPr>
          </w:p>
        </w:tc>
        <w:tc>
          <w:tcPr>
            <w:tcW w:w="1417" w:type="dxa"/>
            <w:vMerge/>
            <w:vAlign w:val="center"/>
          </w:tcPr>
          <w:p w:rsidR="008113DA" w:rsidRDefault="008113DA">
            <w:pPr>
              <w:rPr>
                <w:rFonts w:ascii="仿宋_GB2312" w:eastAsia="仿宋_GB2312" w:hAnsi="宋体"/>
                <w:szCs w:val="28"/>
              </w:rPr>
            </w:pPr>
          </w:p>
        </w:tc>
        <w:tc>
          <w:tcPr>
            <w:tcW w:w="1250" w:type="dxa"/>
            <w:vAlign w:val="center"/>
          </w:tcPr>
          <w:p w:rsidR="008113DA" w:rsidRDefault="008113DA">
            <w:pPr>
              <w:rPr>
                <w:rFonts w:ascii="仿宋_GB2312" w:eastAsia="仿宋_GB2312" w:hAnsi="宋体"/>
                <w:szCs w:val="28"/>
              </w:rPr>
            </w:pPr>
          </w:p>
        </w:tc>
        <w:tc>
          <w:tcPr>
            <w:tcW w:w="867" w:type="dxa"/>
            <w:vAlign w:val="center"/>
          </w:tcPr>
          <w:p w:rsidR="008113DA" w:rsidRDefault="008113DA">
            <w:pPr>
              <w:rPr>
                <w:rFonts w:ascii="仿宋_GB2312" w:eastAsia="仿宋_GB2312" w:hAnsi="宋体"/>
                <w:szCs w:val="28"/>
              </w:rPr>
            </w:pPr>
          </w:p>
        </w:tc>
        <w:tc>
          <w:tcPr>
            <w:tcW w:w="1589" w:type="dxa"/>
            <w:vAlign w:val="center"/>
          </w:tcPr>
          <w:p w:rsidR="008113DA" w:rsidRDefault="008113DA">
            <w:pPr>
              <w:rPr>
                <w:rFonts w:ascii="仿宋_GB2312" w:eastAsia="仿宋_GB2312" w:hAnsi="宋体"/>
                <w:szCs w:val="28"/>
              </w:rPr>
            </w:pPr>
          </w:p>
        </w:tc>
        <w:tc>
          <w:tcPr>
            <w:tcW w:w="1417" w:type="dxa"/>
            <w:vAlign w:val="center"/>
          </w:tcPr>
          <w:p w:rsidR="008113DA" w:rsidRDefault="008113DA">
            <w:pPr>
              <w:rPr>
                <w:rFonts w:ascii="仿宋_GB2312" w:eastAsia="仿宋_GB2312" w:hAnsi="宋体"/>
                <w:szCs w:val="28"/>
              </w:rPr>
            </w:pPr>
          </w:p>
        </w:tc>
        <w:tc>
          <w:tcPr>
            <w:tcW w:w="1134" w:type="dxa"/>
            <w:vAlign w:val="center"/>
          </w:tcPr>
          <w:p w:rsidR="008113DA" w:rsidRDefault="008113DA">
            <w:pPr>
              <w:rPr>
                <w:rFonts w:ascii="仿宋_GB2312" w:eastAsia="仿宋_GB2312" w:hAnsi="宋体"/>
                <w:szCs w:val="28"/>
              </w:rPr>
            </w:pPr>
          </w:p>
        </w:tc>
      </w:tr>
      <w:tr w:rsidR="008113DA">
        <w:trPr>
          <w:trHeight w:val="746"/>
          <w:jc w:val="center"/>
        </w:trPr>
        <w:tc>
          <w:tcPr>
            <w:tcW w:w="611" w:type="dxa"/>
            <w:vAlign w:val="center"/>
          </w:tcPr>
          <w:p w:rsidR="008113DA" w:rsidRDefault="008113DA">
            <w:pPr>
              <w:rPr>
                <w:rFonts w:ascii="仿宋_GB2312" w:eastAsia="仿宋_GB2312" w:hAnsi="宋体"/>
                <w:szCs w:val="28"/>
              </w:rPr>
            </w:pPr>
          </w:p>
        </w:tc>
        <w:tc>
          <w:tcPr>
            <w:tcW w:w="1037" w:type="dxa"/>
            <w:vAlign w:val="center"/>
          </w:tcPr>
          <w:p w:rsidR="008113DA" w:rsidRDefault="008113DA">
            <w:pPr>
              <w:rPr>
                <w:rFonts w:ascii="仿宋_GB2312" w:eastAsia="仿宋_GB2312" w:hAnsi="宋体"/>
                <w:szCs w:val="28"/>
              </w:rPr>
            </w:pPr>
          </w:p>
        </w:tc>
        <w:tc>
          <w:tcPr>
            <w:tcW w:w="1417" w:type="dxa"/>
            <w:vMerge/>
            <w:vAlign w:val="center"/>
          </w:tcPr>
          <w:p w:rsidR="008113DA" w:rsidRDefault="008113DA">
            <w:pPr>
              <w:rPr>
                <w:rFonts w:ascii="仿宋_GB2312" w:eastAsia="仿宋_GB2312" w:hAnsi="宋体"/>
                <w:szCs w:val="28"/>
              </w:rPr>
            </w:pPr>
          </w:p>
        </w:tc>
        <w:tc>
          <w:tcPr>
            <w:tcW w:w="1250" w:type="dxa"/>
            <w:vAlign w:val="center"/>
          </w:tcPr>
          <w:p w:rsidR="008113DA" w:rsidRDefault="008113DA">
            <w:pPr>
              <w:rPr>
                <w:rFonts w:ascii="仿宋_GB2312" w:eastAsia="仿宋_GB2312" w:hAnsi="宋体"/>
                <w:szCs w:val="28"/>
              </w:rPr>
            </w:pPr>
          </w:p>
        </w:tc>
        <w:tc>
          <w:tcPr>
            <w:tcW w:w="867" w:type="dxa"/>
            <w:vAlign w:val="center"/>
          </w:tcPr>
          <w:p w:rsidR="008113DA" w:rsidRDefault="008113DA">
            <w:pPr>
              <w:rPr>
                <w:rFonts w:ascii="仿宋_GB2312" w:eastAsia="仿宋_GB2312" w:hAnsi="宋体"/>
                <w:szCs w:val="28"/>
              </w:rPr>
            </w:pPr>
          </w:p>
        </w:tc>
        <w:tc>
          <w:tcPr>
            <w:tcW w:w="1589" w:type="dxa"/>
            <w:vAlign w:val="center"/>
          </w:tcPr>
          <w:p w:rsidR="008113DA" w:rsidRDefault="008113DA">
            <w:pPr>
              <w:rPr>
                <w:rFonts w:ascii="仿宋_GB2312" w:eastAsia="仿宋_GB2312" w:hAnsi="宋体"/>
                <w:szCs w:val="28"/>
              </w:rPr>
            </w:pPr>
          </w:p>
        </w:tc>
        <w:tc>
          <w:tcPr>
            <w:tcW w:w="1417" w:type="dxa"/>
            <w:vAlign w:val="center"/>
          </w:tcPr>
          <w:p w:rsidR="008113DA" w:rsidRDefault="008113DA">
            <w:pPr>
              <w:rPr>
                <w:rFonts w:ascii="仿宋_GB2312" w:eastAsia="仿宋_GB2312" w:hAnsi="宋体"/>
                <w:szCs w:val="28"/>
              </w:rPr>
            </w:pPr>
          </w:p>
        </w:tc>
        <w:tc>
          <w:tcPr>
            <w:tcW w:w="1134" w:type="dxa"/>
            <w:vAlign w:val="center"/>
          </w:tcPr>
          <w:p w:rsidR="008113DA" w:rsidRDefault="008113DA">
            <w:pPr>
              <w:rPr>
                <w:rFonts w:ascii="仿宋_GB2312" w:eastAsia="仿宋_GB2312" w:hAnsi="宋体"/>
                <w:szCs w:val="28"/>
              </w:rPr>
            </w:pPr>
          </w:p>
        </w:tc>
      </w:tr>
      <w:tr w:rsidR="008113DA">
        <w:trPr>
          <w:trHeight w:val="736"/>
          <w:jc w:val="center"/>
        </w:trPr>
        <w:tc>
          <w:tcPr>
            <w:tcW w:w="611" w:type="dxa"/>
            <w:tcBorders>
              <w:bottom w:val="single" w:sz="4" w:space="0" w:color="auto"/>
            </w:tcBorders>
            <w:vAlign w:val="center"/>
          </w:tcPr>
          <w:p w:rsidR="008113DA" w:rsidRDefault="008113DA">
            <w:pPr>
              <w:rPr>
                <w:rFonts w:ascii="仿宋_GB2312" w:eastAsia="仿宋_GB2312" w:hAnsi="宋体"/>
                <w:szCs w:val="28"/>
              </w:rPr>
            </w:pPr>
          </w:p>
        </w:tc>
        <w:tc>
          <w:tcPr>
            <w:tcW w:w="1037" w:type="dxa"/>
            <w:tcBorders>
              <w:bottom w:val="single" w:sz="4" w:space="0" w:color="auto"/>
            </w:tcBorders>
            <w:vAlign w:val="center"/>
          </w:tcPr>
          <w:p w:rsidR="008113DA" w:rsidRDefault="008113DA">
            <w:pPr>
              <w:rPr>
                <w:rFonts w:ascii="仿宋_GB2312" w:eastAsia="仿宋_GB2312" w:hAnsi="宋体"/>
                <w:szCs w:val="28"/>
              </w:rPr>
            </w:pPr>
          </w:p>
        </w:tc>
        <w:tc>
          <w:tcPr>
            <w:tcW w:w="1417" w:type="dxa"/>
            <w:vMerge/>
            <w:vAlign w:val="center"/>
          </w:tcPr>
          <w:p w:rsidR="008113DA" w:rsidRDefault="008113DA">
            <w:pPr>
              <w:rPr>
                <w:rFonts w:ascii="仿宋_GB2312" w:eastAsia="仿宋_GB2312" w:hAnsi="宋体"/>
                <w:szCs w:val="28"/>
              </w:rPr>
            </w:pPr>
          </w:p>
        </w:tc>
        <w:tc>
          <w:tcPr>
            <w:tcW w:w="1250" w:type="dxa"/>
            <w:tcBorders>
              <w:bottom w:val="single" w:sz="4" w:space="0" w:color="auto"/>
            </w:tcBorders>
            <w:vAlign w:val="center"/>
          </w:tcPr>
          <w:p w:rsidR="008113DA" w:rsidRDefault="008113DA">
            <w:pPr>
              <w:rPr>
                <w:rFonts w:ascii="仿宋_GB2312" w:eastAsia="仿宋_GB2312" w:hAnsi="宋体"/>
                <w:szCs w:val="28"/>
              </w:rPr>
            </w:pPr>
          </w:p>
        </w:tc>
        <w:tc>
          <w:tcPr>
            <w:tcW w:w="867" w:type="dxa"/>
            <w:tcBorders>
              <w:bottom w:val="single" w:sz="4" w:space="0" w:color="auto"/>
            </w:tcBorders>
            <w:vAlign w:val="center"/>
          </w:tcPr>
          <w:p w:rsidR="008113DA" w:rsidRDefault="008113DA">
            <w:pPr>
              <w:rPr>
                <w:rFonts w:ascii="仿宋_GB2312" w:eastAsia="仿宋_GB2312" w:hAnsi="宋体"/>
                <w:szCs w:val="28"/>
              </w:rPr>
            </w:pPr>
          </w:p>
        </w:tc>
        <w:tc>
          <w:tcPr>
            <w:tcW w:w="1589" w:type="dxa"/>
            <w:tcBorders>
              <w:bottom w:val="single" w:sz="4" w:space="0" w:color="auto"/>
            </w:tcBorders>
            <w:vAlign w:val="center"/>
          </w:tcPr>
          <w:p w:rsidR="008113DA" w:rsidRDefault="008113DA">
            <w:pPr>
              <w:rPr>
                <w:rFonts w:ascii="仿宋_GB2312" w:eastAsia="仿宋_GB2312" w:hAnsi="宋体"/>
                <w:szCs w:val="28"/>
              </w:rPr>
            </w:pPr>
          </w:p>
        </w:tc>
        <w:tc>
          <w:tcPr>
            <w:tcW w:w="1417" w:type="dxa"/>
            <w:tcBorders>
              <w:bottom w:val="single" w:sz="4" w:space="0" w:color="auto"/>
            </w:tcBorders>
            <w:vAlign w:val="center"/>
          </w:tcPr>
          <w:p w:rsidR="008113DA" w:rsidRDefault="008113DA">
            <w:pPr>
              <w:rPr>
                <w:rFonts w:ascii="仿宋_GB2312" w:eastAsia="仿宋_GB2312" w:hAnsi="宋体"/>
                <w:szCs w:val="28"/>
              </w:rPr>
            </w:pPr>
          </w:p>
        </w:tc>
        <w:tc>
          <w:tcPr>
            <w:tcW w:w="1134" w:type="dxa"/>
            <w:tcBorders>
              <w:bottom w:val="single" w:sz="4" w:space="0" w:color="auto"/>
            </w:tcBorders>
            <w:vAlign w:val="center"/>
          </w:tcPr>
          <w:p w:rsidR="008113DA" w:rsidRDefault="008113DA">
            <w:pPr>
              <w:rPr>
                <w:rFonts w:ascii="仿宋_GB2312" w:eastAsia="仿宋_GB2312" w:hAnsi="宋体"/>
                <w:szCs w:val="28"/>
              </w:rPr>
            </w:pPr>
          </w:p>
        </w:tc>
      </w:tr>
      <w:tr w:rsidR="008113DA">
        <w:trPr>
          <w:trHeight w:val="754"/>
          <w:jc w:val="center"/>
        </w:trPr>
        <w:tc>
          <w:tcPr>
            <w:tcW w:w="611" w:type="dxa"/>
            <w:vAlign w:val="center"/>
          </w:tcPr>
          <w:p w:rsidR="008113DA" w:rsidRDefault="008113DA">
            <w:pPr>
              <w:rPr>
                <w:rFonts w:ascii="仿宋_GB2312" w:eastAsia="仿宋_GB2312" w:hAnsi="宋体"/>
                <w:szCs w:val="28"/>
              </w:rPr>
            </w:pPr>
          </w:p>
        </w:tc>
        <w:tc>
          <w:tcPr>
            <w:tcW w:w="1037" w:type="dxa"/>
            <w:vAlign w:val="center"/>
          </w:tcPr>
          <w:p w:rsidR="008113DA" w:rsidRDefault="008113DA">
            <w:pPr>
              <w:rPr>
                <w:rFonts w:ascii="仿宋_GB2312" w:eastAsia="仿宋_GB2312" w:hAnsi="宋体"/>
                <w:szCs w:val="28"/>
              </w:rPr>
            </w:pPr>
          </w:p>
        </w:tc>
        <w:tc>
          <w:tcPr>
            <w:tcW w:w="1417" w:type="dxa"/>
            <w:vMerge/>
            <w:vAlign w:val="center"/>
          </w:tcPr>
          <w:p w:rsidR="008113DA" w:rsidRDefault="008113DA">
            <w:pPr>
              <w:rPr>
                <w:rFonts w:ascii="仿宋_GB2312" w:eastAsia="仿宋_GB2312" w:hAnsi="宋体"/>
                <w:szCs w:val="28"/>
              </w:rPr>
            </w:pPr>
          </w:p>
        </w:tc>
        <w:tc>
          <w:tcPr>
            <w:tcW w:w="1250" w:type="dxa"/>
            <w:vAlign w:val="center"/>
          </w:tcPr>
          <w:p w:rsidR="008113DA" w:rsidRDefault="008113DA">
            <w:pPr>
              <w:rPr>
                <w:rFonts w:ascii="仿宋_GB2312" w:eastAsia="仿宋_GB2312" w:hAnsi="宋体"/>
                <w:szCs w:val="28"/>
              </w:rPr>
            </w:pPr>
          </w:p>
        </w:tc>
        <w:tc>
          <w:tcPr>
            <w:tcW w:w="867" w:type="dxa"/>
            <w:vAlign w:val="center"/>
          </w:tcPr>
          <w:p w:rsidR="008113DA" w:rsidRDefault="008113DA">
            <w:pPr>
              <w:rPr>
                <w:rFonts w:ascii="仿宋_GB2312" w:eastAsia="仿宋_GB2312" w:hAnsi="宋体"/>
                <w:szCs w:val="28"/>
              </w:rPr>
            </w:pPr>
          </w:p>
        </w:tc>
        <w:tc>
          <w:tcPr>
            <w:tcW w:w="1589" w:type="dxa"/>
            <w:vAlign w:val="center"/>
          </w:tcPr>
          <w:p w:rsidR="008113DA" w:rsidRDefault="008113DA">
            <w:pPr>
              <w:rPr>
                <w:rFonts w:ascii="仿宋_GB2312" w:eastAsia="仿宋_GB2312" w:hAnsi="宋体"/>
                <w:szCs w:val="28"/>
              </w:rPr>
            </w:pPr>
          </w:p>
        </w:tc>
        <w:tc>
          <w:tcPr>
            <w:tcW w:w="1417" w:type="dxa"/>
            <w:vAlign w:val="center"/>
          </w:tcPr>
          <w:p w:rsidR="008113DA" w:rsidRDefault="008113DA">
            <w:pPr>
              <w:rPr>
                <w:rFonts w:ascii="仿宋_GB2312" w:eastAsia="仿宋_GB2312" w:hAnsi="宋体"/>
                <w:szCs w:val="28"/>
              </w:rPr>
            </w:pPr>
          </w:p>
        </w:tc>
        <w:tc>
          <w:tcPr>
            <w:tcW w:w="1134" w:type="dxa"/>
            <w:vAlign w:val="center"/>
          </w:tcPr>
          <w:p w:rsidR="008113DA" w:rsidRDefault="008113DA">
            <w:pPr>
              <w:rPr>
                <w:rFonts w:ascii="仿宋_GB2312" w:eastAsia="仿宋_GB2312" w:hAnsi="宋体"/>
                <w:szCs w:val="28"/>
              </w:rPr>
            </w:pPr>
          </w:p>
        </w:tc>
      </w:tr>
      <w:tr w:rsidR="008113DA">
        <w:trPr>
          <w:trHeight w:val="758"/>
          <w:jc w:val="center"/>
        </w:trPr>
        <w:tc>
          <w:tcPr>
            <w:tcW w:w="611" w:type="dxa"/>
            <w:vAlign w:val="center"/>
          </w:tcPr>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tc>
        <w:tc>
          <w:tcPr>
            <w:tcW w:w="1037" w:type="dxa"/>
            <w:vAlign w:val="center"/>
          </w:tcPr>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tc>
        <w:tc>
          <w:tcPr>
            <w:tcW w:w="1417" w:type="dxa"/>
            <w:vMerge/>
            <w:vAlign w:val="center"/>
          </w:tcPr>
          <w:p w:rsidR="008113DA" w:rsidRDefault="008113DA">
            <w:pPr>
              <w:rPr>
                <w:rFonts w:ascii="仿宋_GB2312" w:eastAsia="仿宋_GB2312" w:hAnsi="宋体"/>
                <w:szCs w:val="28"/>
              </w:rPr>
            </w:pPr>
          </w:p>
        </w:tc>
        <w:tc>
          <w:tcPr>
            <w:tcW w:w="1250" w:type="dxa"/>
            <w:vAlign w:val="center"/>
          </w:tcPr>
          <w:p w:rsidR="008113DA" w:rsidRDefault="008113DA">
            <w:pPr>
              <w:rPr>
                <w:rFonts w:ascii="仿宋_GB2312" w:eastAsia="仿宋_GB2312" w:hAnsi="宋体"/>
                <w:szCs w:val="28"/>
              </w:rPr>
            </w:pPr>
          </w:p>
        </w:tc>
        <w:tc>
          <w:tcPr>
            <w:tcW w:w="867" w:type="dxa"/>
            <w:vAlign w:val="center"/>
          </w:tcPr>
          <w:p w:rsidR="008113DA" w:rsidRDefault="008113DA">
            <w:pPr>
              <w:rPr>
                <w:rFonts w:ascii="仿宋_GB2312" w:eastAsia="仿宋_GB2312" w:hAnsi="宋体"/>
                <w:szCs w:val="28"/>
              </w:rPr>
            </w:pPr>
          </w:p>
        </w:tc>
        <w:tc>
          <w:tcPr>
            <w:tcW w:w="1589" w:type="dxa"/>
            <w:vAlign w:val="center"/>
          </w:tcPr>
          <w:p w:rsidR="008113DA" w:rsidRDefault="008113DA">
            <w:pPr>
              <w:rPr>
                <w:rFonts w:ascii="仿宋_GB2312" w:eastAsia="仿宋_GB2312" w:hAnsi="宋体"/>
                <w:szCs w:val="28"/>
              </w:rPr>
            </w:pPr>
          </w:p>
        </w:tc>
        <w:tc>
          <w:tcPr>
            <w:tcW w:w="1417" w:type="dxa"/>
            <w:vAlign w:val="center"/>
          </w:tcPr>
          <w:p w:rsidR="008113DA" w:rsidRDefault="008113DA">
            <w:pPr>
              <w:rPr>
                <w:rFonts w:ascii="仿宋_GB2312" w:eastAsia="仿宋_GB2312" w:hAnsi="宋体"/>
                <w:szCs w:val="28"/>
              </w:rPr>
            </w:pPr>
          </w:p>
        </w:tc>
        <w:tc>
          <w:tcPr>
            <w:tcW w:w="1134" w:type="dxa"/>
            <w:vAlign w:val="center"/>
          </w:tcPr>
          <w:p w:rsidR="008113DA" w:rsidRDefault="008113DA">
            <w:pPr>
              <w:rPr>
                <w:rFonts w:ascii="仿宋_GB2312" w:eastAsia="仿宋_GB2312" w:hAnsi="宋体"/>
                <w:szCs w:val="28"/>
              </w:rPr>
            </w:pPr>
          </w:p>
        </w:tc>
      </w:tr>
      <w:tr w:rsidR="008113DA">
        <w:trPr>
          <w:trHeight w:val="706"/>
          <w:jc w:val="center"/>
        </w:trPr>
        <w:tc>
          <w:tcPr>
            <w:tcW w:w="611" w:type="dxa"/>
            <w:vAlign w:val="center"/>
          </w:tcPr>
          <w:p w:rsidR="008113DA" w:rsidRDefault="00BA3AE7">
            <w:pPr>
              <w:rPr>
                <w:rFonts w:ascii="仿宋_GB2312" w:eastAsia="仿宋_GB2312" w:hAnsi="宋体"/>
                <w:szCs w:val="28"/>
              </w:rPr>
            </w:pPr>
            <w:r>
              <w:rPr>
                <w:rFonts w:ascii="仿宋_GB2312" w:eastAsia="仿宋_GB2312" w:hAnsi="宋体" w:hint="eastAsia"/>
                <w:szCs w:val="28"/>
              </w:rPr>
              <w:t>…</w:t>
            </w:r>
          </w:p>
        </w:tc>
        <w:tc>
          <w:tcPr>
            <w:tcW w:w="1037" w:type="dxa"/>
            <w:vAlign w:val="center"/>
          </w:tcPr>
          <w:p w:rsidR="008113DA" w:rsidRDefault="00BA3AE7">
            <w:pPr>
              <w:rPr>
                <w:rFonts w:ascii="仿宋_GB2312" w:eastAsia="仿宋_GB2312" w:hAnsi="宋体"/>
                <w:szCs w:val="28"/>
              </w:rPr>
            </w:pPr>
            <w:r>
              <w:rPr>
                <w:rFonts w:ascii="仿宋_GB2312" w:eastAsia="仿宋_GB2312" w:hAnsi="宋体" w:hint="eastAsia"/>
                <w:szCs w:val="28"/>
              </w:rPr>
              <w:t>……</w:t>
            </w:r>
          </w:p>
        </w:tc>
        <w:tc>
          <w:tcPr>
            <w:tcW w:w="1417" w:type="dxa"/>
            <w:vMerge/>
            <w:vAlign w:val="center"/>
          </w:tcPr>
          <w:p w:rsidR="008113DA" w:rsidRDefault="008113DA">
            <w:pPr>
              <w:rPr>
                <w:rFonts w:ascii="仿宋_GB2312" w:eastAsia="仿宋_GB2312" w:hAnsi="宋体"/>
                <w:szCs w:val="28"/>
              </w:rPr>
            </w:pPr>
          </w:p>
        </w:tc>
        <w:tc>
          <w:tcPr>
            <w:tcW w:w="1250" w:type="dxa"/>
            <w:vAlign w:val="center"/>
          </w:tcPr>
          <w:p w:rsidR="008113DA" w:rsidRDefault="00BA3AE7">
            <w:pPr>
              <w:rPr>
                <w:rFonts w:ascii="仿宋_GB2312" w:eastAsia="仿宋_GB2312" w:hAnsi="宋体"/>
                <w:szCs w:val="28"/>
              </w:rPr>
            </w:pPr>
            <w:r>
              <w:rPr>
                <w:rFonts w:ascii="仿宋_GB2312" w:eastAsia="仿宋_GB2312" w:hAnsi="宋体" w:hint="eastAsia"/>
                <w:szCs w:val="28"/>
              </w:rPr>
              <w:t>……</w:t>
            </w:r>
          </w:p>
        </w:tc>
        <w:tc>
          <w:tcPr>
            <w:tcW w:w="867" w:type="dxa"/>
            <w:vAlign w:val="center"/>
          </w:tcPr>
          <w:p w:rsidR="008113DA" w:rsidRDefault="00BA3AE7">
            <w:pPr>
              <w:rPr>
                <w:rFonts w:ascii="仿宋_GB2312" w:eastAsia="仿宋_GB2312" w:hAnsi="宋体"/>
                <w:szCs w:val="28"/>
              </w:rPr>
            </w:pPr>
            <w:r>
              <w:rPr>
                <w:rFonts w:ascii="仿宋_GB2312" w:eastAsia="仿宋_GB2312" w:hAnsi="宋体" w:hint="eastAsia"/>
                <w:szCs w:val="28"/>
              </w:rPr>
              <w:t>……</w:t>
            </w:r>
          </w:p>
        </w:tc>
        <w:tc>
          <w:tcPr>
            <w:tcW w:w="1589" w:type="dxa"/>
            <w:vAlign w:val="center"/>
          </w:tcPr>
          <w:p w:rsidR="008113DA" w:rsidRDefault="00BA3AE7">
            <w:pPr>
              <w:rPr>
                <w:rFonts w:ascii="仿宋_GB2312" w:eastAsia="仿宋_GB2312" w:hAnsi="宋体"/>
                <w:szCs w:val="28"/>
              </w:rPr>
            </w:pPr>
            <w:r>
              <w:rPr>
                <w:rFonts w:ascii="仿宋_GB2312" w:eastAsia="仿宋_GB2312" w:hAnsi="宋体" w:hint="eastAsia"/>
                <w:szCs w:val="28"/>
              </w:rPr>
              <w:t>……</w:t>
            </w:r>
          </w:p>
        </w:tc>
        <w:tc>
          <w:tcPr>
            <w:tcW w:w="1417" w:type="dxa"/>
            <w:vAlign w:val="center"/>
          </w:tcPr>
          <w:p w:rsidR="008113DA" w:rsidRDefault="00BA3AE7">
            <w:pPr>
              <w:rPr>
                <w:rFonts w:ascii="仿宋_GB2312" w:eastAsia="仿宋_GB2312" w:hAnsi="宋体"/>
                <w:szCs w:val="28"/>
              </w:rPr>
            </w:pPr>
            <w:r>
              <w:rPr>
                <w:rFonts w:ascii="仿宋_GB2312" w:eastAsia="仿宋_GB2312" w:hAnsi="宋体" w:hint="eastAsia"/>
                <w:szCs w:val="28"/>
              </w:rPr>
              <w:t>……</w:t>
            </w:r>
          </w:p>
        </w:tc>
        <w:tc>
          <w:tcPr>
            <w:tcW w:w="1134" w:type="dxa"/>
            <w:vAlign w:val="center"/>
          </w:tcPr>
          <w:p w:rsidR="008113DA" w:rsidRDefault="00BA3AE7">
            <w:pPr>
              <w:rPr>
                <w:rFonts w:ascii="仿宋_GB2312" w:eastAsia="仿宋_GB2312" w:hAnsi="宋体"/>
                <w:szCs w:val="28"/>
              </w:rPr>
            </w:pPr>
            <w:r>
              <w:rPr>
                <w:rFonts w:ascii="仿宋_GB2312" w:eastAsia="仿宋_GB2312" w:hAnsi="宋体" w:hint="eastAsia"/>
                <w:szCs w:val="28"/>
              </w:rPr>
              <w:t>……</w:t>
            </w:r>
          </w:p>
        </w:tc>
      </w:tr>
    </w:tbl>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注：1、本表“性能及技术参数要求”必须</w:t>
      </w:r>
      <w:proofErr w:type="gramStart"/>
      <w:r>
        <w:rPr>
          <w:rFonts w:ascii="仿宋_GB2312" w:eastAsia="仿宋_GB2312" w:hAnsi="宋体" w:hint="eastAsia"/>
          <w:szCs w:val="28"/>
        </w:rPr>
        <w:t>完全响应</w:t>
      </w:r>
      <w:proofErr w:type="gramEnd"/>
      <w:r>
        <w:rPr>
          <w:rFonts w:ascii="仿宋_GB2312" w:eastAsia="仿宋_GB2312" w:hAnsi="宋体" w:hint="eastAsia"/>
          <w:szCs w:val="28"/>
        </w:rPr>
        <w:t>本询价文件“第三篇询价文件技术需求”。</w:t>
      </w:r>
    </w:p>
    <w:p w:rsidR="008113DA" w:rsidRDefault="00BA3AE7">
      <w:pPr>
        <w:ind w:firstLineChars="200" w:firstLine="560"/>
        <w:rPr>
          <w:rFonts w:ascii="仿宋_GB2312" w:eastAsia="仿宋_GB2312" w:hAnsi="宋体"/>
          <w:szCs w:val="28"/>
        </w:rPr>
      </w:pPr>
      <w:r>
        <w:rPr>
          <w:rFonts w:ascii="仿宋_GB2312" w:eastAsia="仿宋_GB2312" w:hAnsi="宋体" w:hint="eastAsia"/>
          <w:szCs w:val="28"/>
        </w:rPr>
        <w:t>2、除“备注”外，请供应商根据“第三篇询价文件技术需求”逐项完整填写本表，否则投标文件将被拒绝。</w:t>
      </w:r>
    </w:p>
    <w:p w:rsidR="008113DA" w:rsidRDefault="00BA3AE7">
      <w:pPr>
        <w:rPr>
          <w:rFonts w:ascii="仿宋_GB2312" w:eastAsia="仿宋_GB2312" w:hAnsi="宋体"/>
          <w:szCs w:val="28"/>
        </w:rPr>
      </w:pPr>
      <w:r>
        <w:rPr>
          <w:rFonts w:ascii="仿宋_GB2312" w:eastAsia="仿宋_GB2312" w:hAnsi="宋体" w:hint="eastAsia"/>
          <w:szCs w:val="28"/>
        </w:rPr>
        <w:t xml:space="preserve">    3、该表可扩展</w:t>
      </w:r>
      <w:bookmarkStart w:id="248" w:name="OLE_LINK1"/>
      <w:bookmarkStart w:id="249" w:name="OLE_LINK2"/>
      <w:r>
        <w:rPr>
          <w:rFonts w:ascii="仿宋_GB2312" w:eastAsia="仿宋_GB2312" w:hAnsi="宋体" w:hint="eastAsia"/>
          <w:szCs w:val="28"/>
        </w:rPr>
        <w:t>，并逐页签字或盖章。</w:t>
      </w:r>
      <w:bookmarkEnd w:id="248"/>
      <w:bookmarkEnd w:id="249"/>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供应商名称（公章）：</w:t>
      </w:r>
    </w:p>
    <w:p w:rsidR="008113DA" w:rsidRDefault="008113DA">
      <w:pPr>
        <w:ind w:firstLineChars="2600" w:firstLine="7280"/>
        <w:rPr>
          <w:rFonts w:ascii="仿宋_GB2312" w:eastAsia="仿宋_GB2312" w:hAnsi="宋体"/>
          <w:szCs w:val="28"/>
        </w:rPr>
      </w:pPr>
    </w:p>
    <w:p w:rsidR="008113DA" w:rsidRDefault="008113DA">
      <w:pPr>
        <w:ind w:firstLineChars="2600" w:firstLine="7280"/>
        <w:rPr>
          <w:rFonts w:ascii="仿宋_GB2312" w:eastAsia="仿宋_GB2312" w:hAnsi="宋体"/>
          <w:szCs w:val="28"/>
        </w:rPr>
      </w:pPr>
    </w:p>
    <w:p w:rsidR="008113DA" w:rsidRDefault="008113DA">
      <w:pPr>
        <w:ind w:firstLineChars="2600" w:firstLine="7280"/>
        <w:rPr>
          <w:rFonts w:ascii="仿宋_GB2312" w:eastAsia="仿宋_GB2312" w:hAnsi="宋体"/>
          <w:szCs w:val="28"/>
        </w:rPr>
      </w:pPr>
    </w:p>
    <w:p w:rsidR="008113DA" w:rsidRDefault="00BA3AE7">
      <w:pPr>
        <w:ind w:firstLineChars="2600" w:firstLine="7280"/>
        <w:rPr>
          <w:rFonts w:ascii="仿宋_GB2312" w:eastAsia="仿宋_GB2312" w:hAnsi="宋体"/>
          <w:szCs w:val="28"/>
        </w:rPr>
      </w:pPr>
      <w:r>
        <w:rPr>
          <w:rFonts w:ascii="仿宋_GB2312" w:eastAsia="仿宋_GB2312" w:hAnsi="宋体" w:hint="eastAsia"/>
          <w:szCs w:val="28"/>
        </w:rPr>
        <w:t>年     月    日</w:t>
      </w:r>
    </w:p>
    <w:p w:rsidR="008113DA" w:rsidRDefault="008113DA">
      <w:pPr>
        <w:rPr>
          <w:rFonts w:ascii="仿宋_GB2312" w:eastAsia="仿宋_GB2312" w:hAnsi="宋体"/>
          <w:szCs w:val="28"/>
          <w:bdr w:val="single" w:sz="4" w:space="0" w:color="auto"/>
        </w:rPr>
        <w:sectPr w:rsidR="008113DA">
          <w:headerReference w:type="default" r:id="rId20"/>
          <w:pgSz w:w="11907" w:h="16840"/>
          <w:pgMar w:top="1134" w:right="1191" w:bottom="1134" w:left="1304" w:header="851" w:footer="992" w:gutter="0"/>
          <w:pgNumType w:fmt="numberInDash"/>
          <w:cols w:space="720"/>
          <w:docGrid w:linePitch="380" w:charSpace="-5735"/>
        </w:sectPr>
      </w:pPr>
    </w:p>
    <w:p w:rsidR="008113DA" w:rsidRDefault="00BA3AE7">
      <w:pPr>
        <w:rPr>
          <w:rFonts w:ascii="仿宋_GB2312" w:eastAsia="仿宋_GB2312" w:hAnsi="宋体"/>
          <w:szCs w:val="28"/>
        </w:rPr>
      </w:pPr>
      <w:bookmarkStart w:id="250" w:name="_Toc313888361"/>
      <w:bookmarkStart w:id="251" w:name="_Toc485108797"/>
      <w:bookmarkStart w:id="252" w:name="_Toc313008357"/>
      <w:bookmarkStart w:id="253" w:name="_Toc342913420"/>
      <w:bookmarkStart w:id="254" w:name="_Toc480979019"/>
      <w:r>
        <w:rPr>
          <w:rFonts w:ascii="仿宋_GB2312" w:eastAsia="仿宋_GB2312" w:hAnsi="宋体" w:hint="eastAsia"/>
          <w:szCs w:val="28"/>
        </w:rPr>
        <w:lastRenderedPageBreak/>
        <w:t>二、技术部分</w:t>
      </w:r>
      <w:bookmarkEnd w:id="250"/>
      <w:bookmarkEnd w:id="251"/>
      <w:bookmarkEnd w:id="252"/>
      <w:bookmarkEnd w:id="253"/>
      <w:bookmarkEnd w:id="254"/>
    </w:p>
    <w:p w:rsidR="008113DA" w:rsidRDefault="00BA3AE7">
      <w:pPr>
        <w:numPr>
          <w:ilvl w:val="0"/>
          <w:numId w:val="14"/>
        </w:numPr>
        <w:rPr>
          <w:rFonts w:ascii="仿宋_GB2312" w:eastAsia="仿宋_GB2312" w:hAnsi="宋体"/>
          <w:szCs w:val="28"/>
        </w:rPr>
      </w:pPr>
      <w:r>
        <w:rPr>
          <w:rFonts w:ascii="仿宋_GB2312" w:eastAsia="仿宋_GB2312" w:hAnsi="宋体" w:hint="eastAsia"/>
          <w:szCs w:val="28"/>
        </w:rPr>
        <w:t>技术响应偏离表</w:t>
      </w:r>
    </w:p>
    <w:p w:rsidR="008113DA" w:rsidRDefault="00BA3AE7">
      <w:pPr>
        <w:jc w:val="center"/>
        <w:rPr>
          <w:rFonts w:ascii="仿宋_GB2312" w:eastAsia="仿宋_GB2312" w:hAnsi="宋体"/>
          <w:b/>
          <w:szCs w:val="28"/>
        </w:rPr>
      </w:pPr>
      <w:r>
        <w:rPr>
          <w:rFonts w:ascii="仿宋_GB2312" w:eastAsia="仿宋_GB2312" w:hAnsi="宋体" w:hint="eastAsia"/>
          <w:b/>
          <w:szCs w:val="28"/>
        </w:rPr>
        <w:t>技术响应偏离表</w:t>
      </w:r>
    </w:p>
    <w:p w:rsidR="008113DA" w:rsidRDefault="00BA3AE7">
      <w:pPr>
        <w:ind w:firstLineChars="147" w:firstLine="413"/>
        <w:rPr>
          <w:rFonts w:ascii="仿宋_GB2312" w:eastAsia="仿宋_GB2312" w:hAnsi="宋体"/>
          <w:b/>
          <w:szCs w:val="28"/>
        </w:rPr>
      </w:pPr>
      <w:r>
        <w:rPr>
          <w:rFonts w:ascii="仿宋_GB2312" w:eastAsia="仿宋_GB2312" w:hAnsi="宋体" w:hint="eastAsia"/>
          <w:b/>
          <w:szCs w:val="28"/>
        </w:rPr>
        <w:t>项目名称：</w:t>
      </w:r>
    </w:p>
    <w:p w:rsidR="008113DA" w:rsidRDefault="00BA3AE7">
      <w:pPr>
        <w:ind w:firstLineChars="147" w:firstLine="413"/>
        <w:rPr>
          <w:rFonts w:ascii="仿宋_GB2312" w:eastAsia="仿宋_GB2312" w:hAnsi="宋体"/>
          <w:b/>
          <w:szCs w:val="28"/>
        </w:rPr>
      </w:pPr>
      <w:r>
        <w:rPr>
          <w:rFonts w:ascii="仿宋_GB2312" w:eastAsia="仿宋_GB2312" w:hAnsi="宋体" w:hint="eastAsia"/>
          <w:b/>
          <w:szCs w:val="28"/>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8113DA">
        <w:trPr>
          <w:trHeight w:val="515"/>
          <w:jc w:val="center"/>
        </w:trPr>
        <w:tc>
          <w:tcPr>
            <w:tcW w:w="1138" w:type="dxa"/>
            <w:vAlign w:val="center"/>
          </w:tcPr>
          <w:p w:rsidR="008113DA" w:rsidRDefault="00BA3AE7">
            <w:pPr>
              <w:jc w:val="center"/>
              <w:rPr>
                <w:rFonts w:ascii="仿宋_GB2312" w:eastAsia="仿宋_GB2312" w:hAnsi="宋体"/>
                <w:szCs w:val="28"/>
              </w:rPr>
            </w:pPr>
            <w:r>
              <w:rPr>
                <w:rFonts w:ascii="仿宋_GB2312" w:eastAsia="仿宋_GB2312" w:hAnsi="宋体" w:hint="eastAsia"/>
                <w:szCs w:val="28"/>
              </w:rPr>
              <w:t>序号</w:t>
            </w:r>
          </w:p>
        </w:tc>
        <w:tc>
          <w:tcPr>
            <w:tcW w:w="2658" w:type="dxa"/>
            <w:vAlign w:val="center"/>
          </w:tcPr>
          <w:p w:rsidR="008113DA" w:rsidRDefault="00BA3AE7">
            <w:pPr>
              <w:jc w:val="center"/>
              <w:rPr>
                <w:rFonts w:ascii="仿宋_GB2312" w:eastAsia="仿宋_GB2312" w:hAnsi="宋体"/>
                <w:szCs w:val="28"/>
              </w:rPr>
            </w:pPr>
            <w:r>
              <w:rPr>
                <w:rFonts w:ascii="仿宋_GB2312" w:eastAsia="仿宋_GB2312" w:hAnsi="宋体" w:hint="eastAsia"/>
                <w:szCs w:val="28"/>
              </w:rPr>
              <w:t>询价要求</w:t>
            </w:r>
          </w:p>
        </w:tc>
        <w:tc>
          <w:tcPr>
            <w:tcW w:w="2759" w:type="dxa"/>
            <w:vAlign w:val="center"/>
          </w:tcPr>
          <w:p w:rsidR="008113DA" w:rsidRDefault="00BA3AE7">
            <w:pPr>
              <w:jc w:val="center"/>
              <w:rPr>
                <w:rFonts w:ascii="仿宋_GB2312" w:eastAsia="仿宋_GB2312" w:hAnsi="宋体"/>
                <w:szCs w:val="28"/>
              </w:rPr>
            </w:pPr>
            <w:r>
              <w:rPr>
                <w:rFonts w:ascii="仿宋_GB2312" w:eastAsia="仿宋_GB2312" w:hAnsi="宋体" w:hint="eastAsia"/>
                <w:szCs w:val="28"/>
              </w:rPr>
              <w:t>投标应答</w:t>
            </w:r>
          </w:p>
        </w:tc>
        <w:tc>
          <w:tcPr>
            <w:tcW w:w="2067" w:type="dxa"/>
            <w:vAlign w:val="center"/>
          </w:tcPr>
          <w:p w:rsidR="008113DA" w:rsidRDefault="00BA3AE7">
            <w:pPr>
              <w:jc w:val="center"/>
              <w:rPr>
                <w:rFonts w:ascii="仿宋_GB2312" w:eastAsia="仿宋_GB2312" w:hAnsi="宋体"/>
                <w:szCs w:val="28"/>
              </w:rPr>
            </w:pPr>
            <w:r>
              <w:rPr>
                <w:rFonts w:ascii="仿宋_GB2312" w:eastAsia="仿宋_GB2312" w:hAnsi="宋体" w:hint="eastAsia"/>
                <w:szCs w:val="28"/>
              </w:rPr>
              <w:t>差异说明</w:t>
            </w:r>
          </w:p>
        </w:tc>
      </w:tr>
      <w:tr w:rsidR="008113DA">
        <w:trPr>
          <w:trHeight w:val="599"/>
          <w:jc w:val="center"/>
        </w:trPr>
        <w:tc>
          <w:tcPr>
            <w:tcW w:w="1138" w:type="dxa"/>
            <w:vAlign w:val="center"/>
          </w:tcPr>
          <w:p w:rsidR="008113DA" w:rsidRDefault="008113DA">
            <w:pPr>
              <w:jc w:val="center"/>
              <w:rPr>
                <w:rFonts w:ascii="仿宋_GB2312" w:eastAsia="仿宋_GB2312" w:hAnsi="宋体"/>
                <w:szCs w:val="28"/>
              </w:rPr>
            </w:pPr>
          </w:p>
        </w:tc>
        <w:tc>
          <w:tcPr>
            <w:tcW w:w="2658" w:type="dxa"/>
            <w:vAlign w:val="center"/>
          </w:tcPr>
          <w:p w:rsidR="008113DA" w:rsidRDefault="008113DA">
            <w:pPr>
              <w:jc w:val="center"/>
              <w:rPr>
                <w:rFonts w:ascii="仿宋_GB2312" w:eastAsia="仿宋_GB2312" w:hAnsi="宋体"/>
                <w:szCs w:val="28"/>
              </w:rPr>
            </w:pPr>
          </w:p>
        </w:tc>
        <w:tc>
          <w:tcPr>
            <w:tcW w:w="2759" w:type="dxa"/>
            <w:vAlign w:val="center"/>
          </w:tcPr>
          <w:p w:rsidR="008113DA" w:rsidRDefault="008113DA">
            <w:pPr>
              <w:jc w:val="center"/>
              <w:rPr>
                <w:rFonts w:ascii="仿宋_GB2312" w:eastAsia="仿宋_GB2312" w:hAnsi="宋体"/>
                <w:szCs w:val="28"/>
              </w:rPr>
            </w:pPr>
          </w:p>
        </w:tc>
        <w:tc>
          <w:tcPr>
            <w:tcW w:w="2067" w:type="dxa"/>
            <w:vAlign w:val="center"/>
          </w:tcPr>
          <w:p w:rsidR="008113DA" w:rsidRDefault="008113DA">
            <w:pPr>
              <w:jc w:val="center"/>
              <w:rPr>
                <w:rFonts w:ascii="仿宋_GB2312" w:eastAsia="仿宋_GB2312" w:hAnsi="宋体"/>
                <w:szCs w:val="28"/>
              </w:rPr>
            </w:pPr>
          </w:p>
        </w:tc>
      </w:tr>
      <w:tr w:rsidR="008113DA">
        <w:trPr>
          <w:trHeight w:val="599"/>
          <w:jc w:val="center"/>
        </w:trPr>
        <w:tc>
          <w:tcPr>
            <w:tcW w:w="1138" w:type="dxa"/>
            <w:vAlign w:val="center"/>
          </w:tcPr>
          <w:p w:rsidR="008113DA" w:rsidRDefault="008113DA">
            <w:pPr>
              <w:jc w:val="center"/>
              <w:rPr>
                <w:rFonts w:ascii="仿宋_GB2312" w:eastAsia="仿宋_GB2312" w:hAnsi="宋体"/>
                <w:szCs w:val="28"/>
              </w:rPr>
            </w:pPr>
          </w:p>
        </w:tc>
        <w:tc>
          <w:tcPr>
            <w:tcW w:w="2658" w:type="dxa"/>
            <w:vAlign w:val="center"/>
          </w:tcPr>
          <w:p w:rsidR="008113DA" w:rsidRDefault="008113DA">
            <w:pPr>
              <w:jc w:val="center"/>
              <w:rPr>
                <w:rFonts w:ascii="仿宋_GB2312" w:eastAsia="仿宋_GB2312" w:hAnsi="宋体"/>
                <w:szCs w:val="28"/>
              </w:rPr>
            </w:pPr>
          </w:p>
        </w:tc>
        <w:tc>
          <w:tcPr>
            <w:tcW w:w="2759" w:type="dxa"/>
            <w:vAlign w:val="center"/>
          </w:tcPr>
          <w:p w:rsidR="008113DA" w:rsidRDefault="008113DA">
            <w:pPr>
              <w:jc w:val="center"/>
              <w:rPr>
                <w:rFonts w:ascii="仿宋_GB2312" w:eastAsia="仿宋_GB2312" w:hAnsi="宋体"/>
                <w:szCs w:val="28"/>
              </w:rPr>
            </w:pPr>
          </w:p>
        </w:tc>
        <w:tc>
          <w:tcPr>
            <w:tcW w:w="2067" w:type="dxa"/>
            <w:vAlign w:val="center"/>
          </w:tcPr>
          <w:p w:rsidR="008113DA" w:rsidRDefault="008113DA">
            <w:pPr>
              <w:jc w:val="center"/>
              <w:rPr>
                <w:rFonts w:ascii="仿宋_GB2312" w:eastAsia="仿宋_GB2312" w:hAnsi="宋体"/>
                <w:szCs w:val="28"/>
              </w:rPr>
            </w:pPr>
          </w:p>
        </w:tc>
      </w:tr>
      <w:tr w:rsidR="008113DA">
        <w:trPr>
          <w:trHeight w:val="599"/>
          <w:jc w:val="center"/>
        </w:trPr>
        <w:tc>
          <w:tcPr>
            <w:tcW w:w="1138" w:type="dxa"/>
            <w:vAlign w:val="center"/>
          </w:tcPr>
          <w:p w:rsidR="008113DA" w:rsidRDefault="008113DA">
            <w:pPr>
              <w:jc w:val="center"/>
              <w:rPr>
                <w:rFonts w:ascii="仿宋_GB2312" w:eastAsia="仿宋_GB2312" w:hAnsi="宋体"/>
                <w:szCs w:val="28"/>
              </w:rPr>
            </w:pPr>
          </w:p>
        </w:tc>
        <w:tc>
          <w:tcPr>
            <w:tcW w:w="2658" w:type="dxa"/>
            <w:vAlign w:val="center"/>
          </w:tcPr>
          <w:p w:rsidR="008113DA" w:rsidRDefault="008113DA">
            <w:pPr>
              <w:jc w:val="center"/>
              <w:rPr>
                <w:rFonts w:ascii="仿宋_GB2312" w:eastAsia="仿宋_GB2312" w:hAnsi="宋体"/>
                <w:szCs w:val="28"/>
              </w:rPr>
            </w:pPr>
          </w:p>
        </w:tc>
        <w:tc>
          <w:tcPr>
            <w:tcW w:w="2759" w:type="dxa"/>
            <w:vAlign w:val="center"/>
          </w:tcPr>
          <w:p w:rsidR="008113DA" w:rsidRDefault="008113DA">
            <w:pPr>
              <w:jc w:val="center"/>
              <w:rPr>
                <w:rFonts w:ascii="仿宋_GB2312" w:eastAsia="仿宋_GB2312" w:hAnsi="宋体"/>
                <w:szCs w:val="28"/>
              </w:rPr>
            </w:pPr>
          </w:p>
        </w:tc>
        <w:tc>
          <w:tcPr>
            <w:tcW w:w="2067" w:type="dxa"/>
            <w:vAlign w:val="center"/>
          </w:tcPr>
          <w:p w:rsidR="008113DA" w:rsidRDefault="008113DA">
            <w:pPr>
              <w:jc w:val="center"/>
              <w:rPr>
                <w:rFonts w:ascii="仿宋_GB2312" w:eastAsia="仿宋_GB2312" w:hAnsi="宋体"/>
                <w:szCs w:val="28"/>
              </w:rPr>
            </w:pPr>
          </w:p>
        </w:tc>
      </w:tr>
      <w:tr w:rsidR="008113DA">
        <w:trPr>
          <w:trHeight w:val="599"/>
          <w:jc w:val="center"/>
        </w:trPr>
        <w:tc>
          <w:tcPr>
            <w:tcW w:w="1138" w:type="dxa"/>
            <w:vAlign w:val="center"/>
          </w:tcPr>
          <w:p w:rsidR="008113DA" w:rsidRDefault="008113DA">
            <w:pPr>
              <w:jc w:val="center"/>
              <w:rPr>
                <w:rFonts w:ascii="仿宋_GB2312" w:eastAsia="仿宋_GB2312" w:hAnsi="宋体"/>
                <w:szCs w:val="28"/>
              </w:rPr>
            </w:pPr>
          </w:p>
        </w:tc>
        <w:tc>
          <w:tcPr>
            <w:tcW w:w="2658" w:type="dxa"/>
            <w:vAlign w:val="center"/>
          </w:tcPr>
          <w:p w:rsidR="008113DA" w:rsidRDefault="008113DA">
            <w:pPr>
              <w:jc w:val="center"/>
              <w:rPr>
                <w:rFonts w:ascii="仿宋_GB2312" w:eastAsia="仿宋_GB2312" w:hAnsi="宋体"/>
                <w:szCs w:val="28"/>
              </w:rPr>
            </w:pPr>
          </w:p>
        </w:tc>
        <w:tc>
          <w:tcPr>
            <w:tcW w:w="2759" w:type="dxa"/>
            <w:vAlign w:val="center"/>
          </w:tcPr>
          <w:p w:rsidR="008113DA" w:rsidRDefault="008113DA">
            <w:pPr>
              <w:jc w:val="center"/>
              <w:rPr>
                <w:rFonts w:ascii="仿宋_GB2312" w:eastAsia="仿宋_GB2312" w:hAnsi="宋体"/>
                <w:szCs w:val="28"/>
              </w:rPr>
            </w:pPr>
          </w:p>
        </w:tc>
        <w:tc>
          <w:tcPr>
            <w:tcW w:w="2067" w:type="dxa"/>
            <w:vAlign w:val="center"/>
          </w:tcPr>
          <w:p w:rsidR="008113DA" w:rsidRDefault="008113DA">
            <w:pPr>
              <w:jc w:val="center"/>
              <w:rPr>
                <w:rFonts w:ascii="仿宋_GB2312" w:eastAsia="仿宋_GB2312" w:hAnsi="宋体"/>
                <w:szCs w:val="28"/>
              </w:rPr>
            </w:pPr>
          </w:p>
        </w:tc>
      </w:tr>
      <w:tr w:rsidR="008113DA">
        <w:trPr>
          <w:trHeight w:val="599"/>
          <w:jc w:val="center"/>
        </w:trPr>
        <w:tc>
          <w:tcPr>
            <w:tcW w:w="1138" w:type="dxa"/>
            <w:vAlign w:val="center"/>
          </w:tcPr>
          <w:p w:rsidR="008113DA" w:rsidRDefault="008113DA">
            <w:pPr>
              <w:jc w:val="center"/>
              <w:rPr>
                <w:rFonts w:ascii="仿宋_GB2312" w:eastAsia="仿宋_GB2312" w:hAnsi="宋体"/>
                <w:szCs w:val="28"/>
              </w:rPr>
            </w:pPr>
          </w:p>
        </w:tc>
        <w:tc>
          <w:tcPr>
            <w:tcW w:w="2658" w:type="dxa"/>
            <w:vAlign w:val="center"/>
          </w:tcPr>
          <w:p w:rsidR="008113DA" w:rsidRDefault="008113DA">
            <w:pPr>
              <w:jc w:val="center"/>
              <w:rPr>
                <w:rFonts w:ascii="仿宋_GB2312" w:eastAsia="仿宋_GB2312" w:hAnsi="宋体"/>
                <w:szCs w:val="28"/>
              </w:rPr>
            </w:pPr>
          </w:p>
        </w:tc>
        <w:tc>
          <w:tcPr>
            <w:tcW w:w="2759" w:type="dxa"/>
            <w:vAlign w:val="center"/>
          </w:tcPr>
          <w:p w:rsidR="008113DA" w:rsidRDefault="008113DA">
            <w:pPr>
              <w:jc w:val="center"/>
              <w:rPr>
                <w:rFonts w:ascii="仿宋_GB2312" w:eastAsia="仿宋_GB2312" w:hAnsi="宋体"/>
                <w:szCs w:val="28"/>
              </w:rPr>
            </w:pPr>
          </w:p>
        </w:tc>
        <w:tc>
          <w:tcPr>
            <w:tcW w:w="2067" w:type="dxa"/>
            <w:vAlign w:val="center"/>
          </w:tcPr>
          <w:p w:rsidR="008113DA" w:rsidRDefault="008113DA">
            <w:pPr>
              <w:jc w:val="center"/>
              <w:rPr>
                <w:rFonts w:ascii="仿宋_GB2312" w:eastAsia="仿宋_GB2312" w:hAnsi="宋体"/>
                <w:szCs w:val="28"/>
              </w:rPr>
            </w:pPr>
          </w:p>
        </w:tc>
      </w:tr>
      <w:tr w:rsidR="008113DA">
        <w:trPr>
          <w:trHeight w:val="599"/>
          <w:jc w:val="center"/>
        </w:trPr>
        <w:tc>
          <w:tcPr>
            <w:tcW w:w="1138" w:type="dxa"/>
            <w:vAlign w:val="center"/>
          </w:tcPr>
          <w:p w:rsidR="008113DA" w:rsidRDefault="008113DA">
            <w:pPr>
              <w:jc w:val="center"/>
              <w:rPr>
                <w:rFonts w:ascii="仿宋_GB2312" w:eastAsia="仿宋_GB2312" w:hAnsi="宋体"/>
                <w:szCs w:val="28"/>
              </w:rPr>
            </w:pPr>
          </w:p>
        </w:tc>
        <w:tc>
          <w:tcPr>
            <w:tcW w:w="2658" w:type="dxa"/>
            <w:vAlign w:val="center"/>
          </w:tcPr>
          <w:p w:rsidR="008113DA" w:rsidRDefault="008113DA">
            <w:pPr>
              <w:jc w:val="center"/>
              <w:rPr>
                <w:rFonts w:ascii="仿宋_GB2312" w:eastAsia="仿宋_GB2312" w:hAnsi="宋体"/>
                <w:szCs w:val="28"/>
              </w:rPr>
            </w:pPr>
          </w:p>
        </w:tc>
        <w:tc>
          <w:tcPr>
            <w:tcW w:w="2759" w:type="dxa"/>
            <w:vAlign w:val="center"/>
          </w:tcPr>
          <w:p w:rsidR="008113DA" w:rsidRDefault="008113DA">
            <w:pPr>
              <w:jc w:val="center"/>
              <w:rPr>
                <w:rFonts w:ascii="仿宋_GB2312" w:eastAsia="仿宋_GB2312" w:hAnsi="宋体"/>
                <w:szCs w:val="28"/>
              </w:rPr>
            </w:pPr>
          </w:p>
        </w:tc>
        <w:tc>
          <w:tcPr>
            <w:tcW w:w="2067" w:type="dxa"/>
            <w:vAlign w:val="center"/>
          </w:tcPr>
          <w:p w:rsidR="008113DA" w:rsidRDefault="008113DA">
            <w:pPr>
              <w:jc w:val="center"/>
              <w:rPr>
                <w:rFonts w:ascii="仿宋_GB2312" w:eastAsia="仿宋_GB2312" w:hAnsi="宋体"/>
                <w:szCs w:val="28"/>
              </w:rPr>
            </w:pPr>
          </w:p>
        </w:tc>
      </w:tr>
      <w:tr w:rsidR="008113DA">
        <w:trPr>
          <w:trHeight w:val="599"/>
          <w:jc w:val="center"/>
        </w:trPr>
        <w:tc>
          <w:tcPr>
            <w:tcW w:w="1138" w:type="dxa"/>
            <w:vAlign w:val="center"/>
          </w:tcPr>
          <w:p w:rsidR="008113DA" w:rsidRDefault="008113DA">
            <w:pPr>
              <w:jc w:val="center"/>
              <w:rPr>
                <w:rFonts w:ascii="仿宋_GB2312" w:eastAsia="仿宋_GB2312" w:hAnsi="宋体"/>
                <w:szCs w:val="28"/>
              </w:rPr>
            </w:pPr>
          </w:p>
        </w:tc>
        <w:tc>
          <w:tcPr>
            <w:tcW w:w="2658" w:type="dxa"/>
            <w:vAlign w:val="center"/>
          </w:tcPr>
          <w:p w:rsidR="008113DA" w:rsidRDefault="008113DA">
            <w:pPr>
              <w:jc w:val="center"/>
              <w:rPr>
                <w:rFonts w:ascii="仿宋_GB2312" w:eastAsia="仿宋_GB2312" w:hAnsi="宋体"/>
                <w:szCs w:val="28"/>
              </w:rPr>
            </w:pPr>
          </w:p>
        </w:tc>
        <w:tc>
          <w:tcPr>
            <w:tcW w:w="2759" w:type="dxa"/>
            <w:vAlign w:val="center"/>
          </w:tcPr>
          <w:p w:rsidR="008113DA" w:rsidRDefault="008113DA">
            <w:pPr>
              <w:jc w:val="center"/>
              <w:rPr>
                <w:rFonts w:ascii="仿宋_GB2312" w:eastAsia="仿宋_GB2312" w:hAnsi="宋体"/>
                <w:szCs w:val="28"/>
              </w:rPr>
            </w:pPr>
          </w:p>
        </w:tc>
        <w:tc>
          <w:tcPr>
            <w:tcW w:w="2067" w:type="dxa"/>
            <w:vAlign w:val="center"/>
          </w:tcPr>
          <w:p w:rsidR="008113DA" w:rsidRDefault="008113DA">
            <w:pPr>
              <w:jc w:val="center"/>
              <w:rPr>
                <w:rFonts w:ascii="仿宋_GB2312" w:eastAsia="仿宋_GB2312" w:hAnsi="宋体"/>
                <w:szCs w:val="28"/>
              </w:rPr>
            </w:pPr>
          </w:p>
        </w:tc>
      </w:tr>
      <w:tr w:rsidR="008113DA">
        <w:trPr>
          <w:trHeight w:val="599"/>
          <w:jc w:val="center"/>
        </w:trPr>
        <w:tc>
          <w:tcPr>
            <w:tcW w:w="1138" w:type="dxa"/>
            <w:vAlign w:val="center"/>
          </w:tcPr>
          <w:p w:rsidR="008113DA" w:rsidRDefault="008113DA">
            <w:pPr>
              <w:jc w:val="center"/>
              <w:rPr>
                <w:rFonts w:ascii="仿宋_GB2312" w:eastAsia="仿宋_GB2312" w:hAnsi="宋体"/>
                <w:szCs w:val="28"/>
              </w:rPr>
            </w:pPr>
          </w:p>
        </w:tc>
        <w:tc>
          <w:tcPr>
            <w:tcW w:w="2658" w:type="dxa"/>
            <w:vAlign w:val="center"/>
          </w:tcPr>
          <w:p w:rsidR="008113DA" w:rsidRDefault="008113DA">
            <w:pPr>
              <w:jc w:val="center"/>
              <w:rPr>
                <w:rFonts w:ascii="仿宋_GB2312" w:eastAsia="仿宋_GB2312" w:hAnsi="宋体"/>
                <w:szCs w:val="28"/>
              </w:rPr>
            </w:pPr>
          </w:p>
        </w:tc>
        <w:tc>
          <w:tcPr>
            <w:tcW w:w="2759" w:type="dxa"/>
            <w:vAlign w:val="center"/>
          </w:tcPr>
          <w:p w:rsidR="008113DA" w:rsidRDefault="008113DA">
            <w:pPr>
              <w:jc w:val="center"/>
              <w:rPr>
                <w:rFonts w:ascii="仿宋_GB2312" w:eastAsia="仿宋_GB2312" w:hAnsi="宋体"/>
                <w:szCs w:val="28"/>
              </w:rPr>
            </w:pPr>
          </w:p>
        </w:tc>
        <w:tc>
          <w:tcPr>
            <w:tcW w:w="2067" w:type="dxa"/>
            <w:vAlign w:val="center"/>
          </w:tcPr>
          <w:p w:rsidR="008113DA" w:rsidRDefault="008113DA">
            <w:pPr>
              <w:jc w:val="center"/>
              <w:rPr>
                <w:rFonts w:ascii="仿宋_GB2312" w:eastAsia="仿宋_GB2312" w:hAnsi="宋体"/>
                <w:szCs w:val="28"/>
              </w:rPr>
            </w:pPr>
          </w:p>
        </w:tc>
      </w:tr>
      <w:tr w:rsidR="008113DA">
        <w:trPr>
          <w:trHeight w:val="599"/>
          <w:jc w:val="center"/>
        </w:trPr>
        <w:tc>
          <w:tcPr>
            <w:tcW w:w="1138" w:type="dxa"/>
            <w:vAlign w:val="center"/>
          </w:tcPr>
          <w:p w:rsidR="008113DA" w:rsidRDefault="008113DA">
            <w:pPr>
              <w:jc w:val="center"/>
              <w:rPr>
                <w:rFonts w:ascii="仿宋_GB2312" w:eastAsia="仿宋_GB2312" w:hAnsi="宋体"/>
                <w:szCs w:val="28"/>
              </w:rPr>
            </w:pPr>
          </w:p>
        </w:tc>
        <w:tc>
          <w:tcPr>
            <w:tcW w:w="2658" w:type="dxa"/>
            <w:vAlign w:val="center"/>
          </w:tcPr>
          <w:p w:rsidR="008113DA" w:rsidRDefault="008113DA">
            <w:pPr>
              <w:jc w:val="center"/>
              <w:rPr>
                <w:rFonts w:ascii="仿宋_GB2312" w:eastAsia="仿宋_GB2312" w:hAnsi="宋体"/>
                <w:szCs w:val="28"/>
              </w:rPr>
            </w:pPr>
          </w:p>
        </w:tc>
        <w:tc>
          <w:tcPr>
            <w:tcW w:w="2759" w:type="dxa"/>
            <w:vAlign w:val="center"/>
          </w:tcPr>
          <w:p w:rsidR="008113DA" w:rsidRDefault="008113DA">
            <w:pPr>
              <w:jc w:val="center"/>
              <w:rPr>
                <w:rFonts w:ascii="仿宋_GB2312" w:eastAsia="仿宋_GB2312" w:hAnsi="宋体"/>
                <w:szCs w:val="28"/>
              </w:rPr>
            </w:pPr>
          </w:p>
        </w:tc>
        <w:tc>
          <w:tcPr>
            <w:tcW w:w="2067" w:type="dxa"/>
            <w:vAlign w:val="center"/>
          </w:tcPr>
          <w:p w:rsidR="008113DA" w:rsidRDefault="008113DA">
            <w:pPr>
              <w:jc w:val="center"/>
              <w:rPr>
                <w:rFonts w:ascii="仿宋_GB2312" w:eastAsia="仿宋_GB2312" w:hAnsi="宋体"/>
                <w:szCs w:val="28"/>
              </w:rPr>
            </w:pPr>
          </w:p>
        </w:tc>
      </w:tr>
      <w:tr w:rsidR="008113DA">
        <w:trPr>
          <w:trHeight w:val="599"/>
          <w:jc w:val="center"/>
        </w:trPr>
        <w:tc>
          <w:tcPr>
            <w:tcW w:w="1138" w:type="dxa"/>
            <w:vAlign w:val="center"/>
          </w:tcPr>
          <w:p w:rsidR="008113DA" w:rsidRDefault="008113DA">
            <w:pPr>
              <w:jc w:val="center"/>
              <w:rPr>
                <w:rFonts w:ascii="仿宋_GB2312" w:eastAsia="仿宋_GB2312" w:hAnsi="宋体"/>
                <w:szCs w:val="28"/>
              </w:rPr>
            </w:pPr>
          </w:p>
        </w:tc>
        <w:tc>
          <w:tcPr>
            <w:tcW w:w="2658" w:type="dxa"/>
            <w:vAlign w:val="center"/>
          </w:tcPr>
          <w:p w:rsidR="008113DA" w:rsidRDefault="008113DA">
            <w:pPr>
              <w:jc w:val="center"/>
              <w:rPr>
                <w:rFonts w:ascii="仿宋_GB2312" w:eastAsia="仿宋_GB2312" w:hAnsi="宋体"/>
                <w:szCs w:val="28"/>
              </w:rPr>
            </w:pPr>
          </w:p>
        </w:tc>
        <w:tc>
          <w:tcPr>
            <w:tcW w:w="2759" w:type="dxa"/>
            <w:vAlign w:val="center"/>
          </w:tcPr>
          <w:p w:rsidR="008113DA" w:rsidRDefault="008113DA">
            <w:pPr>
              <w:jc w:val="center"/>
              <w:rPr>
                <w:rFonts w:ascii="仿宋_GB2312" w:eastAsia="仿宋_GB2312" w:hAnsi="宋体"/>
                <w:szCs w:val="28"/>
              </w:rPr>
            </w:pPr>
          </w:p>
        </w:tc>
        <w:tc>
          <w:tcPr>
            <w:tcW w:w="2067" w:type="dxa"/>
            <w:vAlign w:val="center"/>
          </w:tcPr>
          <w:p w:rsidR="008113DA" w:rsidRDefault="008113DA">
            <w:pPr>
              <w:jc w:val="center"/>
              <w:rPr>
                <w:rFonts w:ascii="仿宋_GB2312" w:eastAsia="仿宋_GB2312" w:hAnsi="宋体"/>
                <w:szCs w:val="28"/>
              </w:rPr>
            </w:pPr>
          </w:p>
        </w:tc>
      </w:tr>
    </w:tbl>
    <w:p w:rsidR="008113DA" w:rsidRDefault="008113DA">
      <w:pPr>
        <w:ind w:firstLineChars="200" w:firstLine="560"/>
        <w:rPr>
          <w:rFonts w:ascii="仿宋_GB2312" w:eastAsia="仿宋_GB2312" w:hAnsi="宋体"/>
          <w:szCs w:val="28"/>
        </w:rPr>
      </w:pPr>
    </w:p>
    <w:p w:rsidR="008113DA" w:rsidRDefault="008113DA">
      <w:pPr>
        <w:ind w:firstLineChars="200" w:firstLine="560"/>
        <w:rPr>
          <w:rFonts w:ascii="仿宋_GB2312" w:eastAsia="仿宋_GB2312" w:hAnsi="宋体"/>
          <w:szCs w:val="28"/>
        </w:rPr>
      </w:pPr>
    </w:p>
    <w:p w:rsidR="008113DA" w:rsidRDefault="008113DA">
      <w:pPr>
        <w:ind w:firstLineChars="200" w:firstLine="560"/>
        <w:rPr>
          <w:rFonts w:ascii="仿宋_GB2312" w:eastAsia="仿宋_GB2312" w:hAnsi="宋体"/>
          <w:szCs w:val="28"/>
        </w:rPr>
      </w:pPr>
    </w:p>
    <w:p w:rsidR="008113DA" w:rsidRDefault="008113DA">
      <w:pPr>
        <w:ind w:firstLineChars="200" w:firstLine="560"/>
        <w:rPr>
          <w:rFonts w:ascii="仿宋_GB2312" w:eastAsia="仿宋_GB2312" w:hAnsi="宋体"/>
          <w:szCs w:val="28"/>
        </w:rPr>
      </w:pPr>
    </w:p>
    <w:p w:rsidR="008113DA" w:rsidRDefault="00BA3AE7">
      <w:pPr>
        <w:ind w:firstLineChars="200" w:firstLine="560"/>
        <w:rPr>
          <w:rFonts w:ascii="仿宋_GB2312" w:eastAsia="仿宋_GB2312" w:hAnsi="宋体"/>
          <w:szCs w:val="28"/>
        </w:rPr>
      </w:pPr>
      <w:r>
        <w:rPr>
          <w:rFonts w:ascii="仿宋_GB2312" w:eastAsia="仿宋_GB2312" w:hAnsi="宋体" w:hint="eastAsia"/>
          <w:szCs w:val="28"/>
        </w:rPr>
        <w:t>供应商：                                   法定代表人授权代表：</w:t>
      </w:r>
    </w:p>
    <w:p w:rsidR="008113DA" w:rsidRDefault="00BA3AE7">
      <w:pPr>
        <w:rPr>
          <w:rFonts w:ascii="仿宋_GB2312" w:eastAsia="仿宋_GB2312" w:hAnsi="宋体"/>
          <w:szCs w:val="28"/>
        </w:rPr>
      </w:pPr>
      <w:r>
        <w:rPr>
          <w:rFonts w:ascii="仿宋_GB2312" w:eastAsia="仿宋_GB2312" w:hAnsi="宋体" w:hint="eastAsia"/>
          <w:szCs w:val="28"/>
        </w:rPr>
        <w:t xml:space="preserve">    </w:t>
      </w:r>
    </w:p>
    <w:p w:rsidR="008113DA" w:rsidRDefault="00BA3AE7">
      <w:pPr>
        <w:ind w:firstLineChars="100" w:firstLine="280"/>
        <w:rPr>
          <w:rFonts w:ascii="仿宋_GB2312" w:eastAsia="仿宋_GB2312" w:hAnsi="宋体"/>
          <w:szCs w:val="28"/>
        </w:rPr>
      </w:pPr>
      <w:r>
        <w:rPr>
          <w:rFonts w:ascii="仿宋_GB2312" w:eastAsia="仿宋_GB2312" w:hAnsi="宋体" w:hint="eastAsia"/>
          <w:szCs w:val="28"/>
        </w:rPr>
        <w:t>（供应商公章）                               （签字或盖章）</w:t>
      </w:r>
    </w:p>
    <w:p w:rsidR="008113DA" w:rsidRDefault="00BA3AE7">
      <w:pPr>
        <w:rPr>
          <w:rFonts w:ascii="仿宋_GB2312" w:eastAsia="仿宋_GB2312" w:hAnsi="宋体"/>
          <w:szCs w:val="28"/>
        </w:rPr>
      </w:pPr>
      <w:r>
        <w:rPr>
          <w:rFonts w:ascii="仿宋_GB2312" w:eastAsia="仿宋_GB2312" w:hAnsi="宋体" w:hint="eastAsia"/>
          <w:szCs w:val="28"/>
        </w:rPr>
        <w:t xml:space="preserve">                                                   </w:t>
      </w:r>
    </w:p>
    <w:p w:rsidR="008113DA" w:rsidRDefault="00BA3AE7">
      <w:pPr>
        <w:ind w:firstLineChars="2350" w:firstLine="6580"/>
        <w:rPr>
          <w:rFonts w:ascii="仿宋_GB2312" w:eastAsia="仿宋_GB2312" w:hAnsi="宋体"/>
          <w:szCs w:val="28"/>
        </w:rPr>
      </w:pPr>
      <w:r>
        <w:rPr>
          <w:rFonts w:ascii="仿宋_GB2312" w:eastAsia="仿宋_GB2312" w:hAnsi="宋体" w:hint="eastAsia"/>
          <w:szCs w:val="28"/>
        </w:rPr>
        <w:t xml:space="preserve"> 年     月     日</w:t>
      </w:r>
    </w:p>
    <w:p w:rsidR="008113DA" w:rsidRDefault="00BA3AE7">
      <w:pPr>
        <w:rPr>
          <w:rFonts w:ascii="仿宋_GB2312" w:eastAsia="仿宋_GB2312" w:hAnsi="宋体"/>
          <w:szCs w:val="28"/>
        </w:rPr>
      </w:pPr>
      <w:r>
        <w:rPr>
          <w:rFonts w:ascii="仿宋_GB2312" w:eastAsia="仿宋_GB2312" w:hAnsi="宋体" w:hint="eastAsia"/>
          <w:szCs w:val="28"/>
        </w:rPr>
        <w:t>注：</w:t>
      </w:r>
    </w:p>
    <w:p w:rsidR="008113DA" w:rsidRDefault="00BA3AE7">
      <w:pPr>
        <w:rPr>
          <w:rFonts w:ascii="仿宋_GB2312" w:eastAsia="仿宋_GB2312" w:hAnsi="宋体"/>
          <w:szCs w:val="28"/>
        </w:rPr>
      </w:pPr>
      <w:r>
        <w:rPr>
          <w:rFonts w:ascii="仿宋_GB2312" w:eastAsia="仿宋_GB2312" w:hAnsi="宋体" w:hint="eastAsia"/>
          <w:szCs w:val="28"/>
        </w:rPr>
        <w:t>1.本表即为对本项目“第三篇  询价项目技术需求”中所列要求进行比较和响应；</w:t>
      </w:r>
    </w:p>
    <w:p w:rsidR="008113DA" w:rsidRDefault="00BA3AE7">
      <w:pPr>
        <w:tabs>
          <w:tab w:val="left" w:pos="6300"/>
        </w:tabs>
        <w:snapToGrid w:val="0"/>
        <w:spacing w:line="500" w:lineRule="exact"/>
        <w:rPr>
          <w:rFonts w:ascii="仿宋_GB2312" w:eastAsia="仿宋_GB2312" w:hAnsi="仿宋"/>
          <w:szCs w:val="28"/>
        </w:rPr>
      </w:pPr>
      <w:r>
        <w:rPr>
          <w:rFonts w:ascii="仿宋_GB2312" w:eastAsia="仿宋_GB2312" w:hAnsi="宋体" w:hint="eastAsia"/>
          <w:szCs w:val="28"/>
        </w:rPr>
        <w:t>2.该表必须按照询价要求逐条如实填写，“投标应答”中必须列出具体数值或内容。如投标人未应答或只注明“符合”、“满足”等类似无具体数值或内容的表述，视为不满足对应条款；根据响应情况在“差异说明”项填写正偏离或</w:t>
      </w:r>
      <w:r>
        <w:rPr>
          <w:rFonts w:ascii="仿宋_GB2312" w:eastAsia="仿宋_GB2312" w:hAnsi="宋体" w:hint="eastAsia"/>
          <w:szCs w:val="28"/>
        </w:rPr>
        <w:lastRenderedPageBreak/>
        <w:t>负偏离及原因，完全符合的填写“无差异”；</w:t>
      </w:r>
    </w:p>
    <w:p w:rsidR="008113DA" w:rsidRDefault="00BA3AE7">
      <w:pPr>
        <w:rPr>
          <w:rFonts w:ascii="仿宋_GB2312" w:eastAsia="仿宋_GB2312" w:hAnsi="宋体"/>
          <w:szCs w:val="28"/>
        </w:rPr>
      </w:pPr>
      <w:r>
        <w:rPr>
          <w:rFonts w:ascii="仿宋_GB2312" w:eastAsia="仿宋_GB2312" w:hAnsi="宋体" w:hint="eastAsia"/>
          <w:szCs w:val="28"/>
        </w:rPr>
        <w:t>3.该表可扩展，并逐页签字或盖章；</w:t>
      </w:r>
    </w:p>
    <w:p w:rsidR="008113DA" w:rsidRDefault="00BA3AE7">
      <w:pPr>
        <w:rPr>
          <w:rFonts w:ascii="仿宋_GB2312" w:eastAsia="仿宋_GB2312" w:hAnsi="宋体"/>
          <w:szCs w:val="28"/>
        </w:rPr>
      </w:pPr>
      <w:r>
        <w:rPr>
          <w:rFonts w:ascii="仿宋_GB2312" w:eastAsia="仿宋_GB2312" w:hAnsi="宋体" w:hint="eastAsia"/>
          <w:szCs w:val="28"/>
        </w:rPr>
        <w:t xml:space="preserve">4.可附相关技术支撑材料。 </w:t>
      </w:r>
    </w:p>
    <w:p w:rsidR="008113DA" w:rsidRDefault="00BA3AE7">
      <w:pPr>
        <w:rPr>
          <w:rFonts w:ascii="仿宋_GB2312" w:eastAsia="仿宋_GB2312" w:hAnsi="宋体"/>
          <w:szCs w:val="28"/>
        </w:rPr>
      </w:pPr>
      <w:r>
        <w:rPr>
          <w:rFonts w:ascii="仿宋_GB2312" w:eastAsia="仿宋_GB2312" w:hAnsi="宋体" w:hint="eastAsia"/>
          <w:szCs w:val="28"/>
        </w:rPr>
        <w:br w:type="page"/>
      </w:r>
      <w:r>
        <w:rPr>
          <w:rFonts w:ascii="仿宋_GB2312" w:eastAsia="仿宋_GB2312" w:hAnsi="宋体" w:hint="eastAsia"/>
          <w:szCs w:val="28"/>
        </w:rPr>
        <w:lastRenderedPageBreak/>
        <w:t>三、服务部分</w:t>
      </w:r>
    </w:p>
    <w:p w:rsidR="008113DA" w:rsidRDefault="00BA3AE7">
      <w:pPr>
        <w:rPr>
          <w:rFonts w:ascii="仿宋_GB2312" w:eastAsia="仿宋_GB2312" w:hAnsi="宋体"/>
          <w:szCs w:val="28"/>
        </w:rPr>
      </w:pPr>
      <w:bookmarkStart w:id="255" w:name="_Toc283382459"/>
      <w:r>
        <w:rPr>
          <w:rFonts w:ascii="仿宋_GB2312" w:eastAsia="仿宋_GB2312" w:hAnsi="宋体" w:hint="eastAsia"/>
          <w:szCs w:val="28"/>
        </w:rPr>
        <w:t>（一）服务响应偏离表</w:t>
      </w:r>
    </w:p>
    <w:p w:rsidR="008113DA" w:rsidRDefault="00BA3AE7">
      <w:pPr>
        <w:jc w:val="center"/>
        <w:rPr>
          <w:rFonts w:ascii="仿宋_GB2312" w:eastAsia="仿宋_GB2312" w:hAnsi="宋体"/>
          <w:b/>
          <w:szCs w:val="28"/>
        </w:rPr>
      </w:pPr>
      <w:r>
        <w:rPr>
          <w:rFonts w:ascii="仿宋_GB2312" w:eastAsia="仿宋_GB2312" w:hAnsi="宋体" w:hint="eastAsia"/>
          <w:b/>
          <w:szCs w:val="28"/>
        </w:rPr>
        <w:t>服务响应偏离表</w:t>
      </w:r>
    </w:p>
    <w:p w:rsidR="008113DA" w:rsidRDefault="00BA3AE7">
      <w:pPr>
        <w:jc w:val="left"/>
        <w:rPr>
          <w:rFonts w:ascii="仿宋_GB2312" w:eastAsia="仿宋_GB2312" w:hAnsi="宋体"/>
          <w:b/>
          <w:szCs w:val="28"/>
        </w:rPr>
      </w:pPr>
      <w:r>
        <w:rPr>
          <w:rFonts w:ascii="仿宋_GB2312" w:eastAsia="仿宋_GB2312" w:hAnsi="宋体" w:hint="eastAsia"/>
          <w:b/>
          <w:szCs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8113DA">
        <w:trPr>
          <w:trHeight w:val="913"/>
          <w:jc w:val="center"/>
        </w:trPr>
        <w:tc>
          <w:tcPr>
            <w:tcW w:w="1510" w:type="dxa"/>
            <w:vAlign w:val="center"/>
          </w:tcPr>
          <w:p w:rsidR="008113DA" w:rsidRDefault="00BA3AE7">
            <w:pPr>
              <w:jc w:val="center"/>
              <w:rPr>
                <w:rFonts w:ascii="仿宋_GB2312" w:eastAsia="仿宋_GB2312" w:hAnsi="宋体"/>
                <w:szCs w:val="28"/>
              </w:rPr>
            </w:pPr>
            <w:r>
              <w:rPr>
                <w:rFonts w:ascii="仿宋_GB2312" w:eastAsia="仿宋_GB2312" w:hAnsi="宋体" w:hint="eastAsia"/>
                <w:szCs w:val="28"/>
              </w:rPr>
              <w:t>序号</w:t>
            </w:r>
          </w:p>
        </w:tc>
        <w:tc>
          <w:tcPr>
            <w:tcW w:w="3179" w:type="dxa"/>
            <w:vAlign w:val="center"/>
          </w:tcPr>
          <w:p w:rsidR="008113DA" w:rsidRDefault="00BA3AE7">
            <w:pPr>
              <w:jc w:val="center"/>
              <w:rPr>
                <w:rFonts w:ascii="仿宋_GB2312" w:eastAsia="仿宋_GB2312" w:hAnsi="宋体"/>
                <w:szCs w:val="28"/>
              </w:rPr>
            </w:pPr>
            <w:r>
              <w:rPr>
                <w:rFonts w:ascii="仿宋_GB2312" w:eastAsia="仿宋_GB2312" w:hAnsi="宋体" w:hint="eastAsia"/>
                <w:szCs w:val="28"/>
              </w:rPr>
              <w:t>询价要求</w:t>
            </w:r>
          </w:p>
        </w:tc>
        <w:tc>
          <w:tcPr>
            <w:tcW w:w="2434" w:type="dxa"/>
            <w:vAlign w:val="center"/>
          </w:tcPr>
          <w:p w:rsidR="008113DA" w:rsidRDefault="00BA3AE7">
            <w:pPr>
              <w:jc w:val="center"/>
              <w:rPr>
                <w:rFonts w:ascii="仿宋_GB2312" w:eastAsia="仿宋_GB2312" w:hAnsi="宋体"/>
                <w:szCs w:val="28"/>
              </w:rPr>
            </w:pPr>
            <w:r>
              <w:rPr>
                <w:rFonts w:ascii="仿宋_GB2312" w:eastAsia="仿宋_GB2312" w:hAnsi="宋体" w:hint="eastAsia"/>
                <w:szCs w:val="28"/>
              </w:rPr>
              <w:t>投标应答</w:t>
            </w:r>
          </w:p>
        </w:tc>
        <w:tc>
          <w:tcPr>
            <w:tcW w:w="2355" w:type="dxa"/>
            <w:vAlign w:val="center"/>
          </w:tcPr>
          <w:p w:rsidR="008113DA" w:rsidRDefault="00BA3AE7">
            <w:pPr>
              <w:jc w:val="center"/>
              <w:rPr>
                <w:rFonts w:ascii="仿宋_GB2312" w:eastAsia="仿宋_GB2312" w:hAnsi="宋体"/>
                <w:szCs w:val="28"/>
              </w:rPr>
            </w:pPr>
            <w:r>
              <w:rPr>
                <w:rFonts w:ascii="仿宋_GB2312" w:eastAsia="仿宋_GB2312" w:hAnsi="宋体" w:hint="eastAsia"/>
                <w:szCs w:val="28"/>
              </w:rPr>
              <w:t>差异说明</w:t>
            </w:r>
          </w:p>
        </w:tc>
      </w:tr>
      <w:tr w:rsidR="008113DA">
        <w:trPr>
          <w:trHeight w:val="703"/>
          <w:jc w:val="center"/>
        </w:trPr>
        <w:tc>
          <w:tcPr>
            <w:tcW w:w="1510" w:type="dxa"/>
            <w:vAlign w:val="center"/>
          </w:tcPr>
          <w:p w:rsidR="008113DA" w:rsidRDefault="008113DA">
            <w:pPr>
              <w:jc w:val="center"/>
              <w:rPr>
                <w:rFonts w:ascii="仿宋_GB2312" w:eastAsia="仿宋_GB2312" w:hAnsi="宋体"/>
                <w:szCs w:val="28"/>
              </w:rPr>
            </w:pPr>
          </w:p>
        </w:tc>
        <w:tc>
          <w:tcPr>
            <w:tcW w:w="3179" w:type="dxa"/>
            <w:vAlign w:val="center"/>
          </w:tcPr>
          <w:p w:rsidR="008113DA" w:rsidRDefault="008113DA">
            <w:pPr>
              <w:jc w:val="center"/>
              <w:rPr>
                <w:rFonts w:ascii="仿宋_GB2312" w:eastAsia="仿宋_GB2312" w:hAnsi="宋体"/>
                <w:szCs w:val="28"/>
              </w:rPr>
            </w:pPr>
          </w:p>
        </w:tc>
        <w:tc>
          <w:tcPr>
            <w:tcW w:w="2434" w:type="dxa"/>
            <w:vAlign w:val="center"/>
          </w:tcPr>
          <w:p w:rsidR="008113DA" w:rsidRDefault="008113DA">
            <w:pPr>
              <w:jc w:val="center"/>
              <w:rPr>
                <w:rFonts w:ascii="仿宋_GB2312" w:eastAsia="仿宋_GB2312" w:hAnsi="宋体"/>
                <w:szCs w:val="28"/>
              </w:rPr>
            </w:pPr>
          </w:p>
        </w:tc>
        <w:tc>
          <w:tcPr>
            <w:tcW w:w="2355" w:type="dxa"/>
            <w:vAlign w:val="center"/>
          </w:tcPr>
          <w:p w:rsidR="008113DA" w:rsidRDefault="008113DA">
            <w:pPr>
              <w:jc w:val="center"/>
              <w:rPr>
                <w:rFonts w:ascii="仿宋_GB2312" w:eastAsia="仿宋_GB2312" w:hAnsi="宋体"/>
                <w:szCs w:val="28"/>
              </w:rPr>
            </w:pPr>
          </w:p>
        </w:tc>
      </w:tr>
      <w:tr w:rsidR="008113DA">
        <w:trPr>
          <w:trHeight w:val="703"/>
          <w:jc w:val="center"/>
        </w:trPr>
        <w:tc>
          <w:tcPr>
            <w:tcW w:w="1510" w:type="dxa"/>
            <w:vAlign w:val="center"/>
          </w:tcPr>
          <w:p w:rsidR="008113DA" w:rsidRDefault="008113DA">
            <w:pPr>
              <w:jc w:val="center"/>
              <w:rPr>
                <w:rFonts w:ascii="仿宋_GB2312" w:eastAsia="仿宋_GB2312" w:hAnsi="宋体"/>
                <w:szCs w:val="28"/>
              </w:rPr>
            </w:pPr>
          </w:p>
        </w:tc>
        <w:tc>
          <w:tcPr>
            <w:tcW w:w="3179" w:type="dxa"/>
            <w:vAlign w:val="center"/>
          </w:tcPr>
          <w:p w:rsidR="008113DA" w:rsidRDefault="008113DA">
            <w:pPr>
              <w:jc w:val="center"/>
              <w:rPr>
                <w:rFonts w:ascii="仿宋_GB2312" w:eastAsia="仿宋_GB2312" w:hAnsi="宋体"/>
                <w:szCs w:val="28"/>
              </w:rPr>
            </w:pPr>
          </w:p>
        </w:tc>
        <w:tc>
          <w:tcPr>
            <w:tcW w:w="2434" w:type="dxa"/>
            <w:vAlign w:val="center"/>
          </w:tcPr>
          <w:p w:rsidR="008113DA" w:rsidRDefault="008113DA">
            <w:pPr>
              <w:jc w:val="center"/>
              <w:rPr>
                <w:rFonts w:ascii="仿宋_GB2312" w:eastAsia="仿宋_GB2312" w:hAnsi="宋体"/>
                <w:szCs w:val="28"/>
              </w:rPr>
            </w:pPr>
          </w:p>
        </w:tc>
        <w:tc>
          <w:tcPr>
            <w:tcW w:w="2355" w:type="dxa"/>
            <w:vAlign w:val="center"/>
          </w:tcPr>
          <w:p w:rsidR="008113DA" w:rsidRDefault="008113DA">
            <w:pPr>
              <w:jc w:val="center"/>
              <w:rPr>
                <w:rFonts w:ascii="仿宋_GB2312" w:eastAsia="仿宋_GB2312" w:hAnsi="宋体"/>
                <w:szCs w:val="28"/>
              </w:rPr>
            </w:pPr>
          </w:p>
        </w:tc>
      </w:tr>
      <w:tr w:rsidR="008113DA">
        <w:trPr>
          <w:trHeight w:val="703"/>
          <w:jc w:val="center"/>
        </w:trPr>
        <w:tc>
          <w:tcPr>
            <w:tcW w:w="1510" w:type="dxa"/>
            <w:vAlign w:val="center"/>
          </w:tcPr>
          <w:p w:rsidR="008113DA" w:rsidRDefault="008113DA">
            <w:pPr>
              <w:jc w:val="center"/>
              <w:rPr>
                <w:rFonts w:ascii="仿宋_GB2312" w:eastAsia="仿宋_GB2312" w:hAnsi="宋体"/>
                <w:szCs w:val="28"/>
              </w:rPr>
            </w:pPr>
          </w:p>
        </w:tc>
        <w:tc>
          <w:tcPr>
            <w:tcW w:w="3179" w:type="dxa"/>
            <w:vAlign w:val="center"/>
          </w:tcPr>
          <w:p w:rsidR="008113DA" w:rsidRDefault="008113DA">
            <w:pPr>
              <w:jc w:val="center"/>
              <w:rPr>
                <w:rFonts w:ascii="仿宋_GB2312" w:eastAsia="仿宋_GB2312" w:hAnsi="宋体"/>
                <w:szCs w:val="28"/>
              </w:rPr>
            </w:pPr>
          </w:p>
        </w:tc>
        <w:tc>
          <w:tcPr>
            <w:tcW w:w="2434" w:type="dxa"/>
            <w:vAlign w:val="center"/>
          </w:tcPr>
          <w:p w:rsidR="008113DA" w:rsidRDefault="008113DA">
            <w:pPr>
              <w:jc w:val="center"/>
              <w:rPr>
                <w:rFonts w:ascii="仿宋_GB2312" w:eastAsia="仿宋_GB2312" w:hAnsi="宋体"/>
                <w:szCs w:val="28"/>
              </w:rPr>
            </w:pPr>
          </w:p>
        </w:tc>
        <w:tc>
          <w:tcPr>
            <w:tcW w:w="2355" w:type="dxa"/>
            <w:vAlign w:val="center"/>
          </w:tcPr>
          <w:p w:rsidR="008113DA" w:rsidRDefault="008113DA">
            <w:pPr>
              <w:jc w:val="center"/>
              <w:rPr>
                <w:rFonts w:ascii="仿宋_GB2312" w:eastAsia="仿宋_GB2312" w:hAnsi="宋体"/>
                <w:szCs w:val="28"/>
              </w:rPr>
            </w:pPr>
          </w:p>
        </w:tc>
      </w:tr>
      <w:tr w:rsidR="008113DA">
        <w:trPr>
          <w:trHeight w:val="703"/>
          <w:jc w:val="center"/>
        </w:trPr>
        <w:tc>
          <w:tcPr>
            <w:tcW w:w="1510" w:type="dxa"/>
            <w:vAlign w:val="center"/>
          </w:tcPr>
          <w:p w:rsidR="008113DA" w:rsidRDefault="008113DA">
            <w:pPr>
              <w:jc w:val="center"/>
              <w:rPr>
                <w:rFonts w:ascii="仿宋_GB2312" w:eastAsia="仿宋_GB2312" w:hAnsi="宋体"/>
                <w:szCs w:val="28"/>
              </w:rPr>
            </w:pPr>
          </w:p>
        </w:tc>
        <w:tc>
          <w:tcPr>
            <w:tcW w:w="3179" w:type="dxa"/>
            <w:vAlign w:val="center"/>
          </w:tcPr>
          <w:p w:rsidR="008113DA" w:rsidRDefault="008113DA">
            <w:pPr>
              <w:jc w:val="center"/>
              <w:rPr>
                <w:rFonts w:ascii="仿宋_GB2312" w:eastAsia="仿宋_GB2312" w:hAnsi="宋体"/>
                <w:szCs w:val="28"/>
              </w:rPr>
            </w:pPr>
          </w:p>
        </w:tc>
        <w:tc>
          <w:tcPr>
            <w:tcW w:w="2434" w:type="dxa"/>
            <w:vAlign w:val="center"/>
          </w:tcPr>
          <w:p w:rsidR="008113DA" w:rsidRDefault="008113DA">
            <w:pPr>
              <w:jc w:val="center"/>
              <w:rPr>
                <w:rFonts w:ascii="仿宋_GB2312" w:eastAsia="仿宋_GB2312" w:hAnsi="宋体"/>
                <w:szCs w:val="28"/>
              </w:rPr>
            </w:pPr>
          </w:p>
        </w:tc>
        <w:tc>
          <w:tcPr>
            <w:tcW w:w="2355" w:type="dxa"/>
            <w:vAlign w:val="center"/>
          </w:tcPr>
          <w:p w:rsidR="008113DA" w:rsidRDefault="008113DA">
            <w:pPr>
              <w:jc w:val="center"/>
              <w:rPr>
                <w:rFonts w:ascii="仿宋_GB2312" w:eastAsia="仿宋_GB2312" w:hAnsi="宋体"/>
                <w:szCs w:val="28"/>
              </w:rPr>
            </w:pPr>
          </w:p>
        </w:tc>
      </w:tr>
      <w:tr w:rsidR="008113DA">
        <w:trPr>
          <w:trHeight w:val="703"/>
          <w:jc w:val="center"/>
        </w:trPr>
        <w:tc>
          <w:tcPr>
            <w:tcW w:w="1510" w:type="dxa"/>
            <w:vAlign w:val="center"/>
          </w:tcPr>
          <w:p w:rsidR="008113DA" w:rsidRDefault="008113DA">
            <w:pPr>
              <w:jc w:val="center"/>
              <w:rPr>
                <w:rFonts w:ascii="仿宋_GB2312" w:eastAsia="仿宋_GB2312" w:hAnsi="宋体"/>
                <w:szCs w:val="28"/>
              </w:rPr>
            </w:pPr>
          </w:p>
        </w:tc>
        <w:tc>
          <w:tcPr>
            <w:tcW w:w="3179" w:type="dxa"/>
            <w:vAlign w:val="center"/>
          </w:tcPr>
          <w:p w:rsidR="008113DA" w:rsidRDefault="008113DA">
            <w:pPr>
              <w:jc w:val="center"/>
              <w:rPr>
                <w:rFonts w:ascii="仿宋_GB2312" w:eastAsia="仿宋_GB2312" w:hAnsi="宋体"/>
                <w:szCs w:val="28"/>
              </w:rPr>
            </w:pPr>
          </w:p>
        </w:tc>
        <w:tc>
          <w:tcPr>
            <w:tcW w:w="2434" w:type="dxa"/>
            <w:vAlign w:val="center"/>
          </w:tcPr>
          <w:p w:rsidR="008113DA" w:rsidRDefault="008113DA">
            <w:pPr>
              <w:jc w:val="center"/>
              <w:rPr>
                <w:rFonts w:ascii="仿宋_GB2312" w:eastAsia="仿宋_GB2312" w:hAnsi="宋体"/>
                <w:szCs w:val="28"/>
              </w:rPr>
            </w:pPr>
          </w:p>
        </w:tc>
        <w:tc>
          <w:tcPr>
            <w:tcW w:w="2355" w:type="dxa"/>
            <w:vAlign w:val="center"/>
          </w:tcPr>
          <w:p w:rsidR="008113DA" w:rsidRDefault="008113DA">
            <w:pPr>
              <w:jc w:val="center"/>
              <w:rPr>
                <w:rFonts w:ascii="仿宋_GB2312" w:eastAsia="仿宋_GB2312" w:hAnsi="宋体"/>
                <w:szCs w:val="28"/>
              </w:rPr>
            </w:pPr>
          </w:p>
        </w:tc>
      </w:tr>
      <w:tr w:rsidR="008113DA">
        <w:trPr>
          <w:trHeight w:val="703"/>
          <w:jc w:val="center"/>
        </w:trPr>
        <w:tc>
          <w:tcPr>
            <w:tcW w:w="1510" w:type="dxa"/>
            <w:vAlign w:val="center"/>
          </w:tcPr>
          <w:p w:rsidR="008113DA" w:rsidRDefault="008113DA">
            <w:pPr>
              <w:jc w:val="center"/>
              <w:rPr>
                <w:rFonts w:ascii="仿宋_GB2312" w:eastAsia="仿宋_GB2312" w:hAnsi="宋体"/>
                <w:szCs w:val="28"/>
              </w:rPr>
            </w:pPr>
          </w:p>
        </w:tc>
        <w:tc>
          <w:tcPr>
            <w:tcW w:w="3179" w:type="dxa"/>
            <w:vAlign w:val="center"/>
          </w:tcPr>
          <w:p w:rsidR="008113DA" w:rsidRDefault="008113DA">
            <w:pPr>
              <w:jc w:val="center"/>
              <w:rPr>
                <w:rFonts w:ascii="仿宋_GB2312" w:eastAsia="仿宋_GB2312" w:hAnsi="宋体"/>
                <w:szCs w:val="28"/>
              </w:rPr>
            </w:pPr>
          </w:p>
        </w:tc>
        <w:tc>
          <w:tcPr>
            <w:tcW w:w="2434" w:type="dxa"/>
            <w:vAlign w:val="center"/>
          </w:tcPr>
          <w:p w:rsidR="008113DA" w:rsidRDefault="008113DA">
            <w:pPr>
              <w:jc w:val="center"/>
              <w:rPr>
                <w:rFonts w:ascii="仿宋_GB2312" w:eastAsia="仿宋_GB2312" w:hAnsi="宋体"/>
                <w:szCs w:val="28"/>
              </w:rPr>
            </w:pPr>
          </w:p>
        </w:tc>
        <w:tc>
          <w:tcPr>
            <w:tcW w:w="2355" w:type="dxa"/>
            <w:vAlign w:val="center"/>
          </w:tcPr>
          <w:p w:rsidR="008113DA" w:rsidRDefault="008113DA">
            <w:pPr>
              <w:jc w:val="center"/>
              <w:rPr>
                <w:rFonts w:ascii="仿宋_GB2312" w:eastAsia="仿宋_GB2312" w:hAnsi="宋体"/>
                <w:szCs w:val="28"/>
              </w:rPr>
            </w:pPr>
          </w:p>
        </w:tc>
      </w:tr>
    </w:tbl>
    <w:p w:rsidR="008113DA" w:rsidRDefault="008113DA">
      <w:pPr>
        <w:rPr>
          <w:rFonts w:ascii="仿宋_GB2312" w:eastAsia="仿宋_GB2312" w:hAnsi="宋体"/>
          <w:szCs w:val="28"/>
        </w:rPr>
      </w:pPr>
    </w:p>
    <w:p w:rsidR="008113DA" w:rsidRDefault="00BA3AE7">
      <w:pPr>
        <w:ind w:firstLineChars="100" w:firstLine="280"/>
        <w:rPr>
          <w:rFonts w:ascii="仿宋_GB2312" w:eastAsia="仿宋_GB2312" w:hAnsi="宋体"/>
          <w:szCs w:val="28"/>
        </w:rPr>
      </w:pPr>
      <w:r>
        <w:rPr>
          <w:rFonts w:ascii="仿宋_GB2312" w:eastAsia="仿宋_GB2312" w:hAnsi="宋体" w:hint="eastAsia"/>
          <w:szCs w:val="28"/>
        </w:rPr>
        <w:t>供应商：                                      法定代表人授权代表：</w:t>
      </w:r>
    </w:p>
    <w:p w:rsidR="008113DA" w:rsidRDefault="00BA3AE7">
      <w:pPr>
        <w:rPr>
          <w:rFonts w:ascii="仿宋_GB2312" w:eastAsia="仿宋_GB2312" w:hAnsi="宋体"/>
          <w:szCs w:val="28"/>
        </w:rPr>
      </w:pPr>
      <w:r>
        <w:rPr>
          <w:rFonts w:ascii="仿宋_GB2312" w:eastAsia="仿宋_GB2312" w:hAnsi="宋体" w:hint="eastAsia"/>
          <w:szCs w:val="28"/>
        </w:rPr>
        <w:t xml:space="preserve">    </w:t>
      </w:r>
    </w:p>
    <w:p w:rsidR="008113DA" w:rsidRDefault="00BA3AE7">
      <w:pPr>
        <w:rPr>
          <w:rFonts w:ascii="仿宋_GB2312" w:eastAsia="仿宋_GB2312" w:hAnsi="宋体"/>
          <w:szCs w:val="28"/>
        </w:rPr>
      </w:pPr>
      <w:r>
        <w:rPr>
          <w:rFonts w:ascii="仿宋_GB2312" w:eastAsia="仿宋_GB2312" w:hAnsi="宋体" w:hint="eastAsia"/>
          <w:szCs w:val="28"/>
        </w:rPr>
        <w:t>（供应商公章）                                 （签字或盖章）</w:t>
      </w:r>
    </w:p>
    <w:p w:rsidR="008113DA" w:rsidRDefault="00BA3AE7">
      <w:pPr>
        <w:rPr>
          <w:rFonts w:ascii="仿宋_GB2312" w:eastAsia="仿宋_GB2312" w:hAnsi="宋体"/>
          <w:szCs w:val="28"/>
        </w:rPr>
      </w:pPr>
      <w:r>
        <w:rPr>
          <w:rFonts w:ascii="仿宋_GB2312" w:eastAsia="仿宋_GB2312" w:hAnsi="宋体" w:hint="eastAsia"/>
          <w:szCs w:val="28"/>
        </w:rPr>
        <w:t xml:space="preserve">                                                 </w:t>
      </w:r>
    </w:p>
    <w:p w:rsidR="008113DA" w:rsidRDefault="00BA3AE7">
      <w:pPr>
        <w:ind w:firstLineChars="2400" w:firstLine="6720"/>
        <w:rPr>
          <w:rFonts w:ascii="仿宋_GB2312" w:eastAsia="仿宋_GB2312" w:hAnsi="宋体"/>
          <w:szCs w:val="28"/>
        </w:rPr>
      </w:pPr>
      <w:r>
        <w:rPr>
          <w:rFonts w:ascii="仿宋_GB2312" w:eastAsia="仿宋_GB2312" w:hAnsi="宋体" w:hint="eastAsia"/>
          <w:szCs w:val="28"/>
        </w:rPr>
        <w:t>年     月     日</w:t>
      </w:r>
    </w:p>
    <w:p w:rsidR="008113DA" w:rsidRDefault="00BA3AE7">
      <w:pPr>
        <w:rPr>
          <w:rFonts w:ascii="仿宋_GB2312" w:eastAsia="仿宋_GB2312" w:hAnsi="宋体"/>
          <w:szCs w:val="28"/>
        </w:rPr>
      </w:pPr>
      <w:r>
        <w:rPr>
          <w:rFonts w:ascii="仿宋_GB2312" w:eastAsia="仿宋_GB2312" w:hAnsi="宋体" w:hint="eastAsia"/>
          <w:szCs w:val="28"/>
        </w:rPr>
        <w:t>注：</w:t>
      </w:r>
    </w:p>
    <w:p w:rsidR="008113DA" w:rsidRDefault="00BA3AE7">
      <w:pPr>
        <w:rPr>
          <w:rFonts w:ascii="仿宋_GB2312" w:eastAsia="仿宋_GB2312" w:hAnsi="宋体"/>
          <w:szCs w:val="28"/>
        </w:rPr>
      </w:pPr>
      <w:r>
        <w:rPr>
          <w:rFonts w:ascii="仿宋_GB2312" w:eastAsia="仿宋_GB2312" w:hAnsi="宋体" w:hint="eastAsia"/>
          <w:szCs w:val="28"/>
        </w:rPr>
        <w:t>1.本表即为对本项目“第四篇 询价项目服务需求”中所列服务要求进行比较和响应；</w:t>
      </w:r>
    </w:p>
    <w:p w:rsidR="008113DA" w:rsidRDefault="00BA3AE7">
      <w:pPr>
        <w:rPr>
          <w:rFonts w:ascii="仿宋_GB2312" w:eastAsia="仿宋_GB2312" w:hAnsi="宋体"/>
          <w:szCs w:val="28"/>
        </w:rPr>
      </w:pPr>
      <w:r>
        <w:rPr>
          <w:rFonts w:ascii="仿宋_GB2312" w:eastAsia="仿宋_GB2312" w:hAnsi="宋体" w:hint="eastAsia"/>
          <w:szCs w:val="28"/>
        </w:rPr>
        <w:t>2.该表必须按照询价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rsidR="008113DA" w:rsidRDefault="00BA3AE7">
      <w:pPr>
        <w:rPr>
          <w:rFonts w:ascii="仿宋_GB2312" w:eastAsia="仿宋_GB2312" w:hAnsi="宋体"/>
          <w:szCs w:val="28"/>
        </w:rPr>
      </w:pPr>
      <w:r>
        <w:rPr>
          <w:rFonts w:ascii="仿宋_GB2312" w:eastAsia="仿宋_GB2312" w:hAnsi="宋体" w:hint="eastAsia"/>
          <w:szCs w:val="28"/>
        </w:rPr>
        <w:t>3.该表可扩展，并逐页签字或盖章。</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br w:type="page"/>
      </w:r>
      <w:r>
        <w:rPr>
          <w:rFonts w:ascii="仿宋_GB2312" w:eastAsia="仿宋_GB2312" w:hAnsi="宋体" w:hint="eastAsia"/>
          <w:szCs w:val="28"/>
        </w:rPr>
        <w:lastRenderedPageBreak/>
        <w:t>（三）其它优惠承诺（格式自定）</w:t>
      </w:r>
      <w:bookmarkStart w:id="256" w:name="_Toc485108799"/>
      <w:bookmarkStart w:id="257" w:name="_Toc480979021"/>
      <w:bookmarkStart w:id="258" w:name="_Toc313008359"/>
      <w:bookmarkStart w:id="259" w:name="_Toc342913422"/>
      <w:bookmarkStart w:id="260" w:name="_Toc313888363"/>
      <w:bookmarkEnd w:id="255"/>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br w:type="page"/>
      </w:r>
      <w:r>
        <w:rPr>
          <w:rFonts w:ascii="仿宋_GB2312" w:eastAsia="仿宋_GB2312" w:hAnsi="宋体" w:hint="eastAsia"/>
          <w:szCs w:val="28"/>
        </w:rPr>
        <w:lastRenderedPageBreak/>
        <w:t>四、资格条件</w:t>
      </w:r>
      <w:bookmarkEnd w:id="256"/>
      <w:bookmarkEnd w:id="257"/>
      <w:r>
        <w:rPr>
          <w:rFonts w:ascii="仿宋_GB2312" w:eastAsia="仿宋_GB2312" w:hAnsi="宋体" w:hint="eastAsia"/>
          <w:bCs/>
          <w:szCs w:val="28"/>
        </w:rPr>
        <w:t>(单独装订，一式三份)</w:t>
      </w:r>
    </w:p>
    <w:p w:rsidR="008113DA" w:rsidRDefault="00BA3AE7">
      <w:pPr>
        <w:rPr>
          <w:rFonts w:ascii="仿宋_GB2312" w:eastAsia="仿宋_GB2312" w:hAnsi="宋体"/>
          <w:szCs w:val="28"/>
        </w:rPr>
      </w:pPr>
      <w:r>
        <w:rPr>
          <w:rFonts w:ascii="仿宋_GB2312" w:eastAsia="仿宋_GB2312" w:hAnsi="宋体" w:hint="eastAsia"/>
          <w:szCs w:val="28"/>
        </w:rPr>
        <w:t>（一）营业执照（副本）或事业单位法人证书（副本）复印件</w:t>
      </w:r>
    </w:p>
    <w:p w:rsidR="008113DA" w:rsidRDefault="00BA3AE7">
      <w:pPr>
        <w:rPr>
          <w:rFonts w:ascii="仿宋_GB2312" w:eastAsia="仿宋_GB2312" w:hAnsi="宋体"/>
          <w:szCs w:val="28"/>
        </w:rPr>
      </w:pPr>
      <w:r>
        <w:rPr>
          <w:rFonts w:ascii="仿宋_GB2312" w:eastAsia="仿宋_GB2312" w:hAnsi="宋体" w:hint="eastAsia"/>
          <w:szCs w:val="28"/>
        </w:rPr>
        <w:br w:type="page"/>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（二）税务登记证副本复印件</w:t>
      </w:r>
    </w:p>
    <w:p w:rsidR="008113DA" w:rsidRDefault="00BA3AE7">
      <w:pPr>
        <w:rPr>
          <w:rFonts w:ascii="仿宋_GB2312" w:eastAsia="仿宋_GB2312" w:hAnsi="宋体" w:cs="宋体"/>
          <w:szCs w:val="28"/>
        </w:rPr>
      </w:pPr>
      <w:r>
        <w:rPr>
          <w:rFonts w:ascii="仿宋_GB2312" w:eastAsia="仿宋_GB2312" w:hAnsi="宋体" w:cs="宋体" w:hint="eastAsia"/>
          <w:szCs w:val="28"/>
        </w:rPr>
        <w:t>说明：“多证合一”登记制度办理营业执照的，组织机构代码证、税务登记证（副本）和社会保险登记证以供应商所提供的营业执照（副本）复印件为准。</w:t>
      </w:r>
    </w:p>
    <w:p w:rsidR="008113DA" w:rsidRDefault="00BA3AE7">
      <w:pPr>
        <w:rPr>
          <w:rFonts w:ascii="仿宋_GB2312" w:eastAsia="仿宋_GB2312" w:hAnsi="宋体" w:cs="宋体"/>
          <w:szCs w:val="28"/>
        </w:rPr>
      </w:pPr>
      <w:r>
        <w:rPr>
          <w:rFonts w:ascii="仿宋_GB2312" w:eastAsia="仿宋_GB2312" w:hAnsi="宋体" w:cs="宋体" w:hint="eastAsia"/>
          <w:szCs w:val="28"/>
        </w:rPr>
        <w:br w:type="page"/>
      </w:r>
    </w:p>
    <w:p w:rsidR="008113DA" w:rsidRDefault="008113DA">
      <w:pPr>
        <w:rPr>
          <w:rFonts w:ascii="仿宋_GB2312" w:eastAsia="仿宋_GB2312" w:hAnsi="宋体" w:cs="宋体"/>
          <w:szCs w:val="28"/>
        </w:rPr>
      </w:pPr>
    </w:p>
    <w:p w:rsidR="008113DA" w:rsidRDefault="00BA3AE7">
      <w:pPr>
        <w:rPr>
          <w:rFonts w:ascii="仿宋_GB2312" w:eastAsia="仿宋_GB2312" w:hAnsi="宋体" w:cs="宋体"/>
          <w:szCs w:val="28"/>
        </w:rPr>
      </w:pPr>
      <w:r>
        <w:rPr>
          <w:rFonts w:ascii="仿宋_GB2312" w:eastAsia="仿宋_GB2312" w:hAnsi="宋体" w:hint="eastAsia"/>
          <w:szCs w:val="28"/>
        </w:rPr>
        <w:t>（三）法定代表人身份证明书（格式）</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项目名称：</w:t>
      </w:r>
      <w:r>
        <w:rPr>
          <w:rFonts w:ascii="仿宋_GB2312" w:eastAsia="仿宋_GB2312" w:hAnsi="宋体" w:hint="eastAsia"/>
          <w:szCs w:val="28"/>
          <w:u w:val="single"/>
        </w:rPr>
        <w:t xml:space="preserve">                                                </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致：</w:t>
      </w:r>
      <w:r>
        <w:rPr>
          <w:rFonts w:ascii="仿宋_GB2312" w:eastAsia="仿宋_GB2312" w:hAnsi="宋体" w:hint="eastAsia"/>
          <w:szCs w:val="28"/>
          <w:u w:val="single"/>
        </w:rPr>
        <w:t xml:space="preserve">                     </w:t>
      </w:r>
      <w:r>
        <w:rPr>
          <w:rFonts w:ascii="仿宋_GB2312" w:eastAsia="仿宋_GB2312" w:hAnsi="宋体" w:hint="eastAsia"/>
          <w:szCs w:val="28"/>
        </w:rPr>
        <w:t>（采购人名称）：</w:t>
      </w:r>
    </w:p>
    <w:p w:rsidR="008113DA" w:rsidRDefault="00BA3AE7">
      <w:pPr>
        <w:rPr>
          <w:rFonts w:ascii="仿宋_GB2312" w:eastAsia="仿宋_GB2312" w:hAnsi="宋体"/>
          <w:szCs w:val="28"/>
        </w:rPr>
      </w:pPr>
      <w:r>
        <w:rPr>
          <w:rFonts w:ascii="仿宋_GB2312" w:eastAsia="仿宋_GB2312" w:hAnsi="宋体" w:hint="eastAsia"/>
          <w:szCs w:val="28"/>
          <w:u w:val="single"/>
        </w:rPr>
        <w:t xml:space="preserve">        </w:t>
      </w:r>
      <w:r>
        <w:rPr>
          <w:rFonts w:ascii="仿宋_GB2312" w:eastAsia="仿宋_GB2312" w:hAnsi="宋体" w:hint="eastAsia"/>
          <w:szCs w:val="28"/>
        </w:rPr>
        <w:t>（法定代表人姓名）在</w:t>
      </w:r>
      <w:r>
        <w:rPr>
          <w:rFonts w:ascii="仿宋_GB2312" w:eastAsia="仿宋_GB2312" w:hAnsi="宋体" w:hint="eastAsia"/>
          <w:szCs w:val="28"/>
          <w:u w:val="single"/>
        </w:rPr>
        <w:t xml:space="preserve">                       </w:t>
      </w:r>
      <w:r>
        <w:rPr>
          <w:rFonts w:ascii="仿宋_GB2312" w:eastAsia="仿宋_GB2312" w:hAnsi="宋体" w:hint="eastAsia"/>
          <w:szCs w:val="28"/>
        </w:rPr>
        <w:t>（供应商名称）任</w:t>
      </w:r>
      <w:r>
        <w:rPr>
          <w:rFonts w:ascii="仿宋_GB2312" w:eastAsia="仿宋_GB2312" w:hAnsi="宋体" w:hint="eastAsia"/>
          <w:szCs w:val="28"/>
          <w:u w:val="single"/>
        </w:rPr>
        <w:t xml:space="preserve">    </w:t>
      </w:r>
      <w:r>
        <w:rPr>
          <w:rFonts w:ascii="仿宋_GB2312" w:eastAsia="仿宋_GB2312" w:hAnsi="宋体" w:hint="eastAsia"/>
          <w:szCs w:val="28"/>
        </w:rPr>
        <w:t>（职务名称）职务，是（供应商名称）</w:t>
      </w:r>
      <w:r>
        <w:rPr>
          <w:rFonts w:ascii="仿宋_GB2312" w:eastAsia="仿宋_GB2312" w:hAnsi="宋体" w:hint="eastAsia"/>
          <w:szCs w:val="28"/>
          <w:u w:val="single"/>
        </w:rPr>
        <w:t xml:space="preserve">              </w:t>
      </w:r>
      <w:r>
        <w:rPr>
          <w:rFonts w:ascii="仿宋_GB2312" w:eastAsia="仿宋_GB2312" w:hAnsi="宋体" w:hint="eastAsia"/>
          <w:szCs w:val="28"/>
        </w:rPr>
        <w:t>的法定代表人。</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特此证明。</w:t>
      </w: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 xml:space="preserve">                                             （供应商公章）</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 xml:space="preserve">                                             年   月   日</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（附：法定代表人身份证正反面复印件）</w:t>
      </w: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br w:type="page"/>
      </w:r>
      <w:r>
        <w:rPr>
          <w:rFonts w:ascii="仿宋_GB2312" w:eastAsia="仿宋_GB2312" w:hAnsi="宋体" w:hint="eastAsia"/>
          <w:szCs w:val="28"/>
        </w:rPr>
        <w:lastRenderedPageBreak/>
        <w:t>（四）法定代表人授权委托书（格式）</w:t>
      </w:r>
    </w:p>
    <w:p w:rsidR="008113DA" w:rsidRDefault="00BA3AE7">
      <w:pPr>
        <w:rPr>
          <w:rFonts w:ascii="仿宋_GB2312" w:eastAsia="仿宋_GB2312" w:hAnsi="宋体"/>
          <w:szCs w:val="28"/>
        </w:rPr>
      </w:pPr>
      <w:r>
        <w:rPr>
          <w:rFonts w:ascii="仿宋_GB2312" w:eastAsia="仿宋_GB2312" w:hAnsi="宋体" w:hint="eastAsia"/>
          <w:szCs w:val="28"/>
        </w:rPr>
        <w:t xml:space="preserve">    </w:t>
      </w:r>
    </w:p>
    <w:p w:rsidR="008113DA" w:rsidRDefault="00BA3AE7">
      <w:pPr>
        <w:rPr>
          <w:rFonts w:ascii="仿宋_GB2312" w:eastAsia="仿宋_GB2312" w:hAnsi="宋体"/>
          <w:szCs w:val="28"/>
        </w:rPr>
      </w:pPr>
      <w:r>
        <w:rPr>
          <w:rFonts w:ascii="仿宋_GB2312" w:eastAsia="仿宋_GB2312" w:hAnsi="宋体" w:hint="eastAsia"/>
          <w:szCs w:val="28"/>
        </w:rPr>
        <w:t>项目名称：</w:t>
      </w:r>
      <w:r>
        <w:rPr>
          <w:rFonts w:ascii="仿宋_GB2312" w:eastAsia="仿宋_GB2312" w:hAnsi="宋体" w:hint="eastAsia"/>
          <w:szCs w:val="28"/>
          <w:u w:val="single"/>
        </w:rPr>
        <w:t xml:space="preserve">                                                </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致：</w:t>
      </w:r>
      <w:r>
        <w:rPr>
          <w:rFonts w:ascii="仿宋_GB2312" w:eastAsia="仿宋_GB2312" w:hAnsi="宋体" w:hint="eastAsia"/>
          <w:szCs w:val="28"/>
          <w:u w:val="single"/>
        </w:rPr>
        <w:t xml:space="preserve">                     </w:t>
      </w:r>
      <w:r>
        <w:rPr>
          <w:rFonts w:ascii="仿宋_GB2312" w:eastAsia="仿宋_GB2312" w:hAnsi="宋体" w:hint="eastAsia"/>
          <w:szCs w:val="28"/>
        </w:rPr>
        <w:t>（采购人名称）：</w:t>
      </w:r>
    </w:p>
    <w:p w:rsidR="008113DA" w:rsidRDefault="00BA3AE7">
      <w:pPr>
        <w:rPr>
          <w:rFonts w:ascii="仿宋_GB2312" w:eastAsia="仿宋_GB2312" w:hAnsi="宋体"/>
          <w:szCs w:val="28"/>
        </w:rPr>
      </w:pPr>
      <w:r>
        <w:rPr>
          <w:rFonts w:ascii="仿宋_GB2312" w:eastAsia="仿宋_GB2312" w:hAnsi="宋体" w:hint="eastAsia"/>
          <w:szCs w:val="28"/>
          <w:u w:val="single"/>
        </w:rPr>
        <w:t xml:space="preserve">            </w:t>
      </w:r>
      <w:r>
        <w:rPr>
          <w:rFonts w:ascii="仿宋_GB2312" w:eastAsia="仿宋_GB2312" w:hAnsi="宋体" w:hint="eastAsia"/>
          <w:szCs w:val="28"/>
        </w:rPr>
        <w:t>（供应</w:t>
      </w:r>
      <w:proofErr w:type="gramStart"/>
      <w:r>
        <w:rPr>
          <w:rFonts w:ascii="仿宋_GB2312" w:eastAsia="仿宋_GB2312" w:hAnsi="宋体" w:hint="eastAsia"/>
          <w:szCs w:val="28"/>
        </w:rPr>
        <w:t>商法定</w:t>
      </w:r>
      <w:proofErr w:type="gramEnd"/>
      <w:r>
        <w:rPr>
          <w:rFonts w:ascii="仿宋_GB2312" w:eastAsia="仿宋_GB2312" w:hAnsi="宋体" w:hint="eastAsia"/>
          <w:szCs w:val="28"/>
        </w:rPr>
        <w:t>代表人名称）是</w:t>
      </w:r>
      <w:r>
        <w:rPr>
          <w:rFonts w:ascii="仿宋_GB2312" w:eastAsia="仿宋_GB2312" w:hAnsi="宋体" w:hint="eastAsia"/>
          <w:szCs w:val="28"/>
          <w:u w:val="single"/>
        </w:rPr>
        <w:t xml:space="preserve">                    </w:t>
      </w:r>
      <w:r>
        <w:rPr>
          <w:rFonts w:ascii="仿宋_GB2312" w:eastAsia="仿宋_GB2312" w:hAnsi="宋体" w:hint="eastAsia"/>
          <w:szCs w:val="28"/>
        </w:rPr>
        <w:t>（供应商名称）的法定代表人，特授权</w:t>
      </w:r>
      <w:r>
        <w:rPr>
          <w:rFonts w:ascii="仿宋_GB2312" w:eastAsia="仿宋_GB2312" w:hAnsi="宋体" w:hint="eastAsia"/>
          <w:szCs w:val="28"/>
          <w:u w:val="single"/>
        </w:rPr>
        <w:t xml:space="preserve">          </w:t>
      </w:r>
      <w:r>
        <w:rPr>
          <w:rFonts w:ascii="仿宋_GB2312" w:eastAsia="仿宋_GB2312" w:hAnsi="宋体" w:hint="eastAsia"/>
          <w:szCs w:val="28"/>
        </w:rPr>
        <w:t>（被授权人姓名及身份证代码）代表我单位全权办理上述项目的询价、签约等具体工作，并签署全部有关文件、协议及合同。</w:t>
      </w:r>
    </w:p>
    <w:p w:rsidR="008113DA" w:rsidRDefault="00BA3AE7">
      <w:pPr>
        <w:rPr>
          <w:rFonts w:ascii="仿宋_GB2312" w:eastAsia="仿宋_GB2312" w:hAnsi="宋体"/>
          <w:szCs w:val="28"/>
        </w:rPr>
      </w:pPr>
      <w:r>
        <w:rPr>
          <w:rFonts w:ascii="仿宋_GB2312" w:eastAsia="仿宋_GB2312" w:hAnsi="宋体" w:hint="eastAsia"/>
          <w:szCs w:val="28"/>
        </w:rPr>
        <w:t>我单位对被授权人的签字负全部责任。</w:t>
      </w:r>
    </w:p>
    <w:p w:rsidR="008113DA" w:rsidRDefault="00BA3AE7">
      <w:pPr>
        <w:rPr>
          <w:rFonts w:ascii="仿宋_GB2312" w:eastAsia="仿宋_GB2312" w:hAnsi="宋体"/>
          <w:szCs w:val="28"/>
        </w:rPr>
      </w:pPr>
      <w:r>
        <w:rPr>
          <w:rFonts w:ascii="仿宋_GB2312" w:eastAsia="仿宋_GB2312" w:hAnsi="宋体" w:hint="eastAsia"/>
          <w:szCs w:val="28"/>
        </w:rPr>
        <w:t>在撤消授权的书面通知以前，本授权书一直有效。被授权人在授权书有效期内签署的所有文件不因授权的撤消而失效。</w:t>
      </w: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被授权人：                                 供应</w:t>
      </w:r>
      <w:proofErr w:type="gramStart"/>
      <w:r>
        <w:rPr>
          <w:rFonts w:ascii="仿宋_GB2312" w:eastAsia="仿宋_GB2312" w:hAnsi="宋体" w:hint="eastAsia"/>
          <w:szCs w:val="28"/>
        </w:rPr>
        <w:t>商法定</w:t>
      </w:r>
      <w:proofErr w:type="gramEnd"/>
      <w:r>
        <w:rPr>
          <w:rFonts w:ascii="仿宋_GB2312" w:eastAsia="仿宋_GB2312" w:hAnsi="宋体" w:hint="eastAsia"/>
          <w:szCs w:val="28"/>
        </w:rPr>
        <w:t>代表人：</w:t>
      </w:r>
    </w:p>
    <w:p w:rsidR="008113DA" w:rsidRDefault="00BA3AE7">
      <w:pPr>
        <w:rPr>
          <w:rFonts w:ascii="仿宋_GB2312" w:eastAsia="仿宋_GB2312" w:hAnsi="宋体"/>
          <w:szCs w:val="28"/>
        </w:rPr>
      </w:pPr>
      <w:r>
        <w:rPr>
          <w:rFonts w:ascii="仿宋_GB2312" w:eastAsia="仿宋_GB2312" w:hAnsi="宋体" w:hint="eastAsia"/>
          <w:szCs w:val="28"/>
        </w:rPr>
        <w:t>（签字或盖章）                                （签字或盖章）</w:t>
      </w: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（附：被授权人身份证正反面复印件）</w:t>
      </w:r>
    </w:p>
    <w:p w:rsidR="008113DA" w:rsidRDefault="00BA3AE7">
      <w:pPr>
        <w:rPr>
          <w:rFonts w:ascii="仿宋_GB2312" w:eastAsia="仿宋_GB2312" w:hAnsi="宋体"/>
          <w:szCs w:val="28"/>
        </w:rPr>
      </w:pPr>
      <w:r>
        <w:rPr>
          <w:rFonts w:ascii="仿宋_GB2312" w:eastAsia="仿宋_GB2312" w:hAnsi="宋体" w:hint="eastAsia"/>
          <w:szCs w:val="28"/>
        </w:rPr>
        <w:t xml:space="preserve">                                          </w:t>
      </w: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（供应商公章）</w:t>
      </w:r>
    </w:p>
    <w:p w:rsidR="008113DA" w:rsidRDefault="00BA3AE7">
      <w:pPr>
        <w:rPr>
          <w:rFonts w:ascii="仿宋_GB2312" w:eastAsia="仿宋_GB2312" w:hAnsi="宋体"/>
          <w:szCs w:val="28"/>
        </w:rPr>
      </w:pPr>
      <w:r>
        <w:rPr>
          <w:rFonts w:ascii="仿宋_GB2312" w:eastAsia="仿宋_GB2312" w:hAnsi="宋体" w:hint="eastAsia"/>
          <w:szCs w:val="28"/>
        </w:rPr>
        <w:t>年   月   日</w:t>
      </w:r>
    </w:p>
    <w:p w:rsidR="008113DA" w:rsidRDefault="00BA3AE7">
      <w:pPr>
        <w:rPr>
          <w:rFonts w:ascii="仿宋_GB2312" w:eastAsia="仿宋_GB2312" w:hAnsi="宋体"/>
          <w:szCs w:val="28"/>
        </w:rPr>
      </w:pPr>
      <w:r>
        <w:rPr>
          <w:rFonts w:ascii="仿宋_GB2312" w:eastAsia="仿宋_GB2312" w:hAnsi="宋体" w:hint="eastAsia"/>
          <w:szCs w:val="28"/>
        </w:rPr>
        <w:br w:type="page"/>
      </w:r>
    </w:p>
    <w:p w:rsidR="008113DA" w:rsidRDefault="00BA3AE7">
      <w:pPr>
        <w:rPr>
          <w:rFonts w:ascii="仿宋_GB2312" w:eastAsia="仿宋_GB2312" w:hAnsi="宋体"/>
          <w:szCs w:val="28"/>
        </w:rPr>
      </w:pPr>
      <w:r>
        <w:rPr>
          <w:rFonts w:ascii="仿宋_GB2312" w:eastAsia="仿宋_GB2312" w:hAnsi="宋体" w:hint="eastAsia"/>
          <w:szCs w:val="28"/>
        </w:rPr>
        <w:lastRenderedPageBreak/>
        <w:t>（五）提供2020年度财务状况报告（表）（表：资产负债表和损益表）复印件或其基本开户银行出具的资信证明复印件。</w:t>
      </w:r>
    </w:p>
    <w:p w:rsidR="008113DA" w:rsidRDefault="00BA3AE7">
      <w:pPr>
        <w:rPr>
          <w:rFonts w:ascii="仿宋_GB2312" w:eastAsia="仿宋_GB2312" w:hAnsi="宋体" w:cs="宋体"/>
          <w:szCs w:val="28"/>
        </w:rPr>
      </w:pPr>
      <w:r>
        <w:rPr>
          <w:rFonts w:ascii="仿宋_GB2312" w:eastAsia="仿宋_GB2312" w:hAnsi="宋体" w:hint="eastAsia"/>
          <w:szCs w:val="28"/>
        </w:rPr>
        <w:t>本年度新成立或成立不满一年的组织提供响应截止时间前一个月的财务报告（表）复印件或可提供银行出具的资信证明复印件。自然人无法提供财务状况报告（表）的，可提供银行出具的资信证明复印件。</w:t>
      </w:r>
    </w:p>
    <w:p w:rsidR="008113DA" w:rsidRDefault="00BA3AE7">
      <w:pPr>
        <w:rPr>
          <w:rFonts w:ascii="仿宋_GB2312" w:eastAsia="仿宋_GB2312" w:hAnsi="宋体" w:cs="宋体"/>
          <w:szCs w:val="28"/>
        </w:rPr>
      </w:pPr>
      <w:r>
        <w:rPr>
          <w:rFonts w:ascii="仿宋_GB2312" w:eastAsia="仿宋_GB2312" w:hAnsi="宋体" w:cs="宋体" w:hint="eastAsia"/>
          <w:szCs w:val="28"/>
        </w:rPr>
        <w:br w:type="page"/>
      </w:r>
    </w:p>
    <w:p w:rsidR="008113DA" w:rsidRDefault="00BA3AE7">
      <w:pPr>
        <w:rPr>
          <w:rFonts w:ascii="仿宋_GB2312" w:eastAsia="仿宋_GB2312" w:hAnsi="宋体"/>
          <w:szCs w:val="28"/>
        </w:rPr>
      </w:pPr>
      <w:r>
        <w:rPr>
          <w:rFonts w:ascii="仿宋_GB2312" w:eastAsia="仿宋_GB2312" w:hAnsi="宋体" w:hint="eastAsia"/>
          <w:szCs w:val="28"/>
        </w:rPr>
        <w:lastRenderedPageBreak/>
        <w:t>（六）书面声明</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项目名称：</w:t>
      </w:r>
      <w:r>
        <w:rPr>
          <w:rFonts w:ascii="仿宋_GB2312" w:eastAsia="仿宋_GB2312" w:hAnsi="宋体" w:hint="eastAsia"/>
          <w:szCs w:val="28"/>
          <w:u w:val="single"/>
        </w:rPr>
        <w:t xml:space="preserve">                                                </w:t>
      </w:r>
    </w:p>
    <w:p w:rsidR="008113DA" w:rsidRDefault="008113DA">
      <w:pPr>
        <w:rPr>
          <w:rFonts w:ascii="仿宋_GB2312" w:eastAsia="仿宋_GB2312" w:hAnsi="宋体"/>
          <w:szCs w:val="28"/>
        </w:rPr>
      </w:pPr>
    </w:p>
    <w:p w:rsidR="008113DA" w:rsidRDefault="00BA3AE7">
      <w:pPr>
        <w:rPr>
          <w:rFonts w:ascii="仿宋_GB2312" w:eastAsia="仿宋_GB2312" w:hAnsi="宋体" w:cs="宋体"/>
          <w:szCs w:val="28"/>
        </w:rPr>
      </w:pPr>
      <w:r>
        <w:rPr>
          <w:rFonts w:ascii="仿宋_GB2312" w:eastAsia="仿宋_GB2312" w:hAnsi="宋体" w:cs="宋体" w:hint="eastAsia"/>
          <w:szCs w:val="28"/>
        </w:rPr>
        <w:t>致：</w:t>
      </w:r>
      <w:r>
        <w:rPr>
          <w:rFonts w:ascii="仿宋_GB2312" w:eastAsia="仿宋_GB2312" w:hAnsi="宋体" w:cs="宋体" w:hint="eastAsia"/>
          <w:szCs w:val="28"/>
          <w:u w:val="single"/>
        </w:rPr>
        <w:t xml:space="preserve">                   </w:t>
      </w:r>
      <w:r>
        <w:rPr>
          <w:rFonts w:ascii="仿宋_GB2312" w:eastAsia="仿宋_GB2312" w:hAnsi="宋体" w:cs="宋体" w:hint="eastAsia"/>
          <w:szCs w:val="28"/>
        </w:rPr>
        <w:t>（采购代理机构名称）：</w:t>
      </w:r>
    </w:p>
    <w:p w:rsidR="008113DA" w:rsidRDefault="00BA3AE7">
      <w:pPr>
        <w:rPr>
          <w:rFonts w:ascii="仿宋_GB2312" w:eastAsia="仿宋_GB2312" w:hAnsi="宋体" w:cs="宋体"/>
          <w:szCs w:val="28"/>
        </w:rPr>
      </w:pPr>
      <w:r>
        <w:rPr>
          <w:rFonts w:ascii="仿宋_GB2312" w:eastAsia="仿宋_GB2312" w:hAnsi="宋体" w:cs="宋体" w:hint="eastAsia"/>
          <w:szCs w:val="28"/>
          <w:u w:val="single"/>
        </w:rPr>
        <w:t xml:space="preserve">                      </w:t>
      </w:r>
      <w:r>
        <w:rPr>
          <w:rFonts w:ascii="仿宋_GB2312" w:eastAsia="仿宋_GB2312" w:hAnsi="宋体" w:cs="宋体" w:hint="eastAsia"/>
          <w:szCs w:val="28"/>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 xml:space="preserve">       特此声明。</w:t>
      </w: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（供应商公章）</w:t>
      </w:r>
    </w:p>
    <w:p w:rsidR="008113DA" w:rsidRDefault="008113DA">
      <w:pPr>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年   月   日</w:t>
      </w:r>
    </w:p>
    <w:p w:rsidR="008113DA" w:rsidRDefault="00BA3AE7">
      <w:pPr>
        <w:tabs>
          <w:tab w:val="left" w:pos="6300"/>
        </w:tabs>
        <w:snapToGrid w:val="0"/>
        <w:spacing w:line="500" w:lineRule="exact"/>
        <w:ind w:firstLineChars="200" w:firstLine="562"/>
        <w:outlineLvl w:val="0"/>
        <w:rPr>
          <w:rFonts w:ascii="仿宋_GB2312" w:eastAsia="仿宋_GB2312" w:hAnsi="宋体"/>
          <w:b/>
          <w:szCs w:val="28"/>
        </w:rPr>
      </w:pPr>
      <w:r>
        <w:rPr>
          <w:rFonts w:ascii="仿宋_GB2312" w:eastAsia="仿宋_GB2312" w:hAnsi="宋体" w:hint="eastAsia"/>
          <w:b/>
          <w:szCs w:val="28"/>
        </w:rPr>
        <w:br w:type="page"/>
      </w:r>
    </w:p>
    <w:p w:rsidR="008113DA" w:rsidRDefault="00BA3AE7">
      <w:pPr>
        <w:tabs>
          <w:tab w:val="left" w:pos="6300"/>
        </w:tabs>
        <w:snapToGrid w:val="0"/>
        <w:spacing w:line="500" w:lineRule="exact"/>
        <w:ind w:firstLineChars="200" w:firstLine="560"/>
        <w:rPr>
          <w:rFonts w:ascii="仿宋_GB2312" w:eastAsia="仿宋_GB2312" w:hAnsi="宋体"/>
          <w:szCs w:val="28"/>
        </w:rPr>
      </w:pPr>
      <w:bookmarkStart w:id="261" w:name="OLE_LINK4"/>
      <w:bookmarkStart w:id="262" w:name="OLE_LINK7"/>
      <w:r>
        <w:rPr>
          <w:rFonts w:ascii="仿宋_GB2312" w:eastAsia="仿宋_GB2312" w:hAnsi="宋体" w:hint="eastAsia"/>
          <w:szCs w:val="28"/>
        </w:rPr>
        <w:lastRenderedPageBreak/>
        <w:t>（七）缴纳2021年10月社会保障金的证明材料复印件</w:t>
      </w:r>
    </w:p>
    <w:p w:rsidR="008113DA" w:rsidRDefault="00BA3AE7">
      <w:pPr>
        <w:tabs>
          <w:tab w:val="left" w:pos="6300"/>
        </w:tabs>
        <w:snapToGrid w:val="0"/>
        <w:spacing w:line="360" w:lineRule="auto"/>
        <w:ind w:firstLineChars="200" w:firstLine="560"/>
        <w:rPr>
          <w:rFonts w:ascii="仿宋_GB2312" w:eastAsia="仿宋_GB2312" w:hAnsi="宋体" w:cs="宋体"/>
          <w:szCs w:val="28"/>
        </w:rPr>
      </w:pPr>
      <w:r>
        <w:rPr>
          <w:rFonts w:ascii="仿宋_GB2312" w:eastAsia="仿宋_GB2312" w:hAnsi="宋体" w:cs="宋体" w:hint="eastAsia"/>
          <w:szCs w:val="28"/>
        </w:rPr>
        <w:t>缴纳2021年10月社会保障金的证明材料指：社会保险登记证或缴纳社会保险的凭据（专用收据或社会保险缴纳清单）。依法免税或不需要缴纳社会保障资金的供商，应提供相应文件证明其依法免税或不需要缴纳社会保障资金。</w:t>
      </w:r>
    </w:p>
    <w:p w:rsidR="008113DA" w:rsidRDefault="00BA3AE7">
      <w:pPr>
        <w:tabs>
          <w:tab w:val="left" w:pos="6300"/>
        </w:tabs>
        <w:snapToGrid w:val="0"/>
        <w:spacing w:line="360" w:lineRule="auto"/>
        <w:ind w:firstLineChars="200" w:firstLine="562"/>
        <w:rPr>
          <w:rFonts w:ascii="仿宋_GB2312" w:eastAsia="仿宋_GB2312" w:hAnsi="宋体" w:cs="宋体"/>
          <w:b/>
          <w:szCs w:val="28"/>
        </w:rPr>
      </w:pPr>
      <w:r>
        <w:rPr>
          <w:rFonts w:ascii="仿宋_GB2312" w:eastAsia="仿宋_GB2312" w:hAnsi="宋体" w:cs="宋体" w:hint="eastAsia"/>
          <w:b/>
          <w:szCs w:val="28"/>
        </w:rPr>
        <w:br w:type="page"/>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lastRenderedPageBreak/>
        <w:t>（八）特定资格条件证书或证明文件</w:t>
      </w:r>
    </w:p>
    <w:p w:rsidR="008113DA" w:rsidRDefault="00BA3AE7">
      <w:pPr>
        <w:tabs>
          <w:tab w:val="left" w:pos="6300"/>
        </w:tabs>
        <w:snapToGrid w:val="0"/>
        <w:spacing w:line="500" w:lineRule="exact"/>
        <w:ind w:firstLineChars="200" w:firstLine="562"/>
        <w:rPr>
          <w:rFonts w:ascii="仿宋_GB2312" w:eastAsia="仿宋_GB2312" w:hAnsi="宋体"/>
          <w:b/>
          <w:szCs w:val="28"/>
        </w:rPr>
      </w:pPr>
      <w:r>
        <w:rPr>
          <w:rFonts w:ascii="仿宋_GB2312" w:eastAsia="仿宋_GB2312" w:hAnsi="宋体" w:hint="eastAsia"/>
          <w:b/>
          <w:szCs w:val="28"/>
        </w:rPr>
        <w:br w:type="page"/>
      </w:r>
    </w:p>
    <w:p w:rsidR="008113DA" w:rsidRDefault="00BA3AE7">
      <w:pPr>
        <w:rPr>
          <w:rFonts w:ascii="仿宋_GB2312" w:eastAsia="仿宋_GB2312" w:hAnsi="宋体"/>
          <w:b/>
          <w:szCs w:val="28"/>
        </w:rPr>
      </w:pPr>
      <w:bookmarkStart w:id="263" w:name="_Toc480979022"/>
      <w:bookmarkStart w:id="264" w:name="_Toc485108800"/>
      <w:r>
        <w:rPr>
          <w:rFonts w:ascii="仿宋_GB2312" w:eastAsia="仿宋_GB2312" w:hAnsi="宋体" w:hint="eastAsia"/>
          <w:b/>
          <w:szCs w:val="28"/>
        </w:rPr>
        <w:lastRenderedPageBreak/>
        <w:t>五、</w:t>
      </w:r>
      <w:bookmarkEnd w:id="258"/>
      <w:bookmarkEnd w:id="259"/>
      <w:bookmarkEnd w:id="260"/>
      <w:r>
        <w:rPr>
          <w:rFonts w:ascii="仿宋_GB2312" w:eastAsia="仿宋_GB2312" w:hAnsi="宋体" w:hint="eastAsia"/>
          <w:b/>
          <w:szCs w:val="28"/>
        </w:rPr>
        <w:t>其他应提供的资料</w:t>
      </w:r>
      <w:bookmarkEnd w:id="261"/>
      <w:bookmarkEnd w:id="262"/>
      <w:bookmarkEnd w:id="263"/>
      <w:bookmarkEnd w:id="264"/>
      <w:r>
        <w:rPr>
          <w:rFonts w:ascii="仿宋_GB2312" w:eastAsia="仿宋_GB2312" w:hAnsi="宋体" w:hint="eastAsia"/>
          <w:b/>
          <w:szCs w:val="28"/>
        </w:rPr>
        <w:br/>
      </w:r>
    </w:p>
    <w:p w:rsidR="008113DA" w:rsidRDefault="00BA3AE7">
      <w:pPr>
        <w:tabs>
          <w:tab w:val="left" w:pos="6300"/>
        </w:tabs>
        <w:snapToGrid w:val="0"/>
        <w:spacing w:line="500" w:lineRule="exact"/>
        <w:ind w:firstLineChars="200" w:firstLine="560"/>
        <w:rPr>
          <w:rFonts w:ascii="仿宋_GB2312" w:eastAsia="仿宋_GB2312" w:hAnsi="宋体"/>
          <w:szCs w:val="28"/>
        </w:rPr>
      </w:pPr>
      <w:bookmarkStart w:id="265" w:name="_Toc21715"/>
      <w:bookmarkStart w:id="266" w:name="_Toc18704"/>
      <w:bookmarkStart w:id="267" w:name="_Toc12957"/>
      <w:bookmarkStart w:id="268" w:name="_Toc15962"/>
      <w:bookmarkStart w:id="269" w:name="_Toc6923"/>
      <w:r>
        <w:rPr>
          <w:rFonts w:ascii="仿宋_GB2312" w:eastAsia="仿宋_GB2312" w:hAnsi="宋体" w:hint="eastAsia"/>
          <w:szCs w:val="28"/>
        </w:rPr>
        <w:t>（一）</w:t>
      </w:r>
      <w:bookmarkEnd w:id="265"/>
      <w:bookmarkEnd w:id="266"/>
      <w:bookmarkEnd w:id="267"/>
      <w:bookmarkEnd w:id="268"/>
      <w:bookmarkEnd w:id="269"/>
      <w:r>
        <w:rPr>
          <w:rFonts w:ascii="仿宋_GB2312" w:eastAsia="仿宋_GB2312" w:hAnsi="宋体" w:hint="eastAsia"/>
          <w:szCs w:val="28"/>
        </w:rPr>
        <w:t>供应商中小企业声明函（非中小</w:t>
      </w:r>
      <w:proofErr w:type="gramStart"/>
      <w:r>
        <w:rPr>
          <w:rFonts w:ascii="仿宋_GB2312" w:eastAsia="仿宋_GB2312" w:hAnsi="宋体" w:hint="eastAsia"/>
          <w:szCs w:val="28"/>
        </w:rPr>
        <w:t>微企业</w:t>
      </w:r>
      <w:proofErr w:type="gramEnd"/>
      <w:r>
        <w:rPr>
          <w:rFonts w:ascii="仿宋_GB2312" w:eastAsia="仿宋_GB2312" w:hAnsi="宋体" w:hint="eastAsia"/>
          <w:szCs w:val="28"/>
        </w:rPr>
        <w:t>不提供）</w:t>
      </w:r>
    </w:p>
    <w:p w:rsidR="008113DA" w:rsidRDefault="008113DA">
      <w:pPr>
        <w:tabs>
          <w:tab w:val="left" w:pos="6300"/>
        </w:tabs>
        <w:snapToGrid w:val="0"/>
        <w:spacing w:line="500" w:lineRule="exact"/>
        <w:ind w:firstLineChars="200" w:firstLine="560"/>
        <w:jc w:val="center"/>
        <w:outlineLvl w:val="0"/>
        <w:rPr>
          <w:rFonts w:ascii="仿宋_GB2312" w:eastAsia="仿宋_GB2312" w:hAnsi="宋体"/>
          <w:szCs w:val="28"/>
        </w:rPr>
      </w:pPr>
    </w:p>
    <w:p w:rsidR="008113DA" w:rsidRDefault="00BA3AE7">
      <w:pPr>
        <w:tabs>
          <w:tab w:val="left" w:pos="6300"/>
        </w:tabs>
        <w:snapToGrid w:val="0"/>
        <w:spacing w:line="500" w:lineRule="exact"/>
        <w:ind w:firstLineChars="200" w:firstLine="560"/>
        <w:jc w:val="center"/>
        <w:rPr>
          <w:rFonts w:ascii="仿宋_GB2312" w:eastAsia="仿宋_GB2312" w:hAnsi="宋体"/>
          <w:szCs w:val="28"/>
        </w:rPr>
      </w:pPr>
      <w:r>
        <w:rPr>
          <w:rFonts w:ascii="仿宋_GB2312" w:eastAsia="仿宋_GB2312" w:hAnsi="宋体" w:hint="eastAsia"/>
          <w:szCs w:val="28"/>
        </w:rPr>
        <w:t>中小企业声明函（货物类）</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本公司郑重声明，根据《政府采购促进中小企业发展管理办法》（财库〔2020〕46号）的规定，本公司参加</w:t>
      </w:r>
      <w:r>
        <w:rPr>
          <w:rFonts w:ascii="仿宋_GB2312" w:eastAsia="仿宋_GB2312" w:hAnsi="宋体" w:hint="eastAsia"/>
          <w:szCs w:val="28"/>
          <w:u w:val="single"/>
        </w:rPr>
        <w:t>（单位名称）</w:t>
      </w:r>
      <w:r>
        <w:rPr>
          <w:rFonts w:ascii="仿宋_GB2312" w:eastAsia="仿宋_GB2312" w:hAnsi="宋体" w:hint="eastAsia"/>
          <w:szCs w:val="28"/>
        </w:rPr>
        <w:t>的</w:t>
      </w:r>
      <w:r>
        <w:rPr>
          <w:rFonts w:ascii="仿宋_GB2312" w:eastAsia="仿宋_GB2312" w:hAnsi="宋体" w:hint="eastAsia"/>
          <w:szCs w:val="28"/>
          <w:u w:val="single"/>
        </w:rPr>
        <w:t>（项目名称）</w:t>
      </w:r>
      <w:r>
        <w:rPr>
          <w:rFonts w:ascii="仿宋_GB2312" w:eastAsia="仿宋_GB2312" w:hAnsi="宋体" w:hint="eastAsia"/>
          <w:szCs w:val="28"/>
        </w:rPr>
        <w:t>采购活动，提供的货物全部由符合政策要求的中小企业制造。相关企业的具体情况如下：</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1.</w:t>
      </w:r>
      <w:r>
        <w:rPr>
          <w:rFonts w:ascii="仿宋_GB2312" w:eastAsia="仿宋_GB2312" w:hAnsi="宋体" w:hint="eastAsia"/>
          <w:szCs w:val="28"/>
          <w:u w:val="single"/>
        </w:rPr>
        <w:t>（标的名称）</w:t>
      </w:r>
      <w:r>
        <w:rPr>
          <w:rFonts w:ascii="仿宋_GB2312" w:eastAsia="仿宋_GB2312" w:hAnsi="宋体" w:hint="eastAsia"/>
          <w:szCs w:val="28"/>
        </w:rPr>
        <w:t>，属于</w:t>
      </w:r>
      <w:r>
        <w:rPr>
          <w:rFonts w:ascii="仿宋_GB2312" w:eastAsia="仿宋_GB2312" w:hAnsi="宋体" w:hint="eastAsia"/>
          <w:szCs w:val="28"/>
          <w:u w:val="single"/>
        </w:rPr>
        <w:t>（采购文件中明确的所属行业）</w:t>
      </w:r>
      <w:r>
        <w:rPr>
          <w:rFonts w:ascii="仿宋_GB2312" w:eastAsia="仿宋_GB2312" w:hAnsi="宋体" w:hint="eastAsia"/>
          <w:szCs w:val="28"/>
        </w:rPr>
        <w:t>行业；制造商为</w:t>
      </w:r>
      <w:r>
        <w:rPr>
          <w:rFonts w:ascii="仿宋_GB2312" w:eastAsia="仿宋_GB2312" w:hAnsi="宋体" w:hint="eastAsia"/>
          <w:szCs w:val="28"/>
          <w:u w:val="single"/>
        </w:rPr>
        <w:t>（企业名称）</w:t>
      </w:r>
      <w:r>
        <w:rPr>
          <w:rFonts w:ascii="仿宋_GB2312" w:eastAsia="仿宋_GB2312" w:hAnsi="宋体" w:hint="eastAsia"/>
          <w:szCs w:val="28"/>
        </w:rPr>
        <w:t>，从业人员</w:t>
      </w:r>
      <w:r>
        <w:rPr>
          <w:rFonts w:ascii="仿宋_GB2312" w:eastAsia="仿宋_GB2312" w:hAnsi="仿宋" w:hint="eastAsia"/>
          <w:szCs w:val="28"/>
          <w:u w:val="single"/>
        </w:rPr>
        <w:t xml:space="preserve">      </w:t>
      </w:r>
      <w:r>
        <w:rPr>
          <w:rFonts w:ascii="仿宋_GB2312" w:eastAsia="仿宋_GB2312" w:hAnsi="宋体" w:hint="eastAsia"/>
          <w:szCs w:val="28"/>
        </w:rPr>
        <w:t>人，营业收入为</w:t>
      </w:r>
      <w:r>
        <w:rPr>
          <w:rFonts w:ascii="仿宋_GB2312" w:eastAsia="仿宋_GB2312" w:hAnsi="仿宋" w:hint="eastAsia"/>
          <w:szCs w:val="28"/>
          <w:u w:val="single"/>
        </w:rPr>
        <w:t xml:space="preserve">      </w:t>
      </w:r>
      <w:r>
        <w:rPr>
          <w:rFonts w:ascii="仿宋_GB2312" w:eastAsia="仿宋_GB2312" w:hAnsi="宋体" w:hint="eastAsia"/>
          <w:szCs w:val="28"/>
        </w:rPr>
        <w:t>万元，资产总额为</w:t>
      </w:r>
      <w:r>
        <w:rPr>
          <w:rFonts w:ascii="仿宋_GB2312" w:eastAsia="仿宋_GB2312" w:hAnsi="仿宋" w:hint="eastAsia"/>
          <w:szCs w:val="28"/>
          <w:u w:val="single"/>
        </w:rPr>
        <w:t xml:space="preserve">      </w:t>
      </w:r>
      <w:r>
        <w:rPr>
          <w:rFonts w:ascii="仿宋_GB2312" w:eastAsia="仿宋_GB2312" w:hAnsi="宋体" w:hint="eastAsia"/>
          <w:szCs w:val="28"/>
        </w:rPr>
        <w:t>万元，属于</w:t>
      </w:r>
      <w:r>
        <w:rPr>
          <w:rFonts w:ascii="仿宋_GB2312" w:eastAsia="仿宋_GB2312" w:hAnsi="宋体" w:hint="eastAsia"/>
          <w:szCs w:val="28"/>
          <w:u w:val="single"/>
        </w:rPr>
        <w:t>（中型企业、小型企业、微型企业）</w:t>
      </w:r>
      <w:r>
        <w:rPr>
          <w:rFonts w:ascii="仿宋_GB2312" w:eastAsia="仿宋_GB2312" w:hAnsi="宋体" w:hint="eastAsia"/>
          <w:szCs w:val="28"/>
        </w:rPr>
        <w:t>；</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2.</w:t>
      </w:r>
      <w:r>
        <w:rPr>
          <w:rFonts w:ascii="仿宋_GB2312" w:eastAsia="仿宋_GB2312" w:hAnsi="宋体" w:hint="eastAsia"/>
          <w:szCs w:val="28"/>
          <w:u w:val="single"/>
        </w:rPr>
        <w:t xml:space="preserve"> （标的名称）</w:t>
      </w:r>
      <w:r>
        <w:rPr>
          <w:rFonts w:ascii="仿宋_GB2312" w:eastAsia="仿宋_GB2312" w:hAnsi="宋体" w:hint="eastAsia"/>
          <w:szCs w:val="28"/>
        </w:rPr>
        <w:t>，属于</w:t>
      </w:r>
      <w:r>
        <w:rPr>
          <w:rFonts w:ascii="仿宋_GB2312" w:eastAsia="仿宋_GB2312" w:hAnsi="宋体" w:hint="eastAsia"/>
          <w:szCs w:val="28"/>
          <w:u w:val="single"/>
        </w:rPr>
        <w:t>（采购文件中明确的所属行业）</w:t>
      </w:r>
      <w:r>
        <w:rPr>
          <w:rFonts w:ascii="仿宋_GB2312" w:eastAsia="仿宋_GB2312" w:hAnsi="宋体" w:hint="eastAsia"/>
          <w:szCs w:val="28"/>
        </w:rPr>
        <w:t>行业；制造商为</w:t>
      </w:r>
      <w:r>
        <w:rPr>
          <w:rFonts w:ascii="仿宋_GB2312" w:eastAsia="仿宋_GB2312" w:hAnsi="宋体" w:hint="eastAsia"/>
          <w:szCs w:val="28"/>
          <w:u w:val="single"/>
        </w:rPr>
        <w:t>（企业名称）</w:t>
      </w:r>
      <w:r>
        <w:rPr>
          <w:rFonts w:ascii="仿宋_GB2312" w:eastAsia="仿宋_GB2312" w:hAnsi="宋体" w:hint="eastAsia"/>
          <w:szCs w:val="28"/>
        </w:rPr>
        <w:t>，从业人员</w:t>
      </w:r>
      <w:r>
        <w:rPr>
          <w:rFonts w:ascii="仿宋_GB2312" w:eastAsia="仿宋_GB2312" w:hAnsi="仿宋" w:hint="eastAsia"/>
          <w:szCs w:val="28"/>
          <w:u w:val="single"/>
        </w:rPr>
        <w:t xml:space="preserve">      </w:t>
      </w:r>
      <w:r>
        <w:rPr>
          <w:rFonts w:ascii="仿宋_GB2312" w:eastAsia="仿宋_GB2312" w:hAnsi="宋体" w:hint="eastAsia"/>
          <w:szCs w:val="28"/>
        </w:rPr>
        <w:t>人，营业收入为</w:t>
      </w:r>
      <w:r>
        <w:rPr>
          <w:rFonts w:ascii="仿宋_GB2312" w:eastAsia="仿宋_GB2312" w:hAnsi="仿宋" w:hint="eastAsia"/>
          <w:szCs w:val="28"/>
          <w:u w:val="single"/>
        </w:rPr>
        <w:t xml:space="preserve">      </w:t>
      </w:r>
      <w:r>
        <w:rPr>
          <w:rFonts w:ascii="仿宋_GB2312" w:eastAsia="仿宋_GB2312" w:hAnsi="宋体" w:hint="eastAsia"/>
          <w:szCs w:val="28"/>
        </w:rPr>
        <w:t>万元，资产总额为</w:t>
      </w:r>
      <w:r>
        <w:rPr>
          <w:rFonts w:ascii="仿宋_GB2312" w:eastAsia="仿宋_GB2312" w:hAnsi="仿宋" w:hint="eastAsia"/>
          <w:szCs w:val="28"/>
          <w:u w:val="single"/>
        </w:rPr>
        <w:t xml:space="preserve">      </w:t>
      </w:r>
      <w:r>
        <w:rPr>
          <w:rFonts w:ascii="仿宋_GB2312" w:eastAsia="仿宋_GB2312" w:hAnsi="宋体" w:hint="eastAsia"/>
          <w:szCs w:val="28"/>
        </w:rPr>
        <w:t>万元，属于</w:t>
      </w:r>
      <w:r>
        <w:rPr>
          <w:rFonts w:ascii="仿宋_GB2312" w:eastAsia="仿宋_GB2312" w:hAnsi="宋体" w:hint="eastAsia"/>
          <w:szCs w:val="28"/>
          <w:u w:val="single"/>
        </w:rPr>
        <w:t>（中型企业、小型企业、微型企业）</w:t>
      </w:r>
      <w:r>
        <w:rPr>
          <w:rFonts w:ascii="仿宋_GB2312" w:eastAsia="仿宋_GB2312" w:hAnsi="宋体" w:hint="eastAsia"/>
          <w:szCs w:val="28"/>
        </w:rPr>
        <w:t>；</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以上企业，不属于大企业的分支机构，不存在控股股东为大企业的情形，也不存在与大企业的负责人为同一人的情形。</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本企业对上述声明内容的真实性负责。如有虚假，将依法承担相应责任。</w:t>
      </w:r>
    </w:p>
    <w:p w:rsidR="008113DA" w:rsidRDefault="008113DA">
      <w:pPr>
        <w:tabs>
          <w:tab w:val="left" w:pos="6300"/>
        </w:tabs>
        <w:snapToGrid w:val="0"/>
        <w:spacing w:line="500" w:lineRule="exact"/>
        <w:ind w:firstLineChars="200" w:firstLine="560"/>
        <w:rPr>
          <w:rFonts w:ascii="仿宋_GB2312" w:eastAsia="仿宋_GB2312" w:hAnsi="宋体"/>
          <w:szCs w:val="28"/>
        </w:rPr>
      </w:pPr>
    </w:p>
    <w:p w:rsidR="008113DA" w:rsidRDefault="00BA3AE7">
      <w:pPr>
        <w:tabs>
          <w:tab w:val="left" w:pos="6300"/>
        </w:tabs>
        <w:snapToGrid w:val="0"/>
        <w:spacing w:line="500" w:lineRule="exact"/>
        <w:ind w:firstLineChars="200" w:firstLine="560"/>
        <w:jc w:val="right"/>
        <w:rPr>
          <w:rFonts w:ascii="仿宋_GB2312" w:eastAsia="仿宋_GB2312" w:hAnsi="宋体"/>
          <w:szCs w:val="28"/>
        </w:rPr>
      </w:pPr>
      <w:r>
        <w:rPr>
          <w:rFonts w:ascii="仿宋_GB2312" w:eastAsia="仿宋_GB2312" w:hAnsi="宋体" w:hint="eastAsia"/>
          <w:szCs w:val="28"/>
        </w:rPr>
        <w:t xml:space="preserve">企业名称（盖章）： </w:t>
      </w:r>
    </w:p>
    <w:p w:rsidR="008113DA" w:rsidRDefault="00BA3AE7">
      <w:pPr>
        <w:tabs>
          <w:tab w:val="left" w:pos="6300"/>
        </w:tabs>
        <w:snapToGrid w:val="0"/>
        <w:spacing w:line="500" w:lineRule="exact"/>
        <w:ind w:firstLineChars="200" w:firstLine="560"/>
        <w:jc w:val="center"/>
        <w:rPr>
          <w:rFonts w:ascii="仿宋_GB2312" w:eastAsia="仿宋_GB2312" w:hAnsi="宋体"/>
          <w:szCs w:val="28"/>
        </w:rPr>
      </w:pPr>
      <w:r>
        <w:rPr>
          <w:rFonts w:ascii="仿宋_GB2312" w:eastAsia="仿宋_GB2312" w:hAnsi="宋体" w:hint="eastAsia"/>
          <w:szCs w:val="28"/>
        </w:rPr>
        <w:t xml:space="preserve">                                              日期：</w:t>
      </w:r>
    </w:p>
    <w:p w:rsidR="008113DA" w:rsidRDefault="008113DA">
      <w:pPr>
        <w:tabs>
          <w:tab w:val="left" w:pos="6300"/>
        </w:tabs>
        <w:snapToGrid w:val="0"/>
        <w:spacing w:line="500" w:lineRule="exact"/>
        <w:ind w:firstLineChars="200" w:firstLine="560"/>
        <w:rPr>
          <w:rFonts w:ascii="仿宋_GB2312" w:eastAsia="仿宋_GB2312" w:hAnsi="宋体"/>
          <w:szCs w:val="28"/>
        </w:rPr>
      </w:pP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填写时应注意以下事项：</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1.从业人员、营业收入、资产总额填报上一年度数据，无上</w:t>
      </w:r>
      <w:proofErr w:type="gramStart"/>
      <w:r>
        <w:rPr>
          <w:rFonts w:ascii="仿宋_GB2312" w:eastAsia="仿宋_GB2312" w:hAnsi="宋体" w:hint="eastAsia"/>
          <w:szCs w:val="28"/>
        </w:rPr>
        <w:t>一</w:t>
      </w:r>
      <w:proofErr w:type="gramEnd"/>
      <w:r>
        <w:rPr>
          <w:rFonts w:ascii="仿宋_GB2312" w:eastAsia="仿宋_GB2312" w:hAnsi="宋体" w:hint="eastAsia"/>
          <w:szCs w:val="28"/>
        </w:rPr>
        <w:t>年度数据的新成立企业可不填报。</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2.供应商未填写所属行业，或所填写企业类型与相应行业划型标准不一致的，视为未提供《中小企业声明函》，不享受中小企业扶持政策。</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3.中小企业应当按照《中小企业划型标准规定》（工信部联企业〔2011〕300号），如实填写并提交《中小企业声明函》。</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lastRenderedPageBreak/>
        <w:t>注：各行业划型标准：</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（一）农、林、牧、渔业。营业收入20000万元以下的为中小微型企业。其中，营业收入500万元及以上的为中型企业，营业收入50万元及以上的为小型企业，营业收入50万元以下的为微型企业。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lastRenderedPageBreak/>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（十四）物业管理。从业人员1000人以下或营业收入5000万元以下的为中小微型企业。其中，从业人员300人及以上，且营业收入1000万元及以上的为中型企业；从业人员100人及以上，且营业收入500万元及以上的为小型</w:t>
      </w:r>
      <w:r>
        <w:rPr>
          <w:rFonts w:ascii="仿宋_GB2312" w:eastAsia="仿宋_GB2312" w:hAnsi="宋体" w:hint="eastAsia"/>
          <w:szCs w:val="28"/>
        </w:rPr>
        <w:lastRenderedPageBreak/>
        <w:t>企业；从业人员100人以下或营业收入500万元以下的为微型企业。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8113DA" w:rsidRDefault="00BA3AE7">
      <w:pPr>
        <w:tabs>
          <w:tab w:val="left" w:pos="6300"/>
        </w:tabs>
        <w:snapToGrid w:val="0"/>
        <w:spacing w:line="500" w:lineRule="exact"/>
        <w:ind w:firstLineChars="200" w:firstLine="560"/>
        <w:rPr>
          <w:rFonts w:ascii="仿宋_GB2312" w:eastAsia="仿宋_GB2312" w:hAnsi="宋体"/>
          <w:szCs w:val="28"/>
        </w:rPr>
      </w:pPr>
      <w:r>
        <w:rPr>
          <w:rFonts w:ascii="仿宋_GB2312" w:eastAsia="仿宋_GB2312" w:hAnsi="宋体" w:hint="eastAsia"/>
          <w:szCs w:val="28"/>
        </w:rPr>
        <w:t>（十六）其他未列明行业。从业人员300人以下的为中小微型企业。其中，从业人员100人及以上的为中型企业；从业人员10人及以上的为小型企业；从业人员10人以下的为微型企业。</w:t>
      </w:r>
    </w:p>
    <w:p w:rsidR="008113DA" w:rsidRDefault="008113DA">
      <w:pPr>
        <w:tabs>
          <w:tab w:val="left" w:pos="6300"/>
        </w:tabs>
        <w:snapToGrid w:val="0"/>
        <w:spacing w:line="500" w:lineRule="exact"/>
        <w:ind w:firstLineChars="200" w:firstLine="562"/>
        <w:outlineLvl w:val="0"/>
        <w:rPr>
          <w:rFonts w:ascii="仿宋_GB2312" w:eastAsia="仿宋_GB2312" w:hAnsi="宋体"/>
          <w:b/>
          <w:szCs w:val="28"/>
        </w:rPr>
      </w:pPr>
    </w:p>
    <w:p w:rsidR="008113DA" w:rsidRDefault="00BA3AE7">
      <w:pPr>
        <w:tabs>
          <w:tab w:val="left" w:pos="6300"/>
        </w:tabs>
        <w:snapToGrid w:val="0"/>
        <w:spacing w:line="500" w:lineRule="exact"/>
        <w:ind w:firstLineChars="200" w:firstLine="562"/>
        <w:outlineLvl w:val="0"/>
        <w:rPr>
          <w:rFonts w:ascii="仿宋_GB2312" w:eastAsia="仿宋_GB2312" w:hAnsi="宋体"/>
          <w:b/>
          <w:szCs w:val="28"/>
        </w:rPr>
      </w:pPr>
      <w:r>
        <w:rPr>
          <w:rFonts w:ascii="仿宋_GB2312" w:eastAsia="仿宋_GB2312" w:hAnsi="宋体" w:hint="eastAsia"/>
          <w:b/>
          <w:szCs w:val="28"/>
        </w:rPr>
        <w:br w:type="page"/>
      </w:r>
    </w:p>
    <w:p w:rsidR="008113DA" w:rsidRDefault="008113DA">
      <w:pPr>
        <w:tabs>
          <w:tab w:val="left" w:pos="6300"/>
        </w:tabs>
        <w:snapToGrid w:val="0"/>
        <w:spacing w:line="500" w:lineRule="exact"/>
        <w:ind w:firstLineChars="200" w:firstLine="560"/>
        <w:outlineLvl w:val="0"/>
        <w:rPr>
          <w:rFonts w:ascii="仿宋_GB2312" w:eastAsia="仿宋_GB2312" w:hAnsi="宋体"/>
          <w:szCs w:val="28"/>
        </w:rPr>
      </w:pPr>
    </w:p>
    <w:p w:rsidR="008113DA" w:rsidRDefault="00BA3AE7">
      <w:pPr>
        <w:rPr>
          <w:rFonts w:ascii="仿宋_GB2312" w:eastAsia="仿宋_GB2312" w:hAnsi="宋体"/>
          <w:b/>
          <w:szCs w:val="28"/>
        </w:rPr>
      </w:pPr>
      <w:r>
        <w:rPr>
          <w:rFonts w:ascii="仿宋_GB2312" w:eastAsia="仿宋_GB2312" w:hAnsi="宋体" w:hint="eastAsia"/>
          <w:b/>
          <w:szCs w:val="28"/>
        </w:rPr>
        <w:t>（二）监狱企业证明文件</w:t>
      </w:r>
    </w:p>
    <w:p w:rsidR="008113DA" w:rsidRDefault="00BA3AE7">
      <w:pPr>
        <w:rPr>
          <w:rFonts w:ascii="仿宋_GB2312" w:eastAsia="仿宋_GB2312" w:hAnsi="宋体"/>
          <w:szCs w:val="28"/>
        </w:rPr>
      </w:pPr>
      <w:r>
        <w:rPr>
          <w:rFonts w:ascii="仿宋_GB2312" w:eastAsia="仿宋_GB2312" w:hAnsi="宋体" w:hint="eastAsia"/>
          <w:szCs w:val="28"/>
        </w:rPr>
        <w:t>以省级以上监狱管理局、戒毒管理局（含新疆生产建设兵团）出具的属于监狱企业的证明文件为准。（非监狱企业不提供）</w:t>
      </w:r>
    </w:p>
    <w:p w:rsidR="008113DA" w:rsidRDefault="00BA3AE7">
      <w:pPr>
        <w:rPr>
          <w:rFonts w:ascii="仿宋_GB2312" w:eastAsia="仿宋_GB2312" w:hAnsi="宋体"/>
          <w:szCs w:val="28"/>
        </w:rPr>
      </w:pPr>
      <w:r>
        <w:rPr>
          <w:rFonts w:ascii="仿宋_GB2312" w:eastAsia="仿宋_GB2312" w:hAnsi="宋体" w:hint="eastAsia"/>
          <w:szCs w:val="28"/>
        </w:rPr>
        <w:br w:type="page"/>
      </w:r>
      <w:r>
        <w:rPr>
          <w:rFonts w:ascii="仿宋_GB2312" w:eastAsia="仿宋_GB2312" w:hAnsi="宋体" w:hint="eastAsia"/>
          <w:b/>
          <w:szCs w:val="28"/>
        </w:rPr>
        <w:lastRenderedPageBreak/>
        <w:t>（三）残疾人福利性单位声明函</w:t>
      </w:r>
    </w:p>
    <w:p w:rsidR="008113DA" w:rsidRDefault="008113DA">
      <w:pPr>
        <w:tabs>
          <w:tab w:val="left" w:pos="6300"/>
        </w:tabs>
        <w:snapToGrid w:val="0"/>
        <w:spacing w:line="500" w:lineRule="exact"/>
        <w:ind w:firstLineChars="200" w:firstLine="560"/>
        <w:outlineLvl w:val="0"/>
        <w:rPr>
          <w:rFonts w:ascii="仿宋_GB2312" w:eastAsia="仿宋_GB2312" w:hAnsi="宋体"/>
          <w:szCs w:val="28"/>
        </w:rPr>
      </w:pPr>
    </w:p>
    <w:p w:rsidR="008113DA" w:rsidRDefault="00BA3AE7">
      <w:pPr>
        <w:rPr>
          <w:rFonts w:ascii="仿宋_GB2312" w:eastAsia="仿宋_GB2312" w:hAnsi="宋体"/>
          <w:szCs w:val="28"/>
        </w:rPr>
      </w:pPr>
      <w:r>
        <w:rPr>
          <w:rFonts w:ascii="仿宋_GB2312" w:eastAsia="仿宋_GB2312" w:hAnsi="宋体" w:hint="eastAsia"/>
          <w:szCs w:val="28"/>
        </w:rPr>
        <w:t>残疾人福利性单位声明函</w:t>
      </w:r>
    </w:p>
    <w:p w:rsidR="008113DA" w:rsidRDefault="00BA3AE7">
      <w:pPr>
        <w:rPr>
          <w:rFonts w:ascii="仿宋_GB2312" w:eastAsia="仿宋_GB2312" w:hAnsi="宋体"/>
          <w:szCs w:val="28"/>
        </w:rPr>
      </w:pPr>
      <w:r>
        <w:rPr>
          <w:rFonts w:ascii="仿宋_GB2312" w:eastAsia="仿宋_GB2312" w:hAnsi="宋体" w:hint="eastAsia"/>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113DA" w:rsidRDefault="00BA3AE7">
      <w:pPr>
        <w:rPr>
          <w:rFonts w:ascii="仿宋_GB2312" w:eastAsia="仿宋_GB2312" w:hAnsi="宋体"/>
          <w:szCs w:val="28"/>
        </w:rPr>
      </w:pPr>
      <w:r>
        <w:rPr>
          <w:rFonts w:ascii="仿宋_GB2312" w:eastAsia="仿宋_GB2312" w:hAnsi="宋体" w:hint="eastAsia"/>
          <w:szCs w:val="28"/>
        </w:rPr>
        <w:t>本单位对上述声明的真实性负责。如有虚假，将依法承担相应责任。（非残疾人福利性单位不提供）</w:t>
      </w:r>
    </w:p>
    <w:p w:rsidR="008113DA" w:rsidRDefault="008113DA">
      <w:pPr>
        <w:tabs>
          <w:tab w:val="left" w:pos="6300"/>
        </w:tabs>
        <w:snapToGrid w:val="0"/>
        <w:spacing w:line="500" w:lineRule="exact"/>
        <w:ind w:firstLineChars="200" w:firstLine="560"/>
        <w:outlineLvl w:val="0"/>
        <w:rPr>
          <w:rFonts w:ascii="仿宋_GB2312" w:eastAsia="仿宋_GB2312" w:hAnsi="宋体"/>
          <w:szCs w:val="28"/>
        </w:rPr>
      </w:pPr>
    </w:p>
    <w:p w:rsidR="008113DA" w:rsidRDefault="00BA3AE7">
      <w:pPr>
        <w:tabs>
          <w:tab w:val="left" w:pos="6300"/>
        </w:tabs>
        <w:snapToGrid w:val="0"/>
        <w:spacing w:line="500" w:lineRule="exact"/>
        <w:ind w:firstLineChars="200" w:firstLine="560"/>
        <w:outlineLvl w:val="0"/>
        <w:rPr>
          <w:rFonts w:ascii="仿宋_GB2312" w:eastAsia="仿宋_GB2312" w:hAnsi="宋体"/>
          <w:szCs w:val="28"/>
        </w:rPr>
      </w:pPr>
      <w:r>
        <w:rPr>
          <w:rFonts w:ascii="仿宋_GB2312" w:eastAsia="仿宋_GB2312" w:hAnsi="宋体" w:hint="eastAsia"/>
          <w:szCs w:val="28"/>
        </w:rPr>
        <w:t xml:space="preserve">                                                  供应商名称（盖章）：</w:t>
      </w:r>
    </w:p>
    <w:p w:rsidR="008113DA" w:rsidRDefault="00BA3AE7">
      <w:pPr>
        <w:tabs>
          <w:tab w:val="left" w:pos="6300"/>
        </w:tabs>
        <w:snapToGrid w:val="0"/>
        <w:spacing w:line="500" w:lineRule="exact"/>
        <w:ind w:firstLineChars="200" w:firstLine="560"/>
        <w:outlineLvl w:val="0"/>
        <w:rPr>
          <w:rFonts w:ascii="仿宋_GB2312" w:eastAsia="仿宋_GB2312" w:hAnsi="宋体"/>
          <w:szCs w:val="28"/>
        </w:rPr>
      </w:pPr>
      <w:r>
        <w:rPr>
          <w:rFonts w:ascii="仿宋_GB2312" w:eastAsia="仿宋_GB2312" w:hAnsi="宋体" w:hint="eastAsia"/>
          <w:szCs w:val="28"/>
        </w:rPr>
        <w:t xml:space="preserve">                                                  日  期：</w:t>
      </w:r>
    </w:p>
    <w:p w:rsidR="008113DA" w:rsidRDefault="008113DA">
      <w:pPr>
        <w:tabs>
          <w:tab w:val="left" w:pos="6300"/>
        </w:tabs>
        <w:snapToGrid w:val="0"/>
        <w:spacing w:line="500" w:lineRule="exact"/>
        <w:ind w:firstLineChars="200" w:firstLine="562"/>
        <w:outlineLvl w:val="0"/>
        <w:rPr>
          <w:rFonts w:ascii="仿宋_GB2312" w:eastAsia="仿宋_GB2312" w:hAnsi="宋体"/>
          <w:b/>
          <w:szCs w:val="28"/>
        </w:rPr>
      </w:pPr>
    </w:p>
    <w:p w:rsidR="008113DA" w:rsidRDefault="00BA3AE7">
      <w:pPr>
        <w:rPr>
          <w:rFonts w:ascii="仿宋_GB2312" w:eastAsia="仿宋_GB2312" w:hAnsi="宋体"/>
          <w:b/>
          <w:szCs w:val="28"/>
        </w:rPr>
      </w:pPr>
      <w:r>
        <w:rPr>
          <w:rFonts w:ascii="仿宋_GB2312" w:eastAsia="仿宋_GB2312" w:hAnsi="宋体" w:hint="eastAsia"/>
          <w:b/>
          <w:szCs w:val="28"/>
        </w:rPr>
        <w:br w:type="page"/>
      </w:r>
      <w:r>
        <w:rPr>
          <w:rFonts w:ascii="仿宋_GB2312" w:eastAsia="仿宋_GB2312" w:hAnsi="宋体" w:hint="eastAsia"/>
          <w:b/>
          <w:szCs w:val="28"/>
        </w:rPr>
        <w:lastRenderedPageBreak/>
        <w:t>（四）联合体共同联合协议（如果有）</w:t>
      </w:r>
    </w:p>
    <w:p w:rsidR="008113DA" w:rsidRDefault="00BA3AE7">
      <w:pPr>
        <w:tabs>
          <w:tab w:val="left" w:pos="6300"/>
        </w:tabs>
        <w:snapToGrid w:val="0"/>
        <w:spacing w:line="500" w:lineRule="exact"/>
        <w:ind w:firstLineChars="200" w:firstLine="562"/>
        <w:outlineLvl w:val="0"/>
        <w:rPr>
          <w:rFonts w:ascii="仿宋_GB2312" w:eastAsia="仿宋_GB2312" w:hAnsi="宋体"/>
          <w:b/>
          <w:szCs w:val="28"/>
        </w:rPr>
      </w:pPr>
      <w:r>
        <w:rPr>
          <w:rFonts w:ascii="仿宋_GB2312" w:eastAsia="仿宋_GB2312" w:hAnsi="宋体" w:hint="eastAsia"/>
          <w:b/>
          <w:szCs w:val="28"/>
        </w:rPr>
        <w:br w:type="page"/>
      </w:r>
    </w:p>
    <w:p w:rsidR="008113DA" w:rsidRDefault="00BA3AE7">
      <w:pPr>
        <w:rPr>
          <w:rFonts w:ascii="仿宋_GB2312" w:eastAsia="仿宋_GB2312" w:hAnsi="宋体"/>
          <w:b/>
          <w:szCs w:val="28"/>
        </w:rPr>
      </w:pPr>
      <w:r>
        <w:rPr>
          <w:rFonts w:ascii="仿宋_GB2312" w:eastAsia="仿宋_GB2312" w:hAnsi="宋体" w:hint="eastAsia"/>
          <w:b/>
          <w:szCs w:val="28"/>
        </w:rPr>
        <w:lastRenderedPageBreak/>
        <w:t>（五）其他资料</w:t>
      </w:r>
    </w:p>
    <w:p w:rsidR="008113DA" w:rsidRDefault="00BA3AE7">
      <w:pPr>
        <w:rPr>
          <w:rFonts w:ascii="仿宋_GB2312" w:eastAsia="仿宋_GB2312" w:hAnsi="宋体"/>
          <w:szCs w:val="28"/>
        </w:rPr>
      </w:pPr>
      <w:r>
        <w:rPr>
          <w:rFonts w:ascii="仿宋_GB2312" w:eastAsia="仿宋_GB2312" w:hAnsi="宋体" w:hint="eastAsia"/>
          <w:szCs w:val="28"/>
        </w:rPr>
        <w:t>1、保证金缴纳证明材料</w:t>
      </w:r>
    </w:p>
    <w:p w:rsidR="008113DA" w:rsidRDefault="00BA3AE7">
      <w:pPr>
        <w:rPr>
          <w:rFonts w:ascii="仿宋_GB2312" w:eastAsia="仿宋_GB2312" w:hAnsi="宋体"/>
          <w:b/>
          <w:szCs w:val="28"/>
        </w:rPr>
      </w:pPr>
      <w:r>
        <w:rPr>
          <w:rFonts w:ascii="仿宋_GB2312" w:eastAsia="仿宋_GB2312" w:hAnsi="宋体" w:hint="eastAsia"/>
          <w:szCs w:val="28"/>
        </w:rPr>
        <w:br w:type="page"/>
      </w:r>
      <w:r>
        <w:rPr>
          <w:rFonts w:ascii="仿宋_GB2312" w:eastAsia="仿宋_GB2312" w:hAnsi="宋体" w:hint="eastAsia"/>
          <w:b/>
          <w:szCs w:val="28"/>
        </w:rPr>
        <w:lastRenderedPageBreak/>
        <w:t>2、询价文件要求提供的其他资料（自附）：请供应</w:t>
      </w:r>
      <w:proofErr w:type="gramStart"/>
      <w:r>
        <w:rPr>
          <w:rFonts w:ascii="仿宋_GB2312" w:eastAsia="仿宋_GB2312" w:hAnsi="宋体" w:hint="eastAsia"/>
          <w:b/>
          <w:szCs w:val="28"/>
        </w:rPr>
        <w:t>商按照</w:t>
      </w:r>
      <w:proofErr w:type="gramEnd"/>
      <w:r>
        <w:rPr>
          <w:rFonts w:ascii="仿宋_GB2312" w:eastAsia="仿宋_GB2312" w:hAnsi="宋体" w:hint="eastAsia"/>
          <w:b/>
          <w:szCs w:val="28"/>
        </w:rPr>
        <w:t>询价文件第三篇、第四篇具体要求提供相应资料，自拟格式。</w:t>
      </w:r>
    </w:p>
    <w:p w:rsidR="008113DA" w:rsidRDefault="008113DA">
      <w:pPr>
        <w:pStyle w:val="29"/>
        <w:ind w:left="560" w:firstLine="560"/>
        <w:rPr>
          <w:rFonts w:ascii="仿宋_GB2312" w:eastAsia="仿宋_GB2312"/>
          <w:sz w:val="28"/>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8113DA">
      <w:pPr>
        <w:rPr>
          <w:rFonts w:ascii="仿宋_GB2312" w:eastAsia="仿宋_GB2312" w:hAnsi="宋体"/>
          <w:szCs w:val="28"/>
        </w:rPr>
      </w:pPr>
    </w:p>
    <w:p w:rsidR="008113DA" w:rsidRDefault="00BA3AE7">
      <w:pPr>
        <w:rPr>
          <w:rFonts w:ascii="仿宋_GB2312" w:eastAsia="仿宋_GB2312" w:hAnsi="宋体"/>
          <w:szCs w:val="28"/>
        </w:rPr>
        <w:sectPr w:rsidR="008113DA">
          <w:pgSz w:w="11907" w:h="16840"/>
          <w:pgMar w:top="1134" w:right="1191" w:bottom="1134" w:left="1304" w:header="851" w:footer="992" w:gutter="0"/>
          <w:pgNumType w:fmt="numberInDash"/>
          <w:cols w:space="720"/>
          <w:docGrid w:linePitch="380" w:charSpace="-5735"/>
        </w:sectPr>
      </w:pPr>
      <w:r>
        <w:rPr>
          <w:rFonts w:ascii="仿宋_GB2312" w:eastAsia="仿宋_GB2312" w:hAnsi="宋体" w:hint="eastAsia"/>
          <w:szCs w:val="28"/>
        </w:rPr>
        <w:t>（结束）</w:t>
      </w:r>
    </w:p>
    <w:p w:rsidR="008113DA" w:rsidRDefault="008113DA">
      <w:pPr>
        <w:rPr>
          <w:rFonts w:ascii="仿宋_GB2312" w:eastAsia="仿宋_GB2312" w:hAnsi="宋体"/>
          <w:szCs w:val="28"/>
        </w:rPr>
      </w:pPr>
    </w:p>
    <w:sectPr w:rsidR="008113DA">
      <w:headerReference w:type="default" r:id="rId21"/>
      <w:pgSz w:w="11907" w:h="16840"/>
      <w:pgMar w:top="1134" w:right="1191" w:bottom="1134" w:left="1304" w:header="964"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C9F" w:rsidRDefault="00181C9F">
      <w:r>
        <w:separator/>
      </w:r>
    </w:p>
  </w:endnote>
  <w:endnote w:type="continuationSeparator" w:id="0">
    <w:p w:rsidR="00181C9F" w:rsidRDefault="0018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10F96E2-5F78-4301-9212-2F1C3DB82E0B}"/>
  </w:font>
  <w:font w:name="宋体">
    <w:altName w:val="SimSun"/>
    <w:panose1 w:val="02010600030101010101"/>
    <w:charset w:val="86"/>
    <w:family w:val="auto"/>
    <w:pitch w:val="variable"/>
    <w:sig w:usb0="000000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embedBold r:id="rId2" w:subsetted="1" w:fontKey="{A1138DE0-1D29-4A0D-8CC5-A4313EE46C68}"/>
  </w:font>
  <w:font w:name="仿宋_GB2312">
    <w:panose1 w:val="02010609030101010101"/>
    <w:charset w:val="86"/>
    <w:family w:val="modern"/>
    <w:pitch w:val="fixed"/>
    <w:sig w:usb0="00000001" w:usb1="080E0000" w:usb2="00000010" w:usb3="00000000" w:csb0="00040000" w:csb1="00000000"/>
    <w:embedRegular r:id="rId3" w:subsetted="1" w:fontKey="{512BF2BD-FC6B-474F-A38F-AB9950500249}"/>
    <w:embedBold r:id="rId4" w:subsetted="1" w:fontKey="{94052097-5862-430D-A8EF-84E186A7697F}"/>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5" w:subsetted="1" w:fontKey="{1A007E2D-8B34-4E7A-A914-C0EA1A9033CF}"/>
    <w:embedBold r:id="rId6" w:subsetted="1" w:fontKey="{A5DEE6E1-C4B0-47A5-970F-953C0F63DAC7}"/>
  </w:font>
  <w:font w:name="方正仿宋_GBK">
    <w:panose1 w:val="03000509000000000000"/>
    <w:charset w:val="86"/>
    <w:family w:val="script"/>
    <w:pitch w:val="fixed"/>
    <w:sig w:usb0="00000001" w:usb1="080E0000" w:usb2="00000010" w:usb3="00000000" w:csb0="00040000" w:csb1="00000000"/>
    <w:embedRegular r:id="rId7" w:subsetted="1" w:fontKey="{3D0E7110-33B2-46AA-8CE5-E1A5BF4EDD5E}"/>
  </w:font>
  <w:font w:name="微软雅黑">
    <w:panose1 w:val="020B0503020204020204"/>
    <w:charset w:val="86"/>
    <w:family w:val="swiss"/>
    <w:pitch w:val="variable"/>
    <w:sig w:usb0="80000287" w:usb1="2ACF3C50" w:usb2="00000016" w:usb3="00000000" w:csb0="0004001F" w:csb1="00000000"/>
  </w:font>
  <w:font w:name="___WRD_EMBED_SUB_41">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E7" w:rsidRDefault="00BA3AE7">
    <w:pPr>
      <w:pStyle w:val="af2"/>
      <w:framePr w:wrap="around" w:vAnchor="text" w:hAnchor="margin" w:xAlign="outside" w:y="1"/>
      <w:jc w:val="center"/>
      <w:rPr>
        <w:rStyle w:val="afc"/>
        <w:rFonts w:eastAsia="仿宋"/>
        <w:sz w:val="28"/>
        <w:szCs w:val="28"/>
      </w:rPr>
    </w:pPr>
  </w:p>
  <w:p w:rsidR="00BA3AE7" w:rsidRDefault="00BA3AE7">
    <w:pPr>
      <w:jc w:val="center"/>
      <w:rPr>
        <w:rFonts w:eastAsia="仿宋"/>
      </w:rPr>
    </w:pPr>
    <w:r>
      <w:rPr>
        <w:rFonts w:eastAsia="仿宋"/>
      </w:rPr>
      <w:fldChar w:fldCharType="begin"/>
    </w:r>
    <w:r>
      <w:rPr>
        <w:rFonts w:eastAsia="仿宋"/>
      </w:rPr>
      <w:instrText xml:space="preserve"> PAGE   \* MERGEFORMAT </w:instrText>
    </w:r>
    <w:r>
      <w:rPr>
        <w:rFonts w:eastAsia="仿宋"/>
      </w:rPr>
      <w:fldChar w:fldCharType="separate"/>
    </w:r>
    <w:r w:rsidR="00325F54" w:rsidRPr="00325F54">
      <w:rPr>
        <w:rFonts w:eastAsia="仿宋"/>
        <w:noProof/>
        <w:sz w:val="18"/>
      </w:rPr>
      <w:t xml:space="preserve">- 1 </w:t>
    </w:r>
    <w:r w:rsidR="00325F54">
      <w:rPr>
        <w:rFonts w:eastAsia="仿宋"/>
        <w:noProof/>
      </w:rPr>
      <w:t>-</w:t>
    </w:r>
    <w:r>
      <w:rPr>
        <w:rFonts w:eastAsia="仿宋"/>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E7" w:rsidRDefault="00BA3AE7">
    <w:pPr>
      <w:pStyle w:val="af2"/>
      <w:jc w:val="center"/>
      <w:rPr>
        <w:rFonts w:eastAsia="仿宋"/>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E7" w:rsidRDefault="00BA3AE7">
    <w:pPr>
      <w:pStyle w:val="af2"/>
      <w:framePr w:wrap="around" w:vAnchor="text" w:hAnchor="margin" w:xAlign="right" w:y="1"/>
      <w:rPr>
        <w:rStyle w:val="afc"/>
        <w:rFonts w:eastAsia="仿宋"/>
      </w:rPr>
    </w:pPr>
    <w:r>
      <w:fldChar w:fldCharType="begin"/>
    </w:r>
    <w:r>
      <w:rPr>
        <w:rStyle w:val="afc"/>
      </w:rPr>
      <w:instrText xml:space="preserve">PAGE  </w:instrText>
    </w:r>
    <w:r>
      <w:fldChar w:fldCharType="end"/>
    </w:r>
  </w:p>
  <w:p w:rsidR="00BA3AE7" w:rsidRDefault="00BA3AE7">
    <w:pPr>
      <w:pStyle w:val="af2"/>
      <w:ind w:right="360"/>
      <w:rPr>
        <w:rFonts w:eastAsia="仿宋"/>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E7" w:rsidRDefault="00BA3AE7">
    <w:pPr>
      <w:pStyle w:val="af2"/>
      <w:ind w:right="360"/>
      <w:jc w:val="center"/>
      <w:rPr>
        <w:rFonts w:eastAsia="仿宋"/>
      </w:rPr>
    </w:pPr>
    <w:r>
      <w:rPr>
        <w:rFonts w:eastAsia="仿宋"/>
      </w:rPr>
      <w:fldChar w:fldCharType="begin"/>
    </w:r>
    <w:r>
      <w:rPr>
        <w:rStyle w:val="afc"/>
        <w:rFonts w:eastAsia="仿宋"/>
      </w:rPr>
      <w:instrText xml:space="preserve"> PAGE </w:instrText>
    </w:r>
    <w:r>
      <w:rPr>
        <w:rFonts w:eastAsia="仿宋"/>
      </w:rPr>
      <w:fldChar w:fldCharType="separate"/>
    </w:r>
    <w:r w:rsidR="00325F54">
      <w:rPr>
        <w:rStyle w:val="afc"/>
        <w:rFonts w:eastAsia="仿宋"/>
        <w:noProof/>
      </w:rPr>
      <w:t>- 2 -</w:t>
    </w:r>
    <w:r>
      <w:rPr>
        <w:rFonts w:eastAsia="仿宋"/>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E7" w:rsidRDefault="00BA3AE7">
    <w:pPr>
      <w:pStyle w:val="af2"/>
      <w:framePr w:wrap="around" w:vAnchor="text" w:hAnchor="margin" w:xAlign="center" w:y="1"/>
      <w:rPr>
        <w:rStyle w:val="afc"/>
        <w:rFonts w:eastAsia="仿宋"/>
      </w:rPr>
    </w:pPr>
    <w:r>
      <w:fldChar w:fldCharType="begin"/>
    </w:r>
    <w:r>
      <w:rPr>
        <w:rStyle w:val="afc"/>
      </w:rPr>
      <w:instrText xml:space="preserve">PAGE  </w:instrText>
    </w:r>
    <w:r>
      <w:fldChar w:fldCharType="end"/>
    </w:r>
  </w:p>
  <w:p w:rsidR="00BA3AE7" w:rsidRDefault="00BA3AE7">
    <w:pPr>
      <w:pStyle w:val="af2"/>
      <w:ind w:right="360"/>
      <w:rPr>
        <w:rFonts w:eastAsia="仿宋"/>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E7" w:rsidRDefault="00BA3AE7">
    <w:pPr>
      <w:pStyle w:val="af2"/>
      <w:jc w:val="center"/>
      <w:rPr>
        <w:rFonts w:eastAsia="仿宋"/>
        <w:sz w:val="24"/>
        <w:szCs w:val="24"/>
      </w:rPr>
    </w:pPr>
    <w:r>
      <w:rPr>
        <w:rFonts w:eastAsia="仿宋"/>
        <w:sz w:val="24"/>
        <w:szCs w:val="24"/>
      </w:rPr>
      <w:fldChar w:fldCharType="begin"/>
    </w:r>
    <w:r>
      <w:rPr>
        <w:rStyle w:val="afc"/>
        <w:rFonts w:eastAsia="仿宋"/>
        <w:sz w:val="24"/>
        <w:szCs w:val="24"/>
      </w:rPr>
      <w:instrText xml:space="preserve"> PAGE </w:instrText>
    </w:r>
    <w:r>
      <w:rPr>
        <w:rFonts w:eastAsia="仿宋"/>
        <w:sz w:val="24"/>
        <w:szCs w:val="24"/>
      </w:rPr>
      <w:fldChar w:fldCharType="separate"/>
    </w:r>
    <w:r w:rsidR="00325F54">
      <w:rPr>
        <w:rStyle w:val="afc"/>
        <w:rFonts w:eastAsia="仿宋"/>
        <w:noProof/>
        <w:sz w:val="24"/>
        <w:szCs w:val="24"/>
      </w:rPr>
      <w:t>- 54 -</w:t>
    </w:r>
    <w:r>
      <w:rPr>
        <w:rFonts w:eastAsia="仿宋"/>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C9F" w:rsidRDefault="00181C9F">
      <w:r>
        <w:separator/>
      </w:r>
    </w:p>
  </w:footnote>
  <w:footnote w:type="continuationSeparator" w:id="0">
    <w:p w:rsidR="00181C9F" w:rsidRDefault="00181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E7" w:rsidRDefault="00BA3AE7">
    <w:pPr>
      <w:pStyle w:val="af3"/>
      <w:rPr>
        <w:rFonts w:eastAsia="仿宋"/>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E7" w:rsidRDefault="00BA3AE7">
    <w:pPr>
      <w:pStyle w:val="af3"/>
      <w:rPr>
        <w:rFonts w:eastAsia="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0000009"/>
    <w:multiLevelType w:val="singleLevel"/>
    <w:tmpl w:val="00000009"/>
    <w:lvl w:ilvl="0">
      <w:start w:val="1"/>
      <w:numFmt w:val="bullet"/>
      <w:pStyle w:val="2"/>
      <w:lvlText w:val=""/>
      <w:lvlJc w:val="left"/>
      <w:pPr>
        <w:tabs>
          <w:tab w:val="left" w:pos="780"/>
        </w:tabs>
        <w:ind w:left="780" w:hanging="360"/>
      </w:pPr>
      <w:rPr>
        <w:rFonts w:ascii="Wingdings" w:hAnsi="Wingdings" w:hint="default"/>
      </w:rPr>
    </w:lvl>
  </w:abstractNum>
  <w:abstractNum w:abstractNumId="2">
    <w:nsid w:val="0000000E"/>
    <w:multiLevelType w:val="multilevel"/>
    <w:tmpl w:val="0000000E"/>
    <w:lvl w:ilvl="0">
      <w:start w:val="1"/>
      <w:numFmt w:val="decimal"/>
      <w:pStyle w:val="22"/>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F"/>
    <w:multiLevelType w:val="multilevel"/>
    <w:tmpl w:val="0000000F"/>
    <w:lvl w:ilvl="0">
      <w:start w:val="1"/>
      <w:numFmt w:val="chineseCountingThousand"/>
      <w:pStyle w:val="20"/>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10"/>
    <w:multiLevelType w:val="singleLevel"/>
    <w:tmpl w:val="00000010"/>
    <w:lvl w:ilvl="0">
      <w:start w:val="1"/>
      <w:numFmt w:val="bullet"/>
      <w:lvlText w:val=""/>
      <w:lvlJc w:val="left"/>
      <w:pPr>
        <w:tabs>
          <w:tab w:val="left" w:pos="1620"/>
        </w:tabs>
        <w:ind w:left="1620" w:hanging="360"/>
      </w:pPr>
      <w:rPr>
        <w:rFonts w:ascii="Wingdings" w:hAnsi="Wingdings" w:hint="default"/>
      </w:rPr>
    </w:lvl>
  </w:abstractNum>
  <w:abstractNum w:abstractNumId="5">
    <w:nsid w:val="00000012"/>
    <w:multiLevelType w:val="singleLevel"/>
    <w:tmpl w:val="00000012"/>
    <w:lvl w:ilvl="0">
      <w:start w:val="1"/>
      <w:numFmt w:val="bullet"/>
      <w:pStyle w:val="a"/>
      <w:lvlText w:val=""/>
      <w:lvlJc w:val="left"/>
      <w:pPr>
        <w:tabs>
          <w:tab w:val="left" w:pos="360"/>
        </w:tabs>
        <w:ind w:left="360" w:hanging="360"/>
      </w:pPr>
      <w:rPr>
        <w:rFonts w:ascii="Wingdings" w:hAnsi="Wingdings" w:hint="default"/>
      </w:rPr>
    </w:lvl>
  </w:abstractNum>
  <w:abstractNum w:abstractNumId="6">
    <w:nsid w:val="00000014"/>
    <w:multiLevelType w:val="singleLevel"/>
    <w:tmpl w:val="00000014"/>
    <w:lvl w:ilvl="0">
      <w:start w:val="1"/>
      <w:numFmt w:val="decimal"/>
      <w:pStyle w:val="21"/>
      <w:lvlText w:val="%1."/>
      <w:lvlJc w:val="left"/>
      <w:pPr>
        <w:tabs>
          <w:tab w:val="left" w:pos="425"/>
        </w:tabs>
        <w:ind w:left="425" w:hanging="425"/>
      </w:pPr>
      <w:rPr>
        <w:rFonts w:hint="default"/>
      </w:rPr>
    </w:lvl>
  </w:abstractNum>
  <w:abstractNum w:abstractNumId="7">
    <w:nsid w:val="00000016"/>
    <w:multiLevelType w:val="multilevel"/>
    <w:tmpl w:val="00000016"/>
    <w:lvl w:ilvl="0">
      <w:start w:val="1"/>
      <w:numFmt w:val="bullet"/>
      <w:pStyle w:val="220"/>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7"/>
    <w:multiLevelType w:val="multilevel"/>
    <w:tmpl w:val="00000017"/>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9">
    <w:nsid w:val="00000018"/>
    <w:multiLevelType w:val="singleLevel"/>
    <w:tmpl w:val="00000018"/>
    <w:lvl w:ilvl="0">
      <w:start w:val="1"/>
      <w:numFmt w:val="bullet"/>
      <w:pStyle w:val="3"/>
      <w:lvlText w:val=""/>
      <w:lvlJc w:val="left"/>
      <w:pPr>
        <w:tabs>
          <w:tab w:val="left" w:pos="1200"/>
        </w:tabs>
        <w:ind w:left="1200" w:hanging="360"/>
      </w:pPr>
      <w:rPr>
        <w:rFonts w:ascii="Wingdings" w:hAnsi="Wingdings" w:hint="default"/>
      </w:rPr>
    </w:lvl>
  </w:abstractNum>
  <w:abstractNum w:abstractNumId="10">
    <w:nsid w:val="00000019"/>
    <w:multiLevelType w:val="singleLevel"/>
    <w:tmpl w:val="00000019"/>
    <w:lvl w:ilvl="0">
      <w:start w:val="1"/>
      <w:numFmt w:val="decimal"/>
      <w:pStyle w:val="a1"/>
      <w:lvlText w:val="%1)"/>
      <w:lvlJc w:val="left"/>
      <w:pPr>
        <w:tabs>
          <w:tab w:val="left" w:pos="425"/>
        </w:tabs>
        <w:ind w:left="425" w:hanging="425"/>
      </w:pPr>
      <w:rPr>
        <w:rFonts w:hint="eastAsia"/>
      </w:rPr>
    </w:lvl>
  </w:abstractNum>
  <w:abstractNum w:abstractNumId="11">
    <w:nsid w:val="09D1368D"/>
    <w:multiLevelType w:val="multilevel"/>
    <w:tmpl w:val="09D1368D"/>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2">
    <w:nsid w:val="147C0CBF"/>
    <w:multiLevelType w:val="multilevel"/>
    <w:tmpl w:val="147C0CBF"/>
    <w:lvl w:ilvl="0">
      <w:start w:val="1"/>
      <w:numFmt w:val="japaneseCounting"/>
      <w:lvlText w:val="（%1）"/>
      <w:lvlJc w:val="left"/>
      <w:pPr>
        <w:ind w:left="1440" w:hanging="1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3453E4A"/>
    <w:multiLevelType w:val="multilevel"/>
    <w:tmpl w:val="23453E4A"/>
    <w:lvl w:ilvl="0">
      <w:start w:val="1"/>
      <w:numFmt w:val="upperLetter"/>
      <w:pStyle w:val="ItemStepinTable"/>
      <w:suff w:val="nothing"/>
      <w:lvlText w:val="附　录　%1"/>
      <w:lvlJc w:val="left"/>
      <w:pPr>
        <w:ind w:left="709" w:firstLine="0"/>
      </w:pPr>
      <w:rPr>
        <w:rFonts w:ascii="黑体" w:eastAsia="黑体" w:hAnsi="Times New Roman" w:hint="eastAsia"/>
        <w:b w:val="0"/>
        <w:i w:val="0"/>
        <w:sz w:val="21"/>
      </w:rPr>
    </w:lvl>
    <w:lvl w:ilvl="1">
      <w:start w:val="1"/>
      <w:numFmt w:val="decimal"/>
      <w:pStyle w:val="a2"/>
      <w:suff w:val="nothing"/>
      <w:lvlText w:val="%1.%2　"/>
      <w:lvlJc w:val="left"/>
      <w:pPr>
        <w:ind w:left="919"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709" w:firstLine="0"/>
      </w:pPr>
      <w:rPr>
        <w:rFonts w:ascii="黑体" w:eastAsia="黑体" w:hAnsi="Times New Roman" w:hint="eastAsia"/>
        <w:b w:val="0"/>
        <w:i w:val="0"/>
        <w:sz w:val="21"/>
      </w:rPr>
    </w:lvl>
    <w:lvl w:ilvl="3">
      <w:start w:val="1"/>
      <w:numFmt w:val="decimal"/>
      <w:suff w:val="nothing"/>
      <w:lvlText w:val="%1.%2.%3.%4　"/>
      <w:lvlJc w:val="left"/>
      <w:pPr>
        <w:ind w:left="709" w:firstLine="0"/>
      </w:pPr>
      <w:rPr>
        <w:rFonts w:ascii="黑体" w:eastAsia="黑体" w:hAnsi="Times New Roman" w:hint="eastAsia"/>
        <w:b w:val="0"/>
        <w:i w:val="0"/>
        <w:sz w:val="21"/>
      </w:rPr>
    </w:lvl>
    <w:lvl w:ilvl="4">
      <w:start w:val="1"/>
      <w:numFmt w:val="decimal"/>
      <w:suff w:val="nothing"/>
      <w:lvlText w:val="%1.%2.%3.%4.%5　"/>
      <w:lvlJc w:val="left"/>
      <w:pPr>
        <w:ind w:left="709" w:firstLine="0"/>
      </w:pPr>
      <w:rPr>
        <w:rFonts w:ascii="黑体" w:eastAsia="黑体" w:hAnsi="Times New Roman" w:hint="eastAsia"/>
        <w:b w:val="0"/>
        <w:i w:val="0"/>
        <w:sz w:val="21"/>
      </w:rPr>
    </w:lvl>
    <w:lvl w:ilvl="5">
      <w:start w:val="1"/>
      <w:numFmt w:val="decimal"/>
      <w:suff w:val="nothing"/>
      <w:lvlText w:val="%1.%2.%3.%4.%5.%6　"/>
      <w:lvlJc w:val="left"/>
      <w:pPr>
        <w:ind w:left="709" w:firstLine="0"/>
      </w:pPr>
      <w:rPr>
        <w:rFonts w:ascii="黑体" w:eastAsia="黑体" w:hAnsi="Times New Roman" w:hint="eastAsia"/>
        <w:b w:val="0"/>
        <w:i w:val="0"/>
        <w:sz w:val="21"/>
      </w:rPr>
    </w:lvl>
    <w:lvl w:ilvl="6">
      <w:start w:val="1"/>
      <w:numFmt w:val="decimal"/>
      <w:suff w:val="nothing"/>
      <w:lvlText w:val="%1.%2.%3.%4.%5.%6.%7　"/>
      <w:lvlJc w:val="left"/>
      <w:pPr>
        <w:ind w:left="709" w:firstLine="0"/>
      </w:pPr>
      <w:rPr>
        <w:rFonts w:ascii="黑体" w:eastAsia="黑体" w:hAnsi="Times New Roman" w:hint="eastAsia"/>
        <w:b w:val="0"/>
        <w:i w:val="0"/>
        <w:sz w:val="21"/>
      </w:rPr>
    </w:lvl>
    <w:lvl w:ilvl="7">
      <w:start w:val="1"/>
      <w:numFmt w:val="decimal"/>
      <w:lvlText w:val="%1.%2.%3.%4.%5.%6.%7.%8"/>
      <w:lvlJc w:val="left"/>
      <w:pPr>
        <w:tabs>
          <w:tab w:val="left" w:pos="5103"/>
        </w:tabs>
        <w:ind w:left="5103" w:hanging="1418"/>
      </w:pPr>
      <w:rPr>
        <w:rFonts w:hint="eastAsia"/>
      </w:rPr>
    </w:lvl>
    <w:lvl w:ilvl="8">
      <w:start w:val="1"/>
      <w:numFmt w:val="decimal"/>
      <w:lvlText w:val="%1.%2.%3.%4.%5.%6.%7.%8.%9"/>
      <w:lvlJc w:val="left"/>
      <w:pPr>
        <w:tabs>
          <w:tab w:val="left" w:pos="5811"/>
        </w:tabs>
        <w:ind w:left="5811" w:hanging="1700"/>
      </w:pPr>
      <w:rPr>
        <w:rFonts w:hint="eastAsia"/>
      </w:rPr>
    </w:lvl>
  </w:abstractNum>
  <w:num w:numId="1">
    <w:abstractNumId w:val="6"/>
  </w:num>
  <w:num w:numId="2">
    <w:abstractNumId w:val="9"/>
  </w:num>
  <w:num w:numId="3">
    <w:abstractNumId w:val="1"/>
  </w:num>
  <w:num w:numId="4">
    <w:abstractNumId w:val="7"/>
  </w:num>
  <w:num w:numId="5">
    <w:abstractNumId w:val="13"/>
  </w:num>
  <w:num w:numId="6">
    <w:abstractNumId w:val="4"/>
  </w:num>
  <w:num w:numId="7">
    <w:abstractNumId w:val="2"/>
  </w:num>
  <w:num w:numId="8">
    <w:abstractNumId w:val="5"/>
  </w:num>
  <w:num w:numId="9">
    <w:abstractNumId w:val="8"/>
  </w:num>
  <w:num w:numId="10">
    <w:abstractNumId w:val="3"/>
  </w:num>
  <w:num w:numId="11">
    <w:abstractNumId w:val="10"/>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2A"/>
    <w:rsid w:val="00003D31"/>
    <w:rsid w:val="0000706B"/>
    <w:rsid w:val="000075B5"/>
    <w:rsid w:val="000103F6"/>
    <w:rsid w:val="0001103A"/>
    <w:rsid w:val="00012366"/>
    <w:rsid w:val="000224E3"/>
    <w:rsid w:val="00030A73"/>
    <w:rsid w:val="00031B74"/>
    <w:rsid w:val="00033F2F"/>
    <w:rsid w:val="00042995"/>
    <w:rsid w:val="00045DDD"/>
    <w:rsid w:val="00047173"/>
    <w:rsid w:val="00047E57"/>
    <w:rsid w:val="000507E9"/>
    <w:rsid w:val="00050DD6"/>
    <w:rsid w:val="00051384"/>
    <w:rsid w:val="00055453"/>
    <w:rsid w:val="00063A00"/>
    <w:rsid w:val="00064E9B"/>
    <w:rsid w:val="00070A41"/>
    <w:rsid w:val="0007132D"/>
    <w:rsid w:val="00075696"/>
    <w:rsid w:val="000959C1"/>
    <w:rsid w:val="00095BEA"/>
    <w:rsid w:val="000974F2"/>
    <w:rsid w:val="000A1047"/>
    <w:rsid w:val="000A27F9"/>
    <w:rsid w:val="000A464C"/>
    <w:rsid w:val="000B3E5B"/>
    <w:rsid w:val="000C365E"/>
    <w:rsid w:val="000C76AF"/>
    <w:rsid w:val="000D3AC8"/>
    <w:rsid w:val="000D41AE"/>
    <w:rsid w:val="000D475F"/>
    <w:rsid w:val="000E26A4"/>
    <w:rsid w:val="000E5981"/>
    <w:rsid w:val="000E68D9"/>
    <w:rsid w:val="000E6EFB"/>
    <w:rsid w:val="000F0E73"/>
    <w:rsid w:val="000F296C"/>
    <w:rsid w:val="000F5A9A"/>
    <w:rsid w:val="000F6320"/>
    <w:rsid w:val="000F76CB"/>
    <w:rsid w:val="000F7CD2"/>
    <w:rsid w:val="00105C1D"/>
    <w:rsid w:val="00111A98"/>
    <w:rsid w:val="00115D56"/>
    <w:rsid w:val="001162C3"/>
    <w:rsid w:val="00117032"/>
    <w:rsid w:val="001170B7"/>
    <w:rsid w:val="00127B8D"/>
    <w:rsid w:val="001301AB"/>
    <w:rsid w:val="00132C65"/>
    <w:rsid w:val="001338A2"/>
    <w:rsid w:val="00134A69"/>
    <w:rsid w:val="00135DFA"/>
    <w:rsid w:val="00137234"/>
    <w:rsid w:val="00141226"/>
    <w:rsid w:val="00142BEA"/>
    <w:rsid w:val="00146345"/>
    <w:rsid w:val="001477C5"/>
    <w:rsid w:val="00147B5E"/>
    <w:rsid w:val="00162B3A"/>
    <w:rsid w:val="00163C2C"/>
    <w:rsid w:val="00171CA9"/>
    <w:rsid w:val="00172A27"/>
    <w:rsid w:val="001746C7"/>
    <w:rsid w:val="00176FDE"/>
    <w:rsid w:val="00181C9F"/>
    <w:rsid w:val="00183B59"/>
    <w:rsid w:val="00187009"/>
    <w:rsid w:val="001877E0"/>
    <w:rsid w:val="00190B10"/>
    <w:rsid w:val="00190F45"/>
    <w:rsid w:val="001922C3"/>
    <w:rsid w:val="001938CE"/>
    <w:rsid w:val="00195D95"/>
    <w:rsid w:val="001972EE"/>
    <w:rsid w:val="0019775D"/>
    <w:rsid w:val="001A165F"/>
    <w:rsid w:val="001A4C2D"/>
    <w:rsid w:val="001A766F"/>
    <w:rsid w:val="001B0997"/>
    <w:rsid w:val="001B0D69"/>
    <w:rsid w:val="001B1F6E"/>
    <w:rsid w:val="001B4E7C"/>
    <w:rsid w:val="001B6F39"/>
    <w:rsid w:val="001B7518"/>
    <w:rsid w:val="001C203E"/>
    <w:rsid w:val="001C23A8"/>
    <w:rsid w:val="001C2A51"/>
    <w:rsid w:val="001C3C57"/>
    <w:rsid w:val="001C428B"/>
    <w:rsid w:val="001C449E"/>
    <w:rsid w:val="001C5CB0"/>
    <w:rsid w:val="001D081B"/>
    <w:rsid w:val="001D4421"/>
    <w:rsid w:val="001D797C"/>
    <w:rsid w:val="001F075E"/>
    <w:rsid w:val="001F1434"/>
    <w:rsid w:val="001F1D43"/>
    <w:rsid w:val="001F27F4"/>
    <w:rsid w:val="001F3C76"/>
    <w:rsid w:val="001F47AD"/>
    <w:rsid w:val="00202235"/>
    <w:rsid w:val="00205741"/>
    <w:rsid w:val="00214760"/>
    <w:rsid w:val="00221469"/>
    <w:rsid w:val="00227B45"/>
    <w:rsid w:val="0023354C"/>
    <w:rsid w:val="00235E40"/>
    <w:rsid w:val="002407BC"/>
    <w:rsid w:val="002468D0"/>
    <w:rsid w:val="0025017F"/>
    <w:rsid w:val="00250F87"/>
    <w:rsid w:val="00251804"/>
    <w:rsid w:val="002526BF"/>
    <w:rsid w:val="00253508"/>
    <w:rsid w:val="002543F9"/>
    <w:rsid w:val="002545BE"/>
    <w:rsid w:val="00256C31"/>
    <w:rsid w:val="00260F3F"/>
    <w:rsid w:val="002610D3"/>
    <w:rsid w:val="0026397D"/>
    <w:rsid w:val="002674C6"/>
    <w:rsid w:val="00267E2D"/>
    <w:rsid w:val="00267EAE"/>
    <w:rsid w:val="00271B96"/>
    <w:rsid w:val="00276B36"/>
    <w:rsid w:val="00285337"/>
    <w:rsid w:val="00285B27"/>
    <w:rsid w:val="00290140"/>
    <w:rsid w:val="00292B02"/>
    <w:rsid w:val="002940B4"/>
    <w:rsid w:val="00294B2D"/>
    <w:rsid w:val="00294C68"/>
    <w:rsid w:val="002956AB"/>
    <w:rsid w:val="00296499"/>
    <w:rsid w:val="00296A28"/>
    <w:rsid w:val="002A1843"/>
    <w:rsid w:val="002A2A3D"/>
    <w:rsid w:val="002B09DD"/>
    <w:rsid w:val="002B16AA"/>
    <w:rsid w:val="002B1BE6"/>
    <w:rsid w:val="002B4947"/>
    <w:rsid w:val="002B68CD"/>
    <w:rsid w:val="002B76A6"/>
    <w:rsid w:val="002C29AB"/>
    <w:rsid w:val="002C2CC9"/>
    <w:rsid w:val="002D095E"/>
    <w:rsid w:val="002D1E87"/>
    <w:rsid w:val="002D6E19"/>
    <w:rsid w:val="002D7884"/>
    <w:rsid w:val="002E1086"/>
    <w:rsid w:val="002E1087"/>
    <w:rsid w:val="002E19AE"/>
    <w:rsid w:val="002E4787"/>
    <w:rsid w:val="002F79E7"/>
    <w:rsid w:val="003040B1"/>
    <w:rsid w:val="0031029E"/>
    <w:rsid w:val="00312DDA"/>
    <w:rsid w:val="00317F06"/>
    <w:rsid w:val="00320F0D"/>
    <w:rsid w:val="0032319F"/>
    <w:rsid w:val="00323762"/>
    <w:rsid w:val="00325F54"/>
    <w:rsid w:val="00330DC8"/>
    <w:rsid w:val="00331BEE"/>
    <w:rsid w:val="0033226E"/>
    <w:rsid w:val="003443A3"/>
    <w:rsid w:val="00346009"/>
    <w:rsid w:val="0034773E"/>
    <w:rsid w:val="00347BFA"/>
    <w:rsid w:val="00350DF0"/>
    <w:rsid w:val="00353FE6"/>
    <w:rsid w:val="00362369"/>
    <w:rsid w:val="00367F13"/>
    <w:rsid w:val="00373325"/>
    <w:rsid w:val="003735FA"/>
    <w:rsid w:val="00374611"/>
    <w:rsid w:val="00377946"/>
    <w:rsid w:val="00380366"/>
    <w:rsid w:val="003809BA"/>
    <w:rsid w:val="00380D6F"/>
    <w:rsid w:val="00385C06"/>
    <w:rsid w:val="00397DDB"/>
    <w:rsid w:val="003A0682"/>
    <w:rsid w:val="003A1EF8"/>
    <w:rsid w:val="003A3743"/>
    <w:rsid w:val="003A3CF6"/>
    <w:rsid w:val="003A7CA3"/>
    <w:rsid w:val="003B024B"/>
    <w:rsid w:val="003B1CAD"/>
    <w:rsid w:val="003B58A5"/>
    <w:rsid w:val="003C2A0D"/>
    <w:rsid w:val="003C3C08"/>
    <w:rsid w:val="003D0710"/>
    <w:rsid w:val="003D0B9D"/>
    <w:rsid w:val="003D6008"/>
    <w:rsid w:val="003E08AC"/>
    <w:rsid w:val="003E1320"/>
    <w:rsid w:val="003E1877"/>
    <w:rsid w:val="003E1A5F"/>
    <w:rsid w:val="003E2455"/>
    <w:rsid w:val="003E348A"/>
    <w:rsid w:val="003E553D"/>
    <w:rsid w:val="003F1945"/>
    <w:rsid w:val="003F4EB5"/>
    <w:rsid w:val="00401697"/>
    <w:rsid w:val="004060B5"/>
    <w:rsid w:val="004111B4"/>
    <w:rsid w:val="00414C91"/>
    <w:rsid w:val="004150B7"/>
    <w:rsid w:val="004219CC"/>
    <w:rsid w:val="00423542"/>
    <w:rsid w:val="00423A47"/>
    <w:rsid w:val="004268D5"/>
    <w:rsid w:val="004339B9"/>
    <w:rsid w:val="0043481D"/>
    <w:rsid w:val="0043715A"/>
    <w:rsid w:val="004416AD"/>
    <w:rsid w:val="00446AF3"/>
    <w:rsid w:val="00451082"/>
    <w:rsid w:val="0045149E"/>
    <w:rsid w:val="004522DF"/>
    <w:rsid w:val="00454B44"/>
    <w:rsid w:val="00457FFD"/>
    <w:rsid w:val="00461785"/>
    <w:rsid w:val="00462FC4"/>
    <w:rsid w:val="00463538"/>
    <w:rsid w:val="00466291"/>
    <w:rsid w:val="00467035"/>
    <w:rsid w:val="0047003C"/>
    <w:rsid w:val="00470919"/>
    <w:rsid w:val="00481A07"/>
    <w:rsid w:val="00483AE5"/>
    <w:rsid w:val="004848A6"/>
    <w:rsid w:val="00484E19"/>
    <w:rsid w:val="004A1267"/>
    <w:rsid w:val="004A2591"/>
    <w:rsid w:val="004A3083"/>
    <w:rsid w:val="004B37E3"/>
    <w:rsid w:val="004B3A48"/>
    <w:rsid w:val="004B4DFB"/>
    <w:rsid w:val="004C028D"/>
    <w:rsid w:val="004C0973"/>
    <w:rsid w:val="004C4804"/>
    <w:rsid w:val="004D4013"/>
    <w:rsid w:val="004D6E73"/>
    <w:rsid w:val="004D7ADA"/>
    <w:rsid w:val="004E2CAC"/>
    <w:rsid w:val="004F013B"/>
    <w:rsid w:val="004F3121"/>
    <w:rsid w:val="004F3DDC"/>
    <w:rsid w:val="004F6FE7"/>
    <w:rsid w:val="004F7413"/>
    <w:rsid w:val="005016A8"/>
    <w:rsid w:val="005027A9"/>
    <w:rsid w:val="005030CF"/>
    <w:rsid w:val="00503E18"/>
    <w:rsid w:val="00507F3C"/>
    <w:rsid w:val="00510A6E"/>
    <w:rsid w:val="00510A9B"/>
    <w:rsid w:val="00512913"/>
    <w:rsid w:val="0051440D"/>
    <w:rsid w:val="00515516"/>
    <w:rsid w:val="00515852"/>
    <w:rsid w:val="00516149"/>
    <w:rsid w:val="0052056A"/>
    <w:rsid w:val="00523CBA"/>
    <w:rsid w:val="0052500B"/>
    <w:rsid w:val="0053092D"/>
    <w:rsid w:val="00532811"/>
    <w:rsid w:val="00533004"/>
    <w:rsid w:val="00533F27"/>
    <w:rsid w:val="00534515"/>
    <w:rsid w:val="00536AC1"/>
    <w:rsid w:val="00536D25"/>
    <w:rsid w:val="005430E9"/>
    <w:rsid w:val="00543A12"/>
    <w:rsid w:val="00544E87"/>
    <w:rsid w:val="00547576"/>
    <w:rsid w:val="005549F9"/>
    <w:rsid w:val="00554B04"/>
    <w:rsid w:val="00556F8E"/>
    <w:rsid w:val="005617CA"/>
    <w:rsid w:val="00561896"/>
    <w:rsid w:val="00565769"/>
    <w:rsid w:val="00567F9B"/>
    <w:rsid w:val="00571907"/>
    <w:rsid w:val="00573EDA"/>
    <w:rsid w:val="00582CA8"/>
    <w:rsid w:val="00585AFE"/>
    <w:rsid w:val="00590040"/>
    <w:rsid w:val="005905C1"/>
    <w:rsid w:val="00593F88"/>
    <w:rsid w:val="0059446C"/>
    <w:rsid w:val="005A0F0B"/>
    <w:rsid w:val="005A2EEF"/>
    <w:rsid w:val="005A32C8"/>
    <w:rsid w:val="005A389E"/>
    <w:rsid w:val="005A400B"/>
    <w:rsid w:val="005A6775"/>
    <w:rsid w:val="005B0C38"/>
    <w:rsid w:val="005C0D2F"/>
    <w:rsid w:val="005C495A"/>
    <w:rsid w:val="005D1414"/>
    <w:rsid w:val="005D1F34"/>
    <w:rsid w:val="005D293C"/>
    <w:rsid w:val="005D39BC"/>
    <w:rsid w:val="005D5B70"/>
    <w:rsid w:val="005E1524"/>
    <w:rsid w:val="005E3081"/>
    <w:rsid w:val="005E6206"/>
    <w:rsid w:val="005E706E"/>
    <w:rsid w:val="005F07D6"/>
    <w:rsid w:val="005F089D"/>
    <w:rsid w:val="005F31E5"/>
    <w:rsid w:val="005F3B84"/>
    <w:rsid w:val="005F53DD"/>
    <w:rsid w:val="005F5D9C"/>
    <w:rsid w:val="00602F19"/>
    <w:rsid w:val="00605F45"/>
    <w:rsid w:val="00607EE3"/>
    <w:rsid w:val="006130DC"/>
    <w:rsid w:val="00617509"/>
    <w:rsid w:val="006177F2"/>
    <w:rsid w:val="006215D5"/>
    <w:rsid w:val="006225D8"/>
    <w:rsid w:val="00626A8C"/>
    <w:rsid w:val="006273EC"/>
    <w:rsid w:val="0063205E"/>
    <w:rsid w:val="006326FF"/>
    <w:rsid w:val="00632912"/>
    <w:rsid w:val="006344C0"/>
    <w:rsid w:val="00641687"/>
    <w:rsid w:val="0064286B"/>
    <w:rsid w:val="00643C73"/>
    <w:rsid w:val="00643F52"/>
    <w:rsid w:val="006441D4"/>
    <w:rsid w:val="00644443"/>
    <w:rsid w:val="00644E26"/>
    <w:rsid w:val="00650773"/>
    <w:rsid w:val="0065291E"/>
    <w:rsid w:val="00652E69"/>
    <w:rsid w:val="006548C7"/>
    <w:rsid w:val="00660A66"/>
    <w:rsid w:val="00660A91"/>
    <w:rsid w:val="00661FC7"/>
    <w:rsid w:val="0066258D"/>
    <w:rsid w:val="00664C52"/>
    <w:rsid w:val="00664DC1"/>
    <w:rsid w:val="006731AD"/>
    <w:rsid w:val="006757F1"/>
    <w:rsid w:val="006820FA"/>
    <w:rsid w:val="0068214D"/>
    <w:rsid w:val="006850C2"/>
    <w:rsid w:val="006867AE"/>
    <w:rsid w:val="00691B24"/>
    <w:rsid w:val="00693D90"/>
    <w:rsid w:val="00694429"/>
    <w:rsid w:val="00694D6E"/>
    <w:rsid w:val="00695BEC"/>
    <w:rsid w:val="006960D8"/>
    <w:rsid w:val="00697717"/>
    <w:rsid w:val="006A0182"/>
    <w:rsid w:val="006A43FB"/>
    <w:rsid w:val="006A771E"/>
    <w:rsid w:val="006A78F1"/>
    <w:rsid w:val="006B3689"/>
    <w:rsid w:val="006B391C"/>
    <w:rsid w:val="006B4237"/>
    <w:rsid w:val="006B482F"/>
    <w:rsid w:val="006B5485"/>
    <w:rsid w:val="006B5BFF"/>
    <w:rsid w:val="006B737F"/>
    <w:rsid w:val="006B7A63"/>
    <w:rsid w:val="006C041B"/>
    <w:rsid w:val="006C0AA5"/>
    <w:rsid w:val="006C1946"/>
    <w:rsid w:val="006C541D"/>
    <w:rsid w:val="006D5DAB"/>
    <w:rsid w:val="006D6996"/>
    <w:rsid w:val="006D79CC"/>
    <w:rsid w:val="006E0DE8"/>
    <w:rsid w:val="006E38E6"/>
    <w:rsid w:val="006E7BB4"/>
    <w:rsid w:val="006F120E"/>
    <w:rsid w:val="006F1C18"/>
    <w:rsid w:val="006F21C9"/>
    <w:rsid w:val="006F2BC7"/>
    <w:rsid w:val="006F4F74"/>
    <w:rsid w:val="006F7354"/>
    <w:rsid w:val="00724685"/>
    <w:rsid w:val="00725DAA"/>
    <w:rsid w:val="00730993"/>
    <w:rsid w:val="00733B13"/>
    <w:rsid w:val="00734128"/>
    <w:rsid w:val="00734B3B"/>
    <w:rsid w:val="00735FFD"/>
    <w:rsid w:val="00742380"/>
    <w:rsid w:val="007430A2"/>
    <w:rsid w:val="00743ABC"/>
    <w:rsid w:val="00743C29"/>
    <w:rsid w:val="00746FBD"/>
    <w:rsid w:val="00747FC8"/>
    <w:rsid w:val="00750892"/>
    <w:rsid w:val="00755C06"/>
    <w:rsid w:val="00756C12"/>
    <w:rsid w:val="007579E9"/>
    <w:rsid w:val="00761F7E"/>
    <w:rsid w:val="007658B9"/>
    <w:rsid w:val="00766D98"/>
    <w:rsid w:val="007717E5"/>
    <w:rsid w:val="00776FA3"/>
    <w:rsid w:val="00782387"/>
    <w:rsid w:val="00784156"/>
    <w:rsid w:val="00786731"/>
    <w:rsid w:val="007926E6"/>
    <w:rsid w:val="00792BE2"/>
    <w:rsid w:val="00797F1E"/>
    <w:rsid w:val="007A33E1"/>
    <w:rsid w:val="007A3F87"/>
    <w:rsid w:val="007A48AD"/>
    <w:rsid w:val="007A6D63"/>
    <w:rsid w:val="007B1AEB"/>
    <w:rsid w:val="007B2520"/>
    <w:rsid w:val="007B2AE6"/>
    <w:rsid w:val="007B54D2"/>
    <w:rsid w:val="007B7131"/>
    <w:rsid w:val="007C0870"/>
    <w:rsid w:val="007C4424"/>
    <w:rsid w:val="007C563D"/>
    <w:rsid w:val="007D0824"/>
    <w:rsid w:val="007D0D96"/>
    <w:rsid w:val="007D599E"/>
    <w:rsid w:val="007D7861"/>
    <w:rsid w:val="007E0C37"/>
    <w:rsid w:val="007E3533"/>
    <w:rsid w:val="007E49DD"/>
    <w:rsid w:val="007E77E7"/>
    <w:rsid w:val="007F0EF2"/>
    <w:rsid w:val="007F2A54"/>
    <w:rsid w:val="007F30F6"/>
    <w:rsid w:val="007F35BE"/>
    <w:rsid w:val="0080242D"/>
    <w:rsid w:val="00804280"/>
    <w:rsid w:val="00807480"/>
    <w:rsid w:val="00810685"/>
    <w:rsid w:val="00810ED2"/>
    <w:rsid w:val="008113DA"/>
    <w:rsid w:val="0081274A"/>
    <w:rsid w:val="008151C4"/>
    <w:rsid w:val="00815408"/>
    <w:rsid w:val="008165C3"/>
    <w:rsid w:val="0081668A"/>
    <w:rsid w:val="00820282"/>
    <w:rsid w:val="008226EA"/>
    <w:rsid w:val="008262AA"/>
    <w:rsid w:val="008267E8"/>
    <w:rsid w:val="00827402"/>
    <w:rsid w:val="00837BB4"/>
    <w:rsid w:val="00846DAB"/>
    <w:rsid w:val="008476A9"/>
    <w:rsid w:val="00850993"/>
    <w:rsid w:val="00853600"/>
    <w:rsid w:val="0086213D"/>
    <w:rsid w:val="00862F35"/>
    <w:rsid w:val="008648E8"/>
    <w:rsid w:val="00870AE4"/>
    <w:rsid w:val="00875804"/>
    <w:rsid w:val="00876BD0"/>
    <w:rsid w:val="00880487"/>
    <w:rsid w:val="00885F2D"/>
    <w:rsid w:val="00891BF8"/>
    <w:rsid w:val="00894B5A"/>
    <w:rsid w:val="008A05B7"/>
    <w:rsid w:val="008A1775"/>
    <w:rsid w:val="008A24B0"/>
    <w:rsid w:val="008A4A2D"/>
    <w:rsid w:val="008A5B0B"/>
    <w:rsid w:val="008B0EE6"/>
    <w:rsid w:val="008B2E1C"/>
    <w:rsid w:val="008B66C8"/>
    <w:rsid w:val="008C21FC"/>
    <w:rsid w:val="008C2B5F"/>
    <w:rsid w:val="008C2D53"/>
    <w:rsid w:val="008C5434"/>
    <w:rsid w:val="008C7403"/>
    <w:rsid w:val="008D1066"/>
    <w:rsid w:val="008D4C6F"/>
    <w:rsid w:val="008E2AE8"/>
    <w:rsid w:val="008F21BB"/>
    <w:rsid w:val="008F226D"/>
    <w:rsid w:val="00901F8E"/>
    <w:rsid w:val="00906A50"/>
    <w:rsid w:val="009077A1"/>
    <w:rsid w:val="00910FC5"/>
    <w:rsid w:val="00914B5E"/>
    <w:rsid w:val="0091548B"/>
    <w:rsid w:val="00920A39"/>
    <w:rsid w:val="009257CE"/>
    <w:rsid w:val="0092737B"/>
    <w:rsid w:val="0092744B"/>
    <w:rsid w:val="00934FB7"/>
    <w:rsid w:val="00935BD4"/>
    <w:rsid w:val="00941A9C"/>
    <w:rsid w:val="00944598"/>
    <w:rsid w:val="0094465B"/>
    <w:rsid w:val="00945523"/>
    <w:rsid w:val="00945FB0"/>
    <w:rsid w:val="00950E56"/>
    <w:rsid w:val="0095441B"/>
    <w:rsid w:val="00955516"/>
    <w:rsid w:val="00957ED0"/>
    <w:rsid w:val="00960950"/>
    <w:rsid w:val="00961ABF"/>
    <w:rsid w:val="009621B0"/>
    <w:rsid w:val="00964D6C"/>
    <w:rsid w:val="00965199"/>
    <w:rsid w:val="00966DF8"/>
    <w:rsid w:val="00970554"/>
    <w:rsid w:val="00971C37"/>
    <w:rsid w:val="00972374"/>
    <w:rsid w:val="0097273E"/>
    <w:rsid w:val="009814AF"/>
    <w:rsid w:val="00986EE0"/>
    <w:rsid w:val="0099113F"/>
    <w:rsid w:val="009937C1"/>
    <w:rsid w:val="009A10DB"/>
    <w:rsid w:val="009A2C5B"/>
    <w:rsid w:val="009B5027"/>
    <w:rsid w:val="009B5374"/>
    <w:rsid w:val="009B7FBA"/>
    <w:rsid w:val="009C1367"/>
    <w:rsid w:val="009C2FF4"/>
    <w:rsid w:val="009C6BA3"/>
    <w:rsid w:val="009D157D"/>
    <w:rsid w:val="009D42AC"/>
    <w:rsid w:val="009D4CA6"/>
    <w:rsid w:val="009E1BE4"/>
    <w:rsid w:val="009E3598"/>
    <w:rsid w:val="009E4730"/>
    <w:rsid w:val="009E4BBF"/>
    <w:rsid w:val="009E75E0"/>
    <w:rsid w:val="009F1E96"/>
    <w:rsid w:val="009F2AE4"/>
    <w:rsid w:val="00A00326"/>
    <w:rsid w:val="00A04F3E"/>
    <w:rsid w:val="00A05034"/>
    <w:rsid w:val="00A05187"/>
    <w:rsid w:val="00A05DF0"/>
    <w:rsid w:val="00A15519"/>
    <w:rsid w:val="00A1574A"/>
    <w:rsid w:val="00A240B0"/>
    <w:rsid w:val="00A259A7"/>
    <w:rsid w:val="00A26B18"/>
    <w:rsid w:val="00A311A0"/>
    <w:rsid w:val="00A50919"/>
    <w:rsid w:val="00A51C44"/>
    <w:rsid w:val="00A53372"/>
    <w:rsid w:val="00A53F5A"/>
    <w:rsid w:val="00A6477E"/>
    <w:rsid w:val="00A65F24"/>
    <w:rsid w:val="00A65F3E"/>
    <w:rsid w:val="00A6601E"/>
    <w:rsid w:val="00A660B5"/>
    <w:rsid w:val="00A66F68"/>
    <w:rsid w:val="00A706BD"/>
    <w:rsid w:val="00A73687"/>
    <w:rsid w:val="00A76A08"/>
    <w:rsid w:val="00A77962"/>
    <w:rsid w:val="00A91475"/>
    <w:rsid w:val="00AA1486"/>
    <w:rsid w:val="00AB1ECC"/>
    <w:rsid w:val="00AB25DC"/>
    <w:rsid w:val="00AB2DDD"/>
    <w:rsid w:val="00AB3224"/>
    <w:rsid w:val="00AB6A45"/>
    <w:rsid w:val="00AB7A7D"/>
    <w:rsid w:val="00AC3198"/>
    <w:rsid w:val="00AC610B"/>
    <w:rsid w:val="00AD4631"/>
    <w:rsid w:val="00AD5513"/>
    <w:rsid w:val="00AD6063"/>
    <w:rsid w:val="00AE184F"/>
    <w:rsid w:val="00AE38CF"/>
    <w:rsid w:val="00AF4CFF"/>
    <w:rsid w:val="00AF7867"/>
    <w:rsid w:val="00AF7877"/>
    <w:rsid w:val="00B0065D"/>
    <w:rsid w:val="00B00F0C"/>
    <w:rsid w:val="00B017DE"/>
    <w:rsid w:val="00B024B5"/>
    <w:rsid w:val="00B03611"/>
    <w:rsid w:val="00B06710"/>
    <w:rsid w:val="00B13CE7"/>
    <w:rsid w:val="00B2032E"/>
    <w:rsid w:val="00B20F0E"/>
    <w:rsid w:val="00B24266"/>
    <w:rsid w:val="00B264A1"/>
    <w:rsid w:val="00B26AF8"/>
    <w:rsid w:val="00B300B0"/>
    <w:rsid w:val="00B317B6"/>
    <w:rsid w:val="00B357F1"/>
    <w:rsid w:val="00B46BF9"/>
    <w:rsid w:val="00B4799B"/>
    <w:rsid w:val="00B52052"/>
    <w:rsid w:val="00B523E7"/>
    <w:rsid w:val="00B5329E"/>
    <w:rsid w:val="00B553DD"/>
    <w:rsid w:val="00B60D46"/>
    <w:rsid w:val="00B62801"/>
    <w:rsid w:val="00B62A51"/>
    <w:rsid w:val="00B632CF"/>
    <w:rsid w:val="00B634BB"/>
    <w:rsid w:val="00B8242F"/>
    <w:rsid w:val="00B82847"/>
    <w:rsid w:val="00B939F7"/>
    <w:rsid w:val="00B960FC"/>
    <w:rsid w:val="00BA2167"/>
    <w:rsid w:val="00BA28A7"/>
    <w:rsid w:val="00BA3AE7"/>
    <w:rsid w:val="00BA42E0"/>
    <w:rsid w:val="00BA6213"/>
    <w:rsid w:val="00BB24E6"/>
    <w:rsid w:val="00BB264F"/>
    <w:rsid w:val="00BB3481"/>
    <w:rsid w:val="00BB4826"/>
    <w:rsid w:val="00BC17E0"/>
    <w:rsid w:val="00BC19C2"/>
    <w:rsid w:val="00BD1552"/>
    <w:rsid w:val="00BD25D6"/>
    <w:rsid w:val="00BD29E1"/>
    <w:rsid w:val="00BE2C07"/>
    <w:rsid w:val="00BF0D59"/>
    <w:rsid w:val="00BF1587"/>
    <w:rsid w:val="00BF40A8"/>
    <w:rsid w:val="00BF5EB7"/>
    <w:rsid w:val="00C053DF"/>
    <w:rsid w:val="00C05A9A"/>
    <w:rsid w:val="00C05B00"/>
    <w:rsid w:val="00C07A32"/>
    <w:rsid w:val="00C07F87"/>
    <w:rsid w:val="00C107C4"/>
    <w:rsid w:val="00C1319F"/>
    <w:rsid w:val="00C208F1"/>
    <w:rsid w:val="00C25811"/>
    <w:rsid w:val="00C33708"/>
    <w:rsid w:val="00C35D43"/>
    <w:rsid w:val="00C43417"/>
    <w:rsid w:val="00C445DE"/>
    <w:rsid w:val="00C470E5"/>
    <w:rsid w:val="00C51518"/>
    <w:rsid w:val="00C5210A"/>
    <w:rsid w:val="00C54128"/>
    <w:rsid w:val="00C57D41"/>
    <w:rsid w:val="00C613E9"/>
    <w:rsid w:val="00C650AF"/>
    <w:rsid w:val="00C66E13"/>
    <w:rsid w:val="00C7133B"/>
    <w:rsid w:val="00C7150E"/>
    <w:rsid w:val="00C71F4A"/>
    <w:rsid w:val="00C7479C"/>
    <w:rsid w:val="00C74880"/>
    <w:rsid w:val="00C7497B"/>
    <w:rsid w:val="00C77B71"/>
    <w:rsid w:val="00C81DCF"/>
    <w:rsid w:val="00C910E7"/>
    <w:rsid w:val="00C92697"/>
    <w:rsid w:val="00C93742"/>
    <w:rsid w:val="00C95353"/>
    <w:rsid w:val="00C95481"/>
    <w:rsid w:val="00CA2598"/>
    <w:rsid w:val="00CA6A0B"/>
    <w:rsid w:val="00CA7714"/>
    <w:rsid w:val="00CA7C1E"/>
    <w:rsid w:val="00CB23A1"/>
    <w:rsid w:val="00CB2A88"/>
    <w:rsid w:val="00CB6212"/>
    <w:rsid w:val="00CB7567"/>
    <w:rsid w:val="00CC0385"/>
    <w:rsid w:val="00CC073C"/>
    <w:rsid w:val="00CC3E20"/>
    <w:rsid w:val="00CC4511"/>
    <w:rsid w:val="00CC7038"/>
    <w:rsid w:val="00CD13DD"/>
    <w:rsid w:val="00CD2238"/>
    <w:rsid w:val="00CD3E7B"/>
    <w:rsid w:val="00CD4D83"/>
    <w:rsid w:val="00CD73B6"/>
    <w:rsid w:val="00CE044F"/>
    <w:rsid w:val="00CE0825"/>
    <w:rsid w:val="00CE724E"/>
    <w:rsid w:val="00CE7E12"/>
    <w:rsid w:val="00CF1EE2"/>
    <w:rsid w:val="00CF6173"/>
    <w:rsid w:val="00CF78BA"/>
    <w:rsid w:val="00CF79B6"/>
    <w:rsid w:val="00D0776D"/>
    <w:rsid w:val="00D13CF6"/>
    <w:rsid w:val="00D15C21"/>
    <w:rsid w:val="00D16437"/>
    <w:rsid w:val="00D26793"/>
    <w:rsid w:val="00D3253B"/>
    <w:rsid w:val="00D32E8E"/>
    <w:rsid w:val="00D358CD"/>
    <w:rsid w:val="00D35DF6"/>
    <w:rsid w:val="00D419D8"/>
    <w:rsid w:val="00D44957"/>
    <w:rsid w:val="00D604B6"/>
    <w:rsid w:val="00D64B2E"/>
    <w:rsid w:val="00D72E6F"/>
    <w:rsid w:val="00D7680D"/>
    <w:rsid w:val="00D85880"/>
    <w:rsid w:val="00D9046B"/>
    <w:rsid w:val="00D90AD0"/>
    <w:rsid w:val="00D92C18"/>
    <w:rsid w:val="00D948FF"/>
    <w:rsid w:val="00D967FC"/>
    <w:rsid w:val="00D96E97"/>
    <w:rsid w:val="00D972EA"/>
    <w:rsid w:val="00DA002E"/>
    <w:rsid w:val="00DA0388"/>
    <w:rsid w:val="00DA51BD"/>
    <w:rsid w:val="00DA5A4F"/>
    <w:rsid w:val="00DB1977"/>
    <w:rsid w:val="00DB240F"/>
    <w:rsid w:val="00DC25AB"/>
    <w:rsid w:val="00DC3029"/>
    <w:rsid w:val="00DC6155"/>
    <w:rsid w:val="00DD517C"/>
    <w:rsid w:val="00DD7D22"/>
    <w:rsid w:val="00DE224B"/>
    <w:rsid w:val="00DE4BCA"/>
    <w:rsid w:val="00DE5330"/>
    <w:rsid w:val="00DE572B"/>
    <w:rsid w:val="00DE6348"/>
    <w:rsid w:val="00DF1118"/>
    <w:rsid w:val="00DF27CF"/>
    <w:rsid w:val="00DF5AD8"/>
    <w:rsid w:val="00E00D75"/>
    <w:rsid w:val="00E041A0"/>
    <w:rsid w:val="00E045EB"/>
    <w:rsid w:val="00E07459"/>
    <w:rsid w:val="00E106E0"/>
    <w:rsid w:val="00E12AA0"/>
    <w:rsid w:val="00E133A4"/>
    <w:rsid w:val="00E178CA"/>
    <w:rsid w:val="00E2153E"/>
    <w:rsid w:val="00E26258"/>
    <w:rsid w:val="00E3557B"/>
    <w:rsid w:val="00E35AA0"/>
    <w:rsid w:val="00E37ECB"/>
    <w:rsid w:val="00E45331"/>
    <w:rsid w:val="00E457DE"/>
    <w:rsid w:val="00E46307"/>
    <w:rsid w:val="00E465AE"/>
    <w:rsid w:val="00E50EFF"/>
    <w:rsid w:val="00E525E4"/>
    <w:rsid w:val="00E54A42"/>
    <w:rsid w:val="00E54E39"/>
    <w:rsid w:val="00E559FE"/>
    <w:rsid w:val="00E575D1"/>
    <w:rsid w:val="00E6198D"/>
    <w:rsid w:val="00E728F1"/>
    <w:rsid w:val="00E80189"/>
    <w:rsid w:val="00E85EC4"/>
    <w:rsid w:val="00E87CFA"/>
    <w:rsid w:val="00E91C13"/>
    <w:rsid w:val="00E91E86"/>
    <w:rsid w:val="00E969FA"/>
    <w:rsid w:val="00E97034"/>
    <w:rsid w:val="00EA5966"/>
    <w:rsid w:val="00EB32DE"/>
    <w:rsid w:val="00EB3C32"/>
    <w:rsid w:val="00EC18FF"/>
    <w:rsid w:val="00EC25A3"/>
    <w:rsid w:val="00EC4A18"/>
    <w:rsid w:val="00EC7381"/>
    <w:rsid w:val="00ED0F2E"/>
    <w:rsid w:val="00ED3431"/>
    <w:rsid w:val="00ED738E"/>
    <w:rsid w:val="00EE0B20"/>
    <w:rsid w:val="00EE38D8"/>
    <w:rsid w:val="00EE5ADF"/>
    <w:rsid w:val="00EE7581"/>
    <w:rsid w:val="00EF03A4"/>
    <w:rsid w:val="00EF0BDD"/>
    <w:rsid w:val="00EF44D4"/>
    <w:rsid w:val="00EF46A3"/>
    <w:rsid w:val="00EF7F01"/>
    <w:rsid w:val="00F01618"/>
    <w:rsid w:val="00F0323B"/>
    <w:rsid w:val="00F038DB"/>
    <w:rsid w:val="00F040E7"/>
    <w:rsid w:val="00F06105"/>
    <w:rsid w:val="00F1391F"/>
    <w:rsid w:val="00F13BE0"/>
    <w:rsid w:val="00F16AEE"/>
    <w:rsid w:val="00F200C7"/>
    <w:rsid w:val="00F211B9"/>
    <w:rsid w:val="00F26DBA"/>
    <w:rsid w:val="00F2785D"/>
    <w:rsid w:val="00F3034D"/>
    <w:rsid w:val="00F34356"/>
    <w:rsid w:val="00F40504"/>
    <w:rsid w:val="00F43471"/>
    <w:rsid w:val="00F44349"/>
    <w:rsid w:val="00F501E5"/>
    <w:rsid w:val="00F54B47"/>
    <w:rsid w:val="00F567D8"/>
    <w:rsid w:val="00F60660"/>
    <w:rsid w:val="00F62B93"/>
    <w:rsid w:val="00F64099"/>
    <w:rsid w:val="00F730BF"/>
    <w:rsid w:val="00F73D94"/>
    <w:rsid w:val="00F73FAF"/>
    <w:rsid w:val="00F74DA7"/>
    <w:rsid w:val="00F757EC"/>
    <w:rsid w:val="00F8400F"/>
    <w:rsid w:val="00F877E1"/>
    <w:rsid w:val="00F93F9D"/>
    <w:rsid w:val="00F979B6"/>
    <w:rsid w:val="00FA3059"/>
    <w:rsid w:val="00FA34E6"/>
    <w:rsid w:val="00FA69C0"/>
    <w:rsid w:val="00FA71A1"/>
    <w:rsid w:val="00FB0C1C"/>
    <w:rsid w:val="00FB1F62"/>
    <w:rsid w:val="00FB579C"/>
    <w:rsid w:val="00FC3692"/>
    <w:rsid w:val="00FC452E"/>
    <w:rsid w:val="00FD08FC"/>
    <w:rsid w:val="00FD1D3D"/>
    <w:rsid w:val="00FD5219"/>
    <w:rsid w:val="00FD57AE"/>
    <w:rsid w:val="00FE3468"/>
    <w:rsid w:val="00FF1C32"/>
    <w:rsid w:val="00FF1C54"/>
    <w:rsid w:val="00FF1CBD"/>
    <w:rsid w:val="00FF20DB"/>
    <w:rsid w:val="00FF4A86"/>
    <w:rsid w:val="00FF7B9F"/>
    <w:rsid w:val="01DD1AE1"/>
    <w:rsid w:val="01F14F24"/>
    <w:rsid w:val="021F4E7D"/>
    <w:rsid w:val="028C0A5D"/>
    <w:rsid w:val="041E26DC"/>
    <w:rsid w:val="04273731"/>
    <w:rsid w:val="042F6A66"/>
    <w:rsid w:val="04D54EED"/>
    <w:rsid w:val="04F45F42"/>
    <w:rsid w:val="050B2328"/>
    <w:rsid w:val="05801353"/>
    <w:rsid w:val="05AE6D55"/>
    <w:rsid w:val="05CE3126"/>
    <w:rsid w:val="067D7989"/>
    <w:rsid w:val="07171A83"/>
    <w:rsid w:val="0746500B"/>
    <w:rsid w:val="07A639DE"/>
    <w:rsid w:val="08352928"/>
    <w:rsid w:val="08571C5B"/>
    <w:rsid w:val="08A06347"/>
    <w:rsid w:val="08D57FC9"/>
    <w:rsid w:val="09034970"/>
    <w:rsid w:val="090573E0"/>
    <w:rsid w:val="09114197"/>
    <w:rsid w:val="09267167"/>
    <w:rsid w:val="09331AC1"/>
    <w:rsid w:val="096012EE"/>
    <w:rsid w:val="09823FFE"/>
    <w:rsid w:val="09944A51"/>
    <w:rsid w:val="0A711DC5"/>
    <w:rsid w:val="0BFF168E"/>
    <w:rsid w:val="0C297770"/>
    <w:rsid w:val="0C6D37DC"/>
    <w:rsid w:val="0C7620E7"/>
    <w:rsid w:val="0CA50F0D"/>
    <w:rsid w:val="0CB76F12"/>
    <w:rsid w:val="0D6F0377"/>
    <w:rsid w:val="0E036889"/>
    <w:rsid w:val="0E43055F"/>
    <w:rsid w:val="0EC3151E"/>
    <w:rsid w:val="0EE74EE0"/>
    <w:rsid w:val="0EF7439D"/>
    <w:rsid w:val="0F411C83"/>
    <w:rsid w:val="10107B41"/>
    <w:rsid w:val="10223BCF"/>
    <w:rsid w:val="10725A12"/>
    <w:rsid w:val="112C16DA"/>
    <w:rsid w:val="11A85F42"/>
    <w:rsid w:val="1241477A"/>
    <w:rsid w:val="12995B3A"/>
    <w:rsid w:val="130F6137"/>
    <w:rsid w:val="139F3EAB"/>
    <w:rsid w:val="13DE1DE8"/>
    <w:rsid w:val="14F7277A"/>
    <w:rsid w:val="14FA0F28"/>
    <w:rsid w:val="15B61C3C"/>
    <w:rsid w:val="15CB4E76"/>
    <w:rsid w:val="15D47302"/>
    <w:rsid w:val="15D91FAA"/>
    <w:rsid w:val="16397706"/>
    <w:rsid w:val="165B6055"/>
    <w:rsid w:val="16B30DCF"/>
    <w:rsid w:val="16C4503C"/>
    <w:rsid w:val="170B7D9E"/>
    <w:rsid w:val="17140D70"/>
    <w:rsid w:val="17164FA7"/>
    <w:rsid w:val="179271CC"/>
    <w:rsid w:val="179C34EE"/>
    <w:rsid w:val="17A15F51"/>
    <w:rsid w:val="17AF5F8D"/>
    <w:rsid w:val="180C7E8C"/>
    <w:rsid w:val="18157BF1"/>
    <w:rsid w:val="189B75CC"/>
    <w:rsid w:val="18C36F0E"/>
    <w:rsid w:val="18CA47B7"/>
    <w:rsid w:val="18E93CBE"/>
    <w:rsid w:val="19371912"/>
    <w:rsid w:val="19C106AA"/>
    <w:rsid w:val="19D13266"/>
    <w:rsid w:val="1A5E5FD9"/>
    <w:rsid w:val="1A855B2C"/>
    <w:rsid w:val="1BD72E9D"/>
    <w:rsid w:val="1C4044EF"/>
    <w:rsid w:val="1C4B5C9A"/>
    <w:rsid w:val="1C8365A2"/>
    <w:rsid w:val="1CA32707"/>
    <w:rsid w:val="1D93222F"/>
    <w:rsid w:val="1DD31A18"/>
    <w:rsid w:val="1E966EBF"/>
    <w:rsid w:val="1F53772C"/>
    <w:rsid w:val="1F6745D0"/>
    <w:rsid w:val="201A63A3"/>
    <w:rsid w:val="2043786D"/>
    <w:rsid w:val="208E45E6"/>
    <w:rsid w:val="20D3597F"/>
    <w:rsid w:val="215270B3"/>
    <w:rsid w:val="219350C8"/>
    <w:rsid w:val="22F6311D"/>
    <w:rsid w:val="23495978"/>
    <w:rsid w:val="239533F9"/>
    <w:rsid w:val="23E92CBF"/>
    <w:rsid w:val="2416361A"/>
    <w:rsid w:val="249F48C1"/>
    <w:rsid w:val="25C55DEB"/>
    <w:rsid w:val="25D0308D"/>
    <w:rsid w:val="25F32AEC"/>
    <w:rsid w:val="26161C95"/>
    <w:rsid w:val="26234880"/>
    <w:rsid w:val="26395E34"/>
    <w:rsid w:val="26EC37C5"/>
    <w:rsid w:val="26FF05B0"/>
    <w:rsid w:val="27746665"/>
    <w:rsid w:val="27E54ECA"/>
    <w:rsid w:val="28E34829"/>
    <w:rsid w:val="28F4128A"/>
    <w:rsid w:val="2A9613F7"/>
    <w:rsid w:val="2AD8032B"/>
    <w:rsid w:val="2AE37F05"/>
    <w:rsid w:val="2B0D3AD0"/>
    <w:rsid w:val="2B892DFF"/>
    <w:rsid w:val="2B94599C"/>
    <w:rsid w:val="2BC66745"/>
    <w:rsid w:val="2BD113CE"/>
    <w:rsid w:val="2BF163F9"/>
    <w:rsid w:val="2D1A7B4E"/>
    <w:rsid w:val="2D4E2FDA"/>
    <w:rsid w:val="2D600856"/>
    <w:rsid w:val="2DFB0E33"/>
    <w:rsid w:val="2E287A70"/>
    <w:rsid w:val="2EF87722"/>
    <w:rsid w:val="2F015F52"/>
    <w:rsid w:val="2F0D6350"/>
    <w:rsid w:val="2FFA6D55"/>
    <w:rsid w:val="30291043"/>
    <w:rsid w:val="30451409"/>
    <w:rsid w:val="30B2397B"/>
    <w:rsid w:val="30FE493F"/>
    <w:rsid w:val="313D54C9"/>
    <w:rsid w:val="31653350"/>
    <w:rsid w:val="31A36DBF"/>
    <w:rsid w:val="31BB640B"/>
    <w:rsid w:val="31CB058E"/>
    <w:rsid w:val="325A7199"/>
    <w:rsid w:val="32CC1111"/>
    <w:rsid w:val="33817391"/>
    <w:rsid w:val="33B37D02"/>
    <w:rsid w:val="33EF14DA"/>
    <w:rsid w:val="344E0E6A"/>
    <w:rsid w:val="345845D5"/>
    <w:rsid w:val="35130F25"/>
    <w:rsid w:val="35410DE5"/>
    <w:rsid w:val="35415A3E"/>
    <w:rsid w:val="36242301"/>
    <w:rsid w:val="368D0A93"/>
    <w:rsid w:val="36994D4F"/>
    <w:rsid w:val="36E32BAF"/>
    <w:rsid w:val="37645D05"/>
    <w:rsid w:val="379E5D2C"/>
    <w:rsid w:val="37AA0B03"/>
    <w:rsid w:val="38CA4718"/>
    <w:rsid w:val="3A5D59D2"/>
    <w:rsid w:val="3A6628A9"/>
    <w:rsid w:val="3B4B4E04"/>
    <w:rsid w:val="3B7C4550"/>
    <w:rsid w:val="3C270A9A"/>
    <w:rsid w:val="3C4B1BAF"/>
    <w:rsid w:val="3C713550"/>
    <w:rsid w:val="3C9B63CF"/>
    <w:rsid w:val="3CE727A4"/>
    <w:rsid w:val="3CFE7AE0"/>
    <w:rsid w:val="3D51752D"/>
    <w:rsid w:val="3DBC5179"/>
    <w:rsid w:val="3E5B2B83"/>
    <w:rsid w:val="3E8B4550"/>
    <w:rsid w:val="3F9E2C4C"/>
    <w:rsid w:val="3FF6735F"/>
    <w:rsid w:val="40086D83"/>
    <w:rsid w:val="40E22823"/>
    <w:rsid w:val="40E53033"/>
    <w:rsid w:val="40FE6DF5"/>
    <w:rsid w:val="414D5A95"/>
    <w:rsid w:val="42BC62FB"/>
    <w:rsid w:val="43501BDA"/>
    <w:rsid w:val="44112F8B"/>
    <w:rsid w:val="44424C33"/>
    <w:rsid w:val="44BD0AF6"/>
    <w:rsid w:val="44E973E3"/>
    <w:rsid w:val="454F7E18"/>
    <w:rsid w:val="45D84271"/>
    <w:rsid w:val="47304FC4"/>
    <w:rsid w:val="473E5D9D"/>
    <w:rsid w:val="47F76EBE"/>
    <w:rsid w:val="48064426"/>
    <w:rsid w:val="49034981"/>
    <w:rsid w:val="49504BAC"/>
    <w:rsid w:val="496A2139"/>
    <w:rsid w:val="49B10720"/>
    <w:rsid w:val="49E21F1D"/>
    <w:rsid w:val="4A5D16A9"/>
    <w:rsid w:val="4A610A48"/>
    <w:rsid w:val="4AA25D21"/>
    <w:rsid w:val="4C517F12"/>
    <w:rsid w:val="4C860443"/>
    <w:rsid w:val="4CEB422B"/>
    <w:rsid w:val="4D1648BC"/>
    <w:rsid w:val="4D1F6F83"/>
    <w:rsid w:val="4DD16495"/>
    <w:rsid w:val="4E1D58A9"/>
    <w:rsid w:val="4E97005C"/>
    <w:rsid w:val="4F1360F8"/>
    <w:rsid w:val="4F2004F9"/>
    <w:rsid w:val="4FA06AE2"/>
    <w:rsid w:val="4FC74D4D"/>
    <w:rsid w:val="50143087"/>
    <w:rsid w:val="50790BE6"/>
    <w:rsid w:val="510B4BAC"/>
    <w:rsid w:val="510B615D"/>
    <w:rsid w:val="51144FFA"/>
    <w:rsid w:val="514942E4"/>
    <w:rsid w:val="514B09CE"/>
    <w:rsid w:val="515E26A2"/>
    <w:rsid w:val="518116DC"/>
    <w:rsid w:val="51AD731A"/>
    <w:rsid w:val="51F827CA"/>
    <w:rsid w:val="523449B0"/>
    <w:rsid w:val="52452A74"/>
    <w:rsid w:val="5281779B"/>
    <w:rsid w:val="52964478"/>
    <w:rsid w:val="52C354A6"/>
    <w:rsid w:val="5394797D"/>
    <w:rsid w:val="53AE0142"/>
    <w:rsid w:val="53BE6796"/>
    <w:rsid w:val="54052A0D"/>
    <w:rsid w:val="54614FA4"/>
    <w:rsid w:val="55E4401C"/>
    <w:rsid w:val="566F467E"/>
    <w:rsid w:val="568C0F3B"/>
    <w:rsid w:val="56A62E03"/>
    <w:rsid w:val="57A042E1"/>
    <w:rsid w:val="57FA3173"/>
    <w:rsid w:val="580D68CD"/>
    <w:rsid w:val="584566EA"/>
    <w:rsid w:val="59A16D3C"/>
    <w:rsid w:val="59D875E2"/>
    <w:rsid w:val="5A360005"/>
    <w:rsid w:val="5AE54C0A"/>
    <w:rsid w:val="5BDF5509"/>
    <w:rsid w:val="5BEF25DE"/>
    <w:rsid w:val="5CA55795"/>
    <w:rsid w:val="5D030E2F"/>
    <w:rsid w:val="5D511979"/>
    <w:rsid w:val="5DF365F5"/>
    <w:rsid w:val="5E4539A3"/>
    <w:rsid w:val="5EC73AED"/>
    <w:rsid w:val="5FB30AD8"/>
    <w:rsid w:val="61C33960"/>
    <w:rsid w:val="620C4D71"/>
    <w:rsid w:val="62D56110"/>
    <w:rsid w:val="639358C4"/>
    <w:rsid w:val="63DA194B"/>
    <w:rsid w:val="63F02BAA"/>
    <w:rsid w:val="6409592D"/>
    <w:rsid w:val="646C1255"/>
    <w:rsid w:val="648044E9"/>
    <w:rsid w:val="64E04D5E"/>
    <w:rsid w:val="651E7EB3"/>
    <w:rsid w:val="654F068A"/>
    <w:rsid w:val="655C796D"/>
    <w:rsid w:val="66384114"/>
    <w:rsid w:val="663A4E83"/>
    <w:rsid w:val="66703B4A"/>
    <w:rsid w:val="66DD7B1E"/>
    <w:rsid w:val="66F113D2"/>
    <w:rsid w:val="6729154F"/>
    <w:rsid w:val="679041CC"/>
    <w:rsid w:val="67EA018D"/>
    <w:rsid w:val="67F31917"/>
    <w:rsid w:val="686971A9"/>
    <w:rsid w:val="68E4455A"/>
    <w:rsid w:val="698540B6"/>
    <w:rsid w:val="69BE1A9D"/>
    <w:rsid w:val="6A3B3FC4"/>
    <w:rsid w:val="6B457802"/>
    <w:rsid w:val="6BF705ED"/>
    <w:rsid w:val="6C5F1A58"/>
    <w:rsid w:val="6CA026C3"/>
    <w:rsid w:val="6CF46982"/>
    <w:rsid w:val="6D1A7723"/>
    <w:rsid w:val="6D9C62C9"/>
    <w:rsid w:val="6DAB7181"/>
    <w:rsid w:val="6DC717D6"/>
    <w:rsid w:val="6E053302"/>
    <w:rsid w:val="6E4B1AD9"/>
    <w:rsid w:val="6E7C3A34"/>
    <w:rsid w:val="6EE13A88"/>
    <w:rsid w:val="6FAA1717"/>
    <w:rsid w:val="6FE25DA5"/>
    <w:rsid w:val="70180A95"/>
    <w:rsid w:val="703D45DA"/>
    <w:rsid w:val="70A068BB"/>
    <w:rsid w:val="70D5007D"/>
    <w:rsid w:val="710F2EAD"/>
    <w:rsid w:val="715177B2"/>
    <w:rsid w:val="719B11F5"/>
    <w:rsid w:val="71EC1518"/>
    <w:rsid w:val="723D53A3"/>
    <w:rsid w:val="724D5422"/>
    <w:rsid w:val="724F15F3"/>
    <w:rsid w:val="72A4379C"/>
    <w:rsid w:val="72F55AE6"/>
    <w:rsid w:val="730730B8"/>
    <w:rsid w:val="730B455B"/>
    <w:rsid w:val="739529DE"/>
    <w:rsid w:val="73FE0BD0"/>
    <w:rsid w:val="74085C8D"/>
    <w:rsid w:val="7425282B"/>
    <w:rsid w:val="74273E45"/>
    <w:rsid w:val="74821C45"/>
    <w:rsid w:val="74D70980"/>
    <w:rsid w:val="75C535E8"/>
    <w:rsid w:val="76027F15"/>
    <w:rsid w:val="7633129C"/>
    <w:rsid w:val="76571011"/>
    <w:rsid w:val="76C917E2"/>
    <w:rsid w:val="77717768"/>
    <w:rsid w:val="77812205"/>
    <w:rsid w:val="77862148"/>
    <w:rsid w:val="77982C73"/>
    <w:rsid w:val="77D350F3"/>
    <w:rsid w:val="77E27A21"/>
    <w:rsid w:val="78080ED8"/>
    <w:rsid w:val="78805827"/>
    <w:rsid w:val="7A137323"/>
    <w:rsid w:val="7A28353A"/>
    <w:rsid w:val="7AD96FCE"/>
    <w:rsid w:val="7B3B28F8"/>
    <w:rsid w:val="7BBE2C72"/>
    <w:rsid w:val="7BE22E71"/>
    <w:rsid w:val="7C1130B9"/>
    <w:rsid w:val="7C131A53"/>
    <w:rsid w:val="7D475A5B"/>
    <w:rsid w:val="7D6E6E0C"/>
    <w:rsid w:val="7DC40483"/>
    <w:rsid w:val="7F304295"/>
    <w:rsid w:val="7F86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rsid w:val="00C74880"/>
    <w:pPr>
      <w:widowControl w:val="0"/>
      <w:jc w:val="both"/>
    </w:pPr>
    <w:rPr>
      <w:kern w:val="2"/>
      <w:sz w:val="28"/>
    </w:rPr>
  </w:style>
  <w:style w:type="paragraph" w:styleId="1">
    <w:name w:val="heading 1"/>
    <w:basedOn w:val="23"/>
    <w:next w:val="a3"/>
    <w:link w:val="1Char"/>
    <w:qFormat/>
    <w:pPr>
      <w:spacing w:line="360" w:lineRule="auto"/>
      <w:ind w:firstLineChars="200" w:firstLine="560"/>
      <w:jc w:val="center"/>
      <w:outlineLvl w:val="0"/>
    </w:pPr>
    <w:rPr>
      <w:rFonts w:ascii="黑体" w:hAnsi="黑体"/>
      <w:b w:val="0"/>
      <w:sz w:val="36"/>
      <w:szCs w:val="36"/>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23"/>
    <w:next w:val="a3"/>
    <w:link w:val="3Char"/>
    <w:qFormat/>
    <w:pPr>
      <w:spacing w:before="240" w:after="240" w:line="240" w:lineRule="auto"/>
      <w:ind w:firstLineChars="200" w:firstLine="643"/>
      <w:outlineLvl w:val="2"/>
    </w:pPr>
    <w:rPr>
      <w:rFonts w:ascii="方正楷体_GBK" w:eastAsia="方正楷体_GBK"/>
      <w:szCs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qFormat/>
    <w:rPr>
      <w:rFonts w:ascii="仿宋_GB2312" w:eastAsia="仿宋_GB2312"/>
      <w:sz w:val="32"/>
    </w:rPr>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1">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pPr>
      <w:adjustRightInd w:val="0"/>
      <w:snapToGrid w:val="0"/>
      <w:spacing w:line="360" w:lineRule="auto"/>
      <w:ind w:firstLine="420"/>
    </w:pPr>
    <w:rPr>
      <w:sz w:val="24"/>
    </w:rPr>
  </w:style>
  <w:style w:type="paragraph" w:styleId="a9">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pPr>
      <w:shd w:val="clear" w:color="auto" w:fill="000080"/>
    </w:pPr>
  </w:style>
  <w:style w:type="paragraph" w:styleId="ab">
    <w:name w:val="toa heading"/>
    <w:basedOn w:val="a3"/>
    <w:next w:val="a3"/>
    <w:qFormat/>
    <w:pPr>
      <w:spacing w:before="120"/>
    </w:pPr>
    <w:rPr>
      <w:rFonts w:ascii="Arial" w:hAnsi="Arial"/>
      <w:sz w:val="24"/>
    </w:rPr>
  </w:style>
  <w:style w:type="paragraph" w:styleId="ac">
    <w:name w:val="annotation text"/>
    <w:basedOn w:val="a3"/>
    <w:link w:val="Char"/>
    <w:qFormat/>
    <w:pPr>
      <w:adjustRightInd w:val="0"/>
      <w:spacing w:line="360" w:lineRule="atLeast"/>
      <w:jc w:val="left"/>
      <w:textAlignment w:val="baseline"/>
    </w:pPr>
    <w:rPr>
      <w:kern w:val="0"/>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d">
    <w:name w:val="Body Text Indent"/>
    <w:basedOn w:val="a3"/>
    <w:link w:val="Char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sz w:val="21"/>
    </w:rPr>
  </w:style>
  <w:style w:type="paragraph" w:styleId="80">
    <w:name w:val="toc 8"/>
    <w:basedOn w:val="a3"/>
    <w:next w:val="a3"/>
    <w:qFormat/>
    <w:pPr>
      <w:ind w:leftChars="1400" w:left="2940"/>
    </w:pPr>
  </w:style>
  <w:style w:type="paragraph" w:styleId="af0">
    <w:name w:val="Date"/>
    <w:basedOn w:val="a3"/>
    <w:next w:val="a3"/>
    <w:link w:val="Char2"/>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qFormat/>
    <w:rPr>
      <w:sz w:val="18"/>
    </w:rPr>
  </w:style>
  <w:style w:type="paragraph" w:styleId="af2">
    <w:name w:val="footer"/>
    <w:basedOn w:val="a3"/>
    <w:link w:val="Char3"/>
    <w:uiPriority w:val="99"/>
    <w:qFormat/>
    <w:pPr>
      <w:tabs>
        <w:tab w:val="center" w:pos="4153"/>
        <w:tab w:val="right" w:pos="8306"/>
      </w:tabs>
      <w:snapToGrid w:val="0"/>
      <w:jc w:val="left"/>
    </w:pPr>
    <w:rPr>
      <w:sz w:val="18"/>
    </w:rPr>
  </w:style>
  <w:style w:type="paragraph" w:styleId="af3">
    <w:name w:val="header"/>
    <w:basedOn w:val="a3"/>
    <w:qFormat/>
    <w:pPr>
      <w:pBdr>
        <w:bottom w:val="single" w:sz="6" w:space="1" w:color="auto"/>
      </w:pBdr>
      <w:tabs>
        <w:tab w:val="center" w:pos="4153"/>
        <w:tab w:val="right" w:pos="8306"/>
      </w:tabs>
      <w:snapToGrid w:val="0"/>
      <w:jc w:val="center"/>
    </w:pPr>
    <w:rPr>
      <w:sz w:val="18"/>
    </w:rPr>
  </w:style>
  <w:style w:type="paragraph" w:styleId="10">
    <w:name w:val="toc 1"/>
    <w:basedOn w:val="a3"/>
    <w:next w:val="a3"/>
    <w:uiPriority w:val="39"/>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4">
    <w:name w:val="footnote text"/>
    <w:basedOn w:val="a3"/>
    <w:link w:val="Char4"/>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5">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6">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7">
    <w:name w:val="Title"/>
    <w:basedOn w:val="a3"/>
    <w:qFormat/>
    <w:pPr>
      <w:spacing w:line="700" w:lineRule="exact"/>
      <w:ind w:firstLineChars="400" w:firstLine="1440"/>
    </w:pPr>
    <w:rPr>
      <w:rFonts w:ascii="黑体" w:eastAsia="黑体" w:hAnsi="黑体"/>
      <w:sz w:val="36"/>
      <w:szCs w:val="36"/>
    </w:rPr>
  </w:style>
  <w:style w:type="paragraph" w:styleId="af8">
    <w:name w:val="annotation subject"/>
    <w:basedOn w:val="ac"/>
    <w:next w:val="ac"/>
    <w:link w:val="Char5"/>
    <w:qFormat/>
    <w:pPr>
      <w:adjustRightInd/>
      <w:spacing w:line="240" w:lineRule="auto"/>
      <w:textAlignment w:val="auto"/>
    </w:pPr>
  </w:style>
  <w:style w:type="paragraph" w:styleId="af9">
    <w:name w:val="Body Text First Indent"/>
    <w:basedOn w:val="a3"/>
    <w:qFormat/>
    <w:pPr>
      <w:spacing w:line="360" w:lineRule="auto"/>
      <w:ind w:firstLine="420"/>
    </w:pPr>
    <w:rPr>
      <w:rFonts w:ascii="宋体" w:hAnsi="宋体"/>
      <w:sz w:val="24"/>
    </w:rPr>
  </w:style>
  <w:style w:type="paragraph" w:styleId="29">
    <w:name w:val="Body Text First Indent 2"/>
    <w:basedOn w:val="ad"/>
    <w:link w:val="2Char1"/>
    <w:qFormat/>
    <w:pPr>
      <w:spacing w:after="120" w:line="240" w:lineRule="auto"/>
      <w:ind w:leftChars="200" w:left="420" w:firstLineChars="200" w:firstLine="420"/>
    </w:pPr>
  </w:style>
  <w:style w:type="table" w:styleId="afa">
    <w:name w:val="Table Grid"/>
    <w:basedOn w:val="a6"/>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rPr>
  </w:style>
  <w:style w:type="character" w:styleId="afc">
    <w:name w:val="page number"/>
    <w:qFormat/>
  </w:style>
  <w:style w:type="character" w:styleId="afd">
    <w:name w:val="FollowedHyperlink"/>
    <w:qFormat/>
    <w:rPr>
      <w:color w:val="800080"/>
      <w:u w:val="single"/>
    </w:rPr>
  </w:style>
  <w:style w:type="character" w:styleId="afe">
    <w:name w:val="Emphasis"/>
    <w:qFormat/>
    <w:rPr>
      <w:i/>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character" w:customStyle="1" w:styleId="2Char">
    <w:name w:val="标题 2 Char"/>
    <w:link w:val="23"/>
    <w:qFormat/>
    <w:rPr>
      <w:rFonts w:ascii="Arial" w:eastAsia="黑体" w:hAnsi="Arial"/>
      <w:b/>
      <w:kern w:val="2"/>
      <w:sz w:val="32"/>
    </w:rPr>
  </w:style>
  <w:style w:type="character" w:customStyle="1" w:styleId="1Char">
    <w:name w:val="标题 1 Char"/>
    <w:link w:val="1"/>
    <w:qFormat/>
    <w:rPr>
      <w:rFonts w:ascii="黑体" w:eastAsia="黑体" w:hAnsi="黑体"/>
      <w:kern w:val="2"/>
      <w:sz w:val="36"/>
      <w:szCs w:val="36"/>
    </w:rPr>
  </w:style>
  <w:style w:type="character" w:customStyle="1" w:styleId="3Char">
    <w:name w:val="标题 3 Char"/>
    <w:link w:val="30"/>
    <w:qFormat/>
    <w:rPr>
      <w:rFonts w:ascii="方正楷体_GBK" w:eastAsia="方正楷体_GBK" w:hAnsi="Arial"/>
      <w:b/>
      <w:kern w:val="2"/>
      <w:sz w:val="32"/>
      <w:szCs w:val="32"/>
    </w:rPr>
  </w:style>
  <w:style w:type="character" w:customStyle="1" w:styleId="Char">
    <w:name w:val="批注文字 Char"/>
    <w:link w:val="ac"/>
    <w:qFormat/>
    <w:rPr>
      <w:sz w:val="24"/>
    </w:rPr>
  </w:style>
  <w:style w:type="character" w:customStyle="1" w:styleId="Char0">
    <w:name w:val="正文文本缩进 Char"/>
    <w:link w:val="ad"/>
    <w:qFormat/>
    <w:rPr>
      <w:kern w:val="2"/>
      <w:sz w:val="44"/>
    </w:rPr>
  </w:style>
  <w:style w:type="character" w:customStyle="1" w:styleId="Char1">
    <w:name w:val="纯文本 Char"/>
    <w:link w:val="af"/>
    <w:qFormat/>
    <w:locked/>
    <w:rPr>
      <w:rFonts w:ascii="宋体" w:hAnsi="Courier New"/>
      <w:kern w:val="2"/>
      <w:sz w:val="21"/>
    </w:rPr>
  </w:style>
  <w:style w:type="character" w:customStyle="1" w:styleId="Char2">
    <w:name w:val="日期 Char"/>
    <w:link w:val="af0"/>
    <w:qFormat/>
    <w:rPr>
      <w:kern w:val="2"/>
      <w:sz w:val="28"/>
    </w:rPr>
  </w:style>
  <w:style w:type="character" w:customStyle="1" w:styleId="2Char0">
    <w:name w:val="正文文本缩进 2 Char"/>
    <w:link w:val="25"/>
    <w:qFormat/>
    <w:rPr>
      <w:kern w:val="2"/>
      <w:sz w:val="28"/>
    </w:rPr>
  </w:style>
  <w:style w:type="character" w:customStyle="1" w:styleId="Char3">
    <w:name w:val="页脚 Char"/>
    <w:link w:val="af2"/>
    <w:uiPriority w:val="99"/>
    <w:qFormat/>
    <w:rPr>
      <w:kern w:val="2"/>
      <w:sz w:val="18"/>
    </w:rPr>
  </w:style>
  <w:style w:type="character" w:customStyle="1" w:styleId="Char4">
    <w:name w:val="脚注文本 Char"/>
    <w:link w:val="af4"/>
    <w:qFormat/>
    <w:rPr>
      <w:kern w:val="2"/>
      <w:sz w:val="18"/>
    </w:rPr>
  </w:style>
  <w:style w:type="character" w:customStyle="1" w:styleId="Char5">
    <w:name w:val="批注主题 Char"/>
    <w:link w:val="af8"/>
    <w:qFormat/>
  </w:style>
  <w:style w:type="character" w:customStyle="1" w:styleId="2Char1">
    <w:name w:val="正文首行缩进 2 Char"/>
    <w:link w:val="29"/>
    <w:qFormat/>
  </w:style>
  <w:style w:type="character" w:customStyle="1" w:styleId="TableTextChar1CharChar">
    <w:name w:val="Table Text Char1 Char Char"/>
    <w:qFormat/>
    <w:rPr>
      <w:rFonts w:ascii="Arial" w:hAnsi="Arial"/>
      <w:kern w:val="2"/>
      <w:sz w:val="18"/>
      <w:lang w:val="en-US" w:eastAsia="zh-CN" w:bidi="ar-SA"/>
    </w:rPr>
  </w:style>
  <w:style w:type="character" w:customStyle="1" w:styleId="font1">
    <w:name w:val="font1"/>
    <w:qFormat/>
    <w:rPr>
      <w:color w:val="000000"/>
      <w:sz w:val="18"/>
    </w:rPr>
  </w:style>
  <w:style w:type="character" w:customStyle="1" w:styleId="CharChar2">
    <w:name w:val="Char Char2"/>
    <w:qFormat/>
    <w:rPr>
      <w:rFonts w:eastAsia="宋体"/>
      <w:kern w:val="2"/>
      <w:sz w:val="18"/>
      <w:lang w:val="en-US" w:eastAsia="zh-CN"/>
    </w:rPr>
  </w:style>
  <w:style w:type="character" w:customStyle="1" w:styleId="para1">
    <w:name w:val="para1"/>
    <w:qFormat/>
    <w:rPr>
      <w:rFonts w:ascii="Symbol" w:hAnsi="Symbol" w:cs="Symbol" w:hint="default"/>
      <w:sz w:val="18"/>
      <w:szCs w:val="18"/>
    </w:rPr>
  </w:style>
  <w:style w:type="character" w:customStyle="1" w:styleId="CharChar11">
    <w:name w:val="Char Char11"/>
    <w:qFormat/>
    <w:rPr>
      <w:rFonts w:ascii="宋体"/>
      <w:kern w:val="2"/>
      <w:sz w:val="28"/>
    </w:rPr>
  </w:style>
  <w:style w:type="character" w:customStyle="1" w:styleId="CharChar6">
    <w:name w:val="Char Char6"/>
    <w:qFormat/>
    <w:rPr>
      <w:rFonts w:ascii="仿宋_GB2312" w:eastAsia="仿宋_GB2312"/>
      <w:kern w:val="2"/>
      <w:sz w:val="32"/>
    </w:rPr>
  </w:style>
  <w:style w:type="character" w:customStyle="1" w:styleId="v151">
    <w:name w:val="v151"/>
    <w:qFormat/>
    <w:rPr>
      <w:sz w:val="18"/>
    </w:rPr>
  </w:style>
  <w:style w:type="character" w:customStyle="1" w:styleId="titleemph1">
    <w:name w:val="title_emph1"/>
    <w:qFormat/>
    <w:rPr>
      <w:rFonts w:ascii="Arial" w:hAnsi="Arial" w:hint="default"/>
      <w:b/>
      <w:sz w:val="20"/>
    </w:rPr>
  </w:style>
  <w:style w:type="character" w:customStyle="1" w:styleId="Char6">
    <w:name w:val="小 Char"/>
    <w:qFormat/>
    <w:rPr>
      <w:rFonts w:ascii="宋体" w:eastAsia="宋体" w:hAnsi="Courier New"/>
      <w:kern w:val="2"/>
      <w:sz w:val="21"/>
      <w:lang w:val="en-US" w:eastAsia="zh-CN" w:bidi="ar-SA"/>
    </w:rPr>
  </w:style>
  <w:style w:type="character" w:customStyle="1" w:styleId="aff2">
    <w:name w:val="样式 宋体"/>
    <w:qFormat/>
    <w:rPr>
      <w:rFonts w:ascii="宋体" w:eastAsia="宋体" w:hAnsi="宋体"/>
      <w:sz w:val="28"/>
    </w:rPr>
  </w:style>
  <w:style w:type="character" w:customStyle="1" w:styleId="crowed11">
    <w:name w:val="crowed11"/>
    <w:qFormat/>
    <w:rPr>
      <w:rFonts w:hint="default"/>
      <w:sz w:val="24"/>
    </w:rPr>
  </w:style>
  <w:style w:type="character" w:customStyle="1" w:styleId="content-white1">
    <w:name w:val="content-white1"/>
    <w:qFormat/>
    <w:rPr>
      <w:color w:val="auto"/>
      <w:sz w:val="18"/>
      <w:u w:val="none"/>
    </w:rPr>
  </w:style>
  <w:style w:type="character" w:customStyle="1" w:styleId="TableTextCharCharCharCharCharChar">
    <w:name w:val="Table Text Char Char Char Char Char Char"/>
    <w:qFormat/>
    <w:rPr>
      <w:rFonts w:ascii="Arial" w:hAnsi="Arial"/>
      <w:kern w:val="2"/>
      <w:sz w:val="18"/>
      <w:lang w:val="en-US" w:eastAsia="zh-CN" w:bidi="ar-SA"/>
    </w:rPr>
  </w:style>
  <w:style w:type="character" w:customStyle="1" w:styleId="110">
    <w:name w:val="未命名11"/>
    <w:qFormat/>
    <w:rPr>
      <w:color w:val="77FFFF"/>
      <w:sz w:val="24"/>
    </w:rPr>
  </w:style>
  <w:style w:type="character" w:customStyle="1" w:styleId="CharChar7">
    <w:name w:val="Char Char7"/>
    <w:qFormat/>
    <w:rPr>
      <w:rFonts w:ascii="宋体" w:eastAsia="宋体" w:hAnsi="宋体"/>
      <w:kern w:val="2"/>
      <w:sz w:val="28"/>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op-det1">
    <w:name w:val="top-det1"/>
    <w:qFormat/>
    <w:rPr>
      <w:b/>
      <w:color w:val="000000"/>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3">
    <w:name w:val="Char Char3"/>
    <w:qFormat/>
    <w:rPr>
      <w:rFonts w:eastAsia="宋体"/>
      <w:kern w:val="2"/>
      <w:sz w:val="18"/>
      <w:lang w:val="en-US" w:eastAsia="zh-CN"/>
    </w:rPr>
  </w:style>
  <w:style w:type="character" w:customStyle="1" w:styleId="H2Char">
    <w:name w:val="H2 Char"/>
    <w:qFormat/>
    <w:rPr>
      <w:rFonts w:ascii="Arial" w:eastAsia="宋体" w:hAnsi="Arial"/>
      <w:kern w:val="2"/>
      <w:sz w:val="28"/>
      <w:lang w:val="en-US" w:eastAsia="zh-CN"/>
    </w:rPr>
  </w:style>
  <w:style w:type="character" w:customStyle="1" w:styleId="Char7">
    <w:name w:val="正文 + 三号 Char"/>
    <w:qFormat/>
    <w:rPr>
      <w:rFonts w:eastAsia="宋体"/>
      <w:kern w:val="2"/>
      <w:sz w:val="21"/>
      <w:lang w:val="en-US" w:eastAsia="zh-CN"/>
    </w:rPr>
  </w:style>
  <w:style w:type="character" w:customStyle="1" w:styleId="TableTextCharCharCharCharCharCharChar">
    <w:name w:val="Table Text Char Char Char Char Char Char Char"/>
    <w:link w:val="TableText"/>
    <w:qFormat/>
    <w:rPr>
      <w:rFonts w:ascii="Arial" w:hAnsi="Arial"/>
      <w:kern w:val="2"/>
      <w:sz w:val="18"/>
      <w:lang w:val="en-US" w:eastAsia="zh-CN" w:bidi="ar-SA"/>
    </w:rPr>
  </w:style>
  <w:style w:type="paragraph" w:customStyle="1" w:styleId="TableText">
    <w:name w:val="Table Text"/>
    <w:link w:val="TableTextCharCharCharCharCharCharChar"/>
    <w:qFormat/>
    <w:pPr>
      <w:snapToGrid w:val="0"/>
      <w:spacing w:before="80" w:after="80"/>
    </w:pPr>
    <w:rPr>
      <w:rFonts w:ascii="Arial" w:hAnsi="Arial"/>
      <w:kern w:val="2"/>
      <w:sz w:val="18"/>
    </w:rPr>
  </w:style>
  <w:style w:type="character" w:customStyle="1" w:styleId="CharChar5">
    <w:name w:val="Char Char5"/>
    <w:qFormat/>
    <w:rPr>
      <w:rFonts w:ascii="Arial" w:eastAsia="宋体" w:hAnsi="Arial"/>
      <w:b/>
      <w:smallCaps/>
      <w:kern w:val="28"/>
      <w:sz w:val="36"/>
      <w:lang w:val="en-US" w:eastAsia="en-US"/>
    </w:rPr>
  </w:style>
  <w:style w:type="character" w:customStyle="1" w:styleId="074Char1">
    <w:name w:val="标书正文:  0.74 厘米 Char1"/>
    <w:qFormat/>
    <w:rPr>
      <w:rFonts w:eastAsia="宋体"/>
      <w:kern w:val="2"/>
      <w:sz w:val="24"/>
      <w:lang w:val="en-US" w:eastAsia="zh-CN"/>
    </w:rPr>
  </w:style>
  <w:style w:type="character" w:customStyle="1" w:styleId="CharChar4">
    <w:name w:val="Char Char4"/>
    <w:qFormat/>
    <w:rPr>
      <w:rFonts w:eastAsia="宋体"/>
      <w:b/>
      <w:kern w:val="2"/>
      <w:sz w:val="21"/>
      <w:lang w:val="en-US" w:eastAsia="zh-CN"/>
    </w:rPr>
  </w:style>
  <w:style w:type="character" w:customStyle="1" w:styleId="CharChar">
    <w:name w:val="文字 Char Char"/>
    <w:link w:val="aff3"/>
    <w:qFormat/>
    <w:rPr>
      <w:rFonts w:ascii="宋体"/>
      <w:kern w:val="2"/>
      <w:sz w:val="28"/>
    </w:rPr>
  </w:style>
  <w:style w:type="paragraph" w:customStyle="1" w:styleId="aff3">
    <w:name w:val="文字"/>
    <w:basedOn w:val="a3"/>
    <w:link w:val="CharChar"/>
    <w:qFormat/>
    <w:pPr>
      <w:tabs>
        <w:tab w:val="left" w:pos="8520"/>
      </w:tabs>
      <w:spacing w:line="312" w:lineRule="auto"/>
      <w:ind w:right="-210" w:firstLine="556"/>
    </w:pPr>
    <w:rPr>
      <w:rFonts w:ascii="宋体"/>
    </w:rPr>
  </w:style>
  <w:style w:type="paragraph" w:customStyle="1" w:styleId="074">
    <w:name w:val="样式 首行缩进:  0.74 厘米"/>
    <w:basedOn w:val="a3"/>
    <w:qFormat/>
    <w:pPr>
      <w:spacing w:line="360" w:lineRule="auto"/>
      <w:ind w:firstLine="420"/>
    </w:pPr>
    <w:rPr>
      <w:sz w:val="24"/>
    </w:rPr>
  </w:style>
  <w:style w:type="paragraph" w:customStyle="1" w:styleId="aff4">
    <w:name w:val="正文（首行不缩进）"/>
    <w:basedOn w:val="a3"/>
    <w:qFormat/>
    <w:pPr>
      <w:autoSpaceDE w:val="0"/>
      <w:autoSpaceDN w:val="0"/>
      <w:adjustRightInd w:val="0"/>
      <w:spacing w:line="360" w:lineRule="auto"/>
      <w:jc w:val="left"/>
    </w:pPr>
    <w:rPr>
      <w:kern w:val="0"/>
      <w:sz w:val="21"/>
    </w:rPr>
  </w:style>
  <w:style w:type="paragraph" w:customStyle="1" w:styleId="aff5">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7">
    <w:name w:val="样式3"/>
    <w:basedOn w:val="1"/>
    <w:next w:val="1"/>
    <w:qFormat/>
    <w:pPr>
      <w:adjustRightInd w:val="0"/>
      <w:spacing w:before="340" w:after="330" w:line="576" w:lineRule="auto"/>
    </w:pPr>
    <w:rPr>
      <w:rFonts w:ascii="Times New Roman"/>
      <w:b/>
      <w:kern w:val="44"/>
      <w:sz w:val="44"/>
    </w:rPr>
  </w:style>
  <w:style w:type="paragraph" w:customStyle="1" w:styleId="aff6">
    <w:name w:val="正文 + 三号"/>
    <w:basedOn w:val="a3"/>
    <w:qFormat/>
    <w:rPr>
      <w:sz w:val="21"/>
    </w:rPr>
  </w:style>
  <w:style w:type="paragraph" w:customStyle="1" w:styleId="aff7">
    <w:name w:val="摘要"/>
    <w:basedOn w:val="a3"/>
    <w:next w:val="23"/>
    <w:qFormat/>
    <w:pPr>
      <w:spacing w:line="360" w:lineRule="auto"/>
    </w:pPr>
    <w:rPr>
      <w:rFonts w:eastAsia="黑体"/>
      <w:sz w:val="20"/>
    </w:rPr>
  </w:style>
  <w:style w:type="paragraph" w:customStyle="1" w:styleId="2a">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220">
    <w:name w:val="样式 正文首行缩进 2 + 首行缩进:  2 字符"/>
    <w:basedOn w:val="a3"/>
    <w:qFormat/>
    <w:pPr>
      <w:numPr>
        <w:numId w:val="4"/>
      </w:numPr>
      <w:adjustRightInd w:val="0"/>
      <w:snapToGrid w:val="0"/>
      <w:spacing w:line="360" w:lineRule="auto"/>
    </w:pPr>
    <w:rPr>
      <w:rFonts w:ascii="Arial" w:hAnsi="Arial"/>
      <w:b/>
      <w:sz w:val="24"/>
    </w:rPr>
  </w:style>
  <w:style w:type="paragraph" w:customStyle="1" w:styleId="aff8">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aff9">
    <w:name w:val="表文字"/>
    <w:qFormat/>
    <w:rPr>
      <w:rFonts w:ascii="宋体"/>
      <w:kern w:val="2"/>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a">
    <w:name w:val="段"/>
    <w:qFormat/>
    <w:pPr>
      <w:autoSpaceDE w:val="0"/>
      <w:autoSpaceDN w:val="0"/>
      <w:ind w:firstLineChars="200" w:firstLine="200"/>
      <w:jc w:val="both"/>
    </w:pPr>
    <w:rPr>
      <w:rFonts w:ascii="宋体"/>
      <w:sz w:val="21"/>
    </w:rPr>
  </w:style>
  <w:style w:type="paragraph" w:customStyle="1" w:styleId="12">
    <w:name w:val="修订1"/>
    <w:qFormat/>
    <w:rPr>
      <w:kern w:val="2"/>
      <w:sz w:val="21"/>
    </w:rPr>
  </w:style>
  <w:style w:type="paragraph" w:customStyle="1" w:styleId="affb">
    <w:name w:val="一级条标题"/>
    <w:basedOn w:val="a2"/>
    <w:next w:val="affa"/>
    <w:qFormat/>
    <w:pPr>
      <w:numPr>
        <w:numId w:val="0"/>
      </w:numPr>
      <w:spacing w:beforeLines="0" w:before="0" w:afterLines="0" w:after="0"/>
      <w:ind w:left="525"/>
      <w:outlineLvl w:val="2"/>
    </w:pPr>
    <w:rPr>
      <w:sz w:val="21"/>
    </w:rPr>
  </w:style>
  <w:style w:type="paragraph" w:customStyle="1" w:styleId="a2">
    <w:name w:val="章标题"/>
    <w:next w:val="a3"/>
    <w:qFormat/>
    <w:pPr>
      <w:numPr>
        <w:ilvl w:val="1"/>
        <w:numId w:val="5"/>
      </w:numPr>
      <w:spacing w:beforeLines="50" w:before="156" w:afterLines="50" w:after="156"/>
      <w:ind w:left="0"/>
      <w:jc w:val="both"/>
      <w:outlineLvl w:val="1"/>
    </w:pPr>
    <w:rPr>
      <w:rFonts w:ascii="黑体" w:eastAsia="黑体"/>
      <w:sz w:val="24"/>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2b">
    <w:name w:val="正文字缩2字"/>
    <w:basedOn w:val="a3"/>
    <w:qFormat/>
    <w:pPr>
      <w:spacing w:before="60" w:after="60" w:line="360" w:lineRule="auto"/>
      <w:ind w:leftChars="200" w:left="200" w:firstLineChars="200" w:firstLine="200"/>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c">
    <w:name w:val="简单回函地址"/>
    <w:basedOn w:val="a3"/>
    <w:qFormat/>
    <w:pPr>
      <w:adjustRightInd w:val="0"/>
      <w:snapToGrid w:val="0"/>
      <w:spacing w:line="360" w:lineRule="auto"/>
    </w:pPr>
    <w:rPr>
      <w:sz w:val="24"/>
    </w:rPr>
  </w:style>
  <w:style w:type="paragraph" w:customStyle="1" w:styleId="affd">
    <w:name w:val="af"/>
    <w:basedOn w:val="a3"/>
    <w:qFormat/>
    <w:pPr>
      <w:widowControl/>
      <w:spacing w:line="300" w:lineRule="atLeast"/>
      <w:jc w:val="left"/>
    </w:pPr>
    <w:rPr>
      <w:rFonts w:ascii="宋体" w:hAnsi="宋体"/>
      <w:kern w:val="0"/>
      <w:sz w:val="18"/>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affe">
    <w:name w:val="段落正文"/>
    <w:basedOn w:val="a3"/>
    <w:qFormat/>
    <w:pPr>
      <w:spacing w:beforeLines="50" w:before="156" w:line="360" w:lineRule="auto"/>
      <w:ind w:firstLineChars="200" w:firstLine="200"/>
    </w:pPr>
    <w:rPr>
      <w:spacing w:val="2"/>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3">
    <w:name w:val="文本框样式1"/>
    <w:basedOn w:val="a3"/>
    <w:qFormat/>
    <w:pPr>
      <w:adjustRightInd w:val="0"/>
      <w:snapToGrid w:val="0"/>
      <w:spacing w:before="60" w:line="180" w:lineRule="exact"/>
      <w:jc w:val="center"/>
    </w:pPr>
    <w:rPr>
      <w:sz w:val="21"/>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0740">
    <w:name w:val="标书正文:  0.74 厘米"/>
    <w:basedOn w:val="a3"/>
    <w:qFormat/>
    <w:pPr>
      <w:snapToGrid w:val="0"/>
      <w:spacing w:line="360" w:lineRule="auto"/>
      <w:ind w:firstLine="420"/>
    </w:pPr>
    <w:rPr>
      <w:sz w:val="24"/>
    </w:rPr>
  </w:style>
  <w:style w:type="paragraph" w:customStyle="1" w:styleId="afff">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片文字"/>
    <w:basedOn w:val="a3"/>
    <w:qFormat/>
    <w:pPr>
      <w:spacing w:line="240" w:lineRule="atLeast"/>
      <w:jc w:val="center"/>
    </w:pPr>
    <w:rPr>
      <w:sz w:val="21"/>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4">
    <w:name w:val="文本1"/>
    <w:basedOn w:val="a3"/>
    <w:qFormat/>
    <w:pPr>
      <w:adjustRightInd w:val="0"/>
      <w:spacing w:line="312" w:lineRule="atLeast"/>
      <w:jc w:val="center"/>
      <w:textAlignment w:val="baseline"/>
    </w:pPr>
    <w:rPr>
      <w:kern w:val="0"/>
      <w:sz w:val="18"/>
    </w:rPr>
  </w:style>
  <w:style w:type="paragraph" w:customStyle="1" w:styleId="Char2CharCharCharCharCharChar">
    <w:name w:val="Char2 Char Char Char Char Char Char"/>
    <w:basedOn w:val="a3"/>
    <w:qFormat/>
    <w:rPr>
      <w:rFonts w:ascii="仿宋_GB2312"/>
      <w:b/>
      <w:sz w:val="30"/>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CharCharCharCharCharCharChar">
    <w:name w:val="Char Char Char Char Char Char Char"/>
    <w:basedOn w:val="a3"/>
    <w:qFormat/>
    <w:rPr>
      <w:rFonts w:ascii="Tahoma" w:hAnsi="Tahoma"/>
      <w:sz w:val="24"/>
    </w:rPr>
  </w:style>
  <w:style w:type="paragraph" w:customStyle="1" w:styleId="afff1">
    <w:name w:val="表头文本"/>
    <w:qFormat/>
    <w:pPr>
      <w:jc w:val="center"/>
    </w:pPr>
    <w:rPr>
      <w:rFonts w:ascii="Arial" w:hAnsi="Arial"/>
      <w:b/>
      <w:sz w:val="21"/>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
    <w:name w:val="1"/>
    <w:basedOn w:val="a3"/>
    <w:next w:val="af"/>
    <w:qFormat/>
    <w:rPr>
      <w:rFonts w:ascii="宋体" w:hAnsi="Courier New"/>
      <w:sz w:val="21"/>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StyleHeading3h3Heading3-oldLevel3HeadH3level3PIM3se">
    <w:name w:val="Style Heading 3h3Heading 3 - oldLevel 3 HeadH3level_3PIM 3se..."/>
    <w:basedOn w:val="30"/>
    <w:qFormat/>
    <w:pPr>
      <w:tabs>
        <w:tab w:val="left" w:pos="709"/>
        <w:tab w:val="left" w:pos="1620"/>
      </w:tabs>
      <w:spacing w:line="413" w:lineRule="auto"/>
      <w:ind w:left="1620" w:hanging="360"/>
    </w:pPr>
  </w:style>
  <w:style w:type="paragraph" w:customStyle="1" w:styleId="210">
    <w:name w:val="正文文本 21"/>
    <w:basedOn w:val="a3"/>
    <w:qFormat/>
    <w:pPr>
      <w:adjustRightInd w:val="0"/>
      <w:spacing w:before="120" w:line="360" w:lineRule="auto"/>
      <w:ind w:firstLine="480"/>
      <w:textAlignment w:val="baseline"/>
    </w:pPr>
    <w:rPr>
      <w:sz w:val="24"/>
    </w:rPr>
  </w:style>
  <w:style w:type="paragraph" w:customStyle="1" w:styleId="22">
    <w:name w:val="样式 样式 首行缩进:  2 字符 + 首行缩进:  2 字符"/>
    <w:basedOn w:val="a3"/>
    <w:qFormat/>
    <w:pPr>
      <w:numPr>
        <w:numId w:val="7"/>
      </w:numPr>
      <w:tabs>
        <w:tab w:val="clear" w:pos="1230"/>
      </w:tabs>
      <w:spacing w:line="360" w:lineRule="auto"/>
      <w:ind w:firstLineChars="200" w:firstLine="480"/>
    </w:pPr>
    <w:rPr>
      <w:sz w:val="24"/>
    </w:rPr>
  </w:style>
  <w:style w:type="paragraph" w:customStyle="1" w:styleId="2c">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1CharCharChar">
    <w:name w:val="Char1 Char Char Char"/>
    <w:basedOn w:val="a3"/>
    <w:qFormat/>
    <w:rPr>
      <w:rFonts w:ascii="Tahoma" w:hAnsi="Tahoma"/>
      <w:sz w:val="24"/>
    </w:rPr>
  </w:style>
  <w:style w:type="paragraph" w:customStyle="1" w:styleId="16">
    <w:name w:val="列出段落1"/>
    <w:basedOn w:val="a3"/>
    <w:qFormat/>
    <w:pPr>
      <w:ind w:firstLineChars="200" w:firstLine="420"/>
    </w:pPr>
    <w:rPr>
      <w:sz w:val="21"/>
      <w:szCs w:val="22"/>
    </w:rPr>
  </w:style>
  <w:style w:type="paragraph" w:customStyle="1" w:styleId="17">
    <w:name w:val="1.正文"/>
    <w:basedOn w:val="a3"/>
    <w:qFormat/>
    <w:pPr>
      <w:spacing w:line="360" w:lineRule="auto"/>
      <w:ind w:leftChars="225" w:left="540" w:firstLineChars="225" w:firstLine="540"/>
    </w:pPr>
    <w:rPr>
      <w:sz w:val="24"/>
    </w:rPr>
  </w:style>
  <w:style w:type="paragraph" w:customStyle="1" w:styleId="a">
    <w:name w:val="表号"/>
    <w:basedOn w:val="a3"/>
    <w:qFormat/>
    <w:pPr>
      <w:numPr>
        <w:numId w:val="8"/>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18">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9">
    <w:name w:val="正文1"/>
    <w:basedOn w:val="a3"/>
    <w:qFormat/>
    <w:pPr>
      <w:spacing w:line="300" w:lineRule="auto"/>
      <w:ind w:firstLineChars="200" w:firstLine="200"/>
    </w:pPr>
    <w:rPr>
      <w:sz w:val="24"/>
    </w:rPr>
  </w:style>
  <w:style w:type="paragraph" w:customStyle="1" w:styleId="a0">
    <w:name w:val="首行缩进"/>
    <w:basedOn w:val="a3"/>
    <w:qFormat/>
    <w:pPr>
      <w:numPr>
        <w:numId w:val="9"/>
      </w:numPr>
      <w:spacing w:line="360" w:lineRule="auto"/>
    </w:pPr>
    <w:rPr>
      <w:rFonts w:eastAsia="仿宋_GB2312"/>
    </w:rPr>
  </w:style>
  <w:style w:type="paragraph" w:customStyle="1" w:styleId="afff2">
    <w:name w:val="编号正文"/>
    <w:basedOn w:val="afff3"/>
    <w:qFormat/>
    <w:pPr>
      <w:snapToGrid/>
      <w:spacing w:line="360" w:lineRule="auto"/>
      <w:ind w:left="1407" w:hanging="1047"/>
      <w:jc w:val="left"/>
    </w:pPr>
    <w:rPr>
      <w:rFonts w:eastAsia="仿宋_GB2312"/>
    </w:rPr>
  </w:style>
  <w:style w:type="paragraph" w:customStyle="1" w:styleId="afff3">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Char1CharCharChar1">
    <w:name w:val="Char1 Char Char Char1"/>
    <w:basedOn w:val="a3"/>
    <w:qFormat/>
    <w:rPr>
      <w:rFonts w:ascii="Tahoma" w:hAnsi="Tahoma"/>
      <w:sz w:val="30"/>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fff4">
    <w:name w:val="表格文本"/>
    <w:qFormat/>
    <w:pPr>
      <w:tabs>
        <w:tab w:val="decimal" w:pos="0"/>
      </w:tabs>
    </w:pPr>
    <w:rPr>
      <w:rFonts w:ascii="Arial" w:hAnsi="Arial"/>
      <w:sz w:val="21"/>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fff5">
    <w:name w:val="标题无"/>
    <w:basedOn w:val="a3"/>
    <w:qFormat/>
    <w:pPr>
      <w:spacing w:line="360" w:lineRule="auto"/>
    </w:pPr>
    <w:rPr>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1a">
    <w:name w:val="首行缩进 1"/>
    <w:basedOn w:val="a3"/>
    <w:qFormat/>
    <w:pPr>
      <w:spacing w:after="120" w:line="360" w:lineRule="auto"/>
      <w:ind w:firstLineChars="200" w:firstLine="200"/>
    </w:pPr>
    <w:rPr>
      <w:sz w:val="24"/>
    </w:rPr>
  </w:style>
  <w:style w:type="paragraph" w:customStyle="1" w:styleId="afff6">
    <w:name w:val="没有缩进（为图形使用）"/>
    <w:basedOn w:val="a3"/>
    <w:qFormat/>
    <w:pPr>
      <w:spacing w:before="120" w:after="120" w:line="360" w:lineRule="auto"/>
    </w:pPr>
    <w:rPr>
      <w:sz w:val="24"/>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CharCharCharChar">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CharCharCharCharCharCharChar1">
    <w:name w:val="Char Char Char Char Char Char Char1"/>
    <w:basedOn w:val="aa"/>
    <w:qFormat/>
    <w:rPr>
      <w:rFonts w:ascii="宋体" w:hAnsi="Tahoma"/>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afff7">
    <w:name w:val="司法正文"/>
    <w:qFormat/>
    <w:pPr>
      <w:widowControl w:val="0"/>
      <w:ind w:firstLineChars="200" w:firstLine="200"/>
      <w:jc w:val="both"/>
    </w:pPr>
    <w:rPr>
      <w:rFonts w:eastAsia="仿宋_GB2312"/>
      <w:sz w:val="32"/>
    </w:rPr>
  </w:style>
  <w:style w:type="paragraph" w:customStyle="1" w:styleId="afff8">
    <w:name w:val="È±Ê¡ÎÄ±¾"/>
    <w:basedOn w:val="a3"/>
    <w:qFormat/>
    <w:pPr>
      <w:widowControl/>
      <w:overflowPunct w:val="0"/>
      <w:autoSpaceDE w:val="0"/>
      <w:autoSpaceDN w:val="0"/>
      <w:adjustRightInd w:val="0"/>
      <w:jc w:val="left"/>
      <w:textAlignment w:val="baseline"/>
    </w:pPr>
    <w:rPr>
      <w:kern w:val="0"/>
      <w:sz w:val="24"/>
    </w:rPr>
  </w:style>
  <w:style w:type="paragraph" w:customStyle="1" w:styleId="afff9">
    <w:name w:val="样式 宋体 五号 两端对齐 行距: 单倍行距"/>
    <w:basedOn w:val="a3"/>
    <w:qFormat/>
    <w:pPr>
      <w:adjustRightInd w:val="0"/>
      <w:textAlignment w:val="baseline"/>
    </w:pPr>
    <w:rPr>
      <w:rFonts w:ascii="宋体" w:hAnsi="宋体"/>
      <w:kern w:val="0"/>
      <w:sz w:val="21"/>
    </w:rPr>
  </w:style>
  <w:style w:type="paragraph" w:customStyle="1" w:styleId="20">
    <w:name w:val="样式2"/>
    <w:basedOn w:val="4"/>
    <w:qFormat/>
    <w:pPr>
      <w:numPr>
        <w:numId w:val="10"/>
      </w:numPr>
      <w:spacing w:before="560" w:line="400" w:lineRule="exact"/>
      <w:jc w:val="center"/>
      <w:outlineLvl w:val="0"/>
    </w:pPr>
    <w:rPr>
      <w:b w:val="0"/>
      <w:sz w:val="4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1">
    <w:name w:val="操作步骤"/>
    <w:basedOn w:val="a3"/>
    <w:qFormat/>
    <w:pPr>
      <w:numPr>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a">
    <w:name w:val="二级条标题"/>
    <w:basedOn w:val="affb"/>
    <w:next w:val="affa"/>
    <w:qFormat/>
    <w:pPr>
      <w:ind w:left="840"/>
      <w:outlineLvl w:val="3"/>
    </w:pPr>
  </w:style>
  <w:style w:type="paragraph" w:customStyle="1" w:styleId="afffb">
    <w:name w:val="关键词"/>
    <w:basedOn w:val="a3"/>
    <w:next w:val="a3"/>
    <w:qFormat/>
    <w:pPr>
      <w:spacing w:line="360" w:lineRule="auto"/>
    </w:pPr>
    <w:rPr>
      <w:rFonts w:eastAsia="黑体"/>
      <w:sz w:val="20"/>
    </w:rPr>
  </w:style>
  <w:style w:type="paragraph" w:customStyle="1" w:styleId="1b">
    <w:name w:val="样式1"/>
    <w:basedOn w:val="4"/>
    <w:qFormat/>
    <w:pPr>
      <w:tabs>
        <w:tab w:val="left" w:pos="720"/>
      </w:tabs>
      <w:spacing w:before="500" w:after="260" w:line="560" w:lineRule="atLeast"/>
      <w:ind w:left="420" w:hanging="420"/>
    </w:pPr>
  </w:style>
  <w:style w:type="paragraph" w:customStyle="1" w:styleId="CharChar14CharChar">
    <w:name w:val="Char Char14 Char Char"/>
    <w:basedOn w:val="a3"/>
    <w:qFormat/>
    <w:rPr>
      <w:sz w:val="21"/>
      <w:szCs w:val="24"/>
    </w:r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afffc">
    <w:name w:val="标准正文"/>
    <w:basedOn w:val="ad"/>
    <w:qFormat/>
    <w:pPr>
      <w:spacing w:before="60" w:after="60" w:line="360" w:lineRule="auto"/>
      <w:ind w:left="0" w:firstLine="482"/>
    </w:pPr>
    <w:rPr>
      <w:rFonts w:ascii="Arial" w:hAnsi="Arial"/>
      <w:sz w:val="24"/>
    </w:rPr>
  </w:style>
  <w:style w:type="paragraph" w:customStyle="1" w:styleId="ItemStepinTable">
    <w:name w:val="Item Step in Table"/>
    <w:qFormat/>
    <w:pPr>
      <w:numPr>
        <w:numId w:val="5"/>
      </w:numPr>
      <w:tabs>
        <w:tab w:val="left" w:pos="397"/>
      </w:tabs>
      <w:spacing w:before="40" w:after="40"/>
      <w:ind w:left="0"/>
      <w:jc w:val="both"/>
    </w:pPr>
    <w:rPr>
      <w:rFonts w:ascii="Arial" w:hAnsi="Arial"/>
      <w:sz w:val="18"/>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Char10">
    <w:name w:val="Char1"/>
    <w:basedOn w:val="a3"/>
    <w:qFormat/>
    <w:rPr>
      <w:sz w:val="21"/>
    </w:rPr>
  </w:style>
  <w:style w:type="paragraph" w:customStyle="1" w:styleId="afffd">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6">
    <w:name w:val="样式4"/>
    <w:basedOn w:val="4"/>
    <w:qFormat/>
    <w:pPr>
      <w:adjustRightInd w:val="0"/>
      <w:snapToGrid w:val="0"/>
    </w:p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styleId="afffe">
    <w:name w:val="List Paragraph"/>
    <w:basedOn w:val="a3"/>
    <w:uiPriority w:val="99"/>
    <w:qFormat/>
    <w:pPr>
      <w:ind w:firstLineChars="200" w:firstLine="420"/>
    </w:p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affff">
    <w:name w:val="正文表格"/>
    <w:basedOn w:val="a3"/>
    <w:qFormat/>
    <w:pPr>
      <w:adjustRightInd w:val="0"/>
      <w:spacing w:before="40" w:after="40"/>
    </w:pPr>
    <w:rPr>
      <w:sz w:val="24"/>
    </w:rPr>
  </w:style>
  <w:style w:type="paragraph" w:customStyle="1" w:styleId="151">
    <w:name w:val="样式 行距: 1.5 倍行距1"/>
    <w:basedOn w:val="a3"/>
    <w:qFormat/>
    <w:pPr>
      <w:snapToGrid w:val="0"/>
    </w:pPr>
    <w:rPr>
      <w:sz w:val="21"/>
    </w:rPr>
  </w:style>
  <w:style w:type="paragraph" w:customStyle="1" w:styleId="Char8">
    <w:name w:val="Char"/>
    <w:basedOn w:val="a3"/>
    <w:qFormat/>
    <w:pPr>
      <w:spacing w:line="240" w:lineRule="atLeast"/>
      <w:ind w:left="420" w:firstLine="420"/>
    </w:pPr>
    <w:rPr>
      <w:kern w:val="0"/>
      <w:sz w:val="21"/>
    </w:rPr>
  </w:style>
  <w:style w:type="paragraph" w:customStyle="1" w:styleId="affff0">
    <w:name w:val="二级列表"/>
    <w:basedOn w:val="affe"/>
    <w:next w:val="affe"/>
    <w:qFormat/>
    <w:pPr>
      <w:tabs>
        <w:tab w:val="left" w:pos="2120"/>
      </w:tabs>
      <w:ind w:firstLineChars="0" w:firstLine="0"/>
    </w:pPr>
    <w:rPr>
      <w:b/>
    </w:rPr>
  </w:style>
  <w:style w:type="paragraph" w:customStyle="1" w:styleId="412">
    <w:name w:val="样式 正文缩进正文（首行缩进两字）表正文正文非缩进特点标题4段1 + 首行缩进:  2 字符"/>
    <w:basedOn w:val="a8"/>
    <w:qFormat/>
    <w:pPr>
      <w:ind w:firstLineChars="200" w:firstLine="480"/>
    </w:pPr>
  </w:style>
  <w:style w:type="paragraph" w:customStyle="1" w:styleId="1c">
    <w:name w:val="附录1"/>
    <w:basedOn w:val="a3"/>
    <w:next w:val="a3"/>
    <w:qFormat/>
    <w:pPr>
      <w:tabs>
        <w:tab w:val="left" w:pos="1304"/>
      </w:tabs>
      <w:ind w:left="425" w:hanging="425"/>
      <w:outlineLvl w:val="0"/>
    </w:pPr>
    <w:rPr>
      <w:rFonts w:ascii="黑体" w:eastAsia="黑体" w:hAnsi="黑体"/>
      <w:b/>
      <w:sz w:val="44"/>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affff1">
    <w:name w:val="文章正文"/>
    <w:basedOn w:val="a3"/>
    <w:qFormat/>
    <w:pPr>
      <w:ind w:firstLineChars="200" w:firstLine="560"/>
    </w:pPr>
    <w:rPr>
      <w:rFonts w:ascii="仿宋_GB2312" w:eastAsia="仿宋_GB2312" w:hAnsi="宋体"/>
      <w:color w:val="000000"/>
    </w:rPr>
  </w:style>
  <w:style w:type="paragraph" w:customStyle="1" w:styleId="1d">
    <w:name w:val="日期1"/>
    <w:basedOn w:val="a3"/>
    <w:next w:val="a3"/>
    <w:qFormat/>
  </w:style>
  <w:style w:type="paragraph" w:customStyle="1" w:styleId="1e">
    <w:name w:val="正文文本缩进1"/>
    <w:basedOn w:val="a3"/>
    <w:qFormat/>
    <w:pPr>
      <w:spacing w:line="700" w:lineRule="exact"/>
      <w:ind w:left="960"/>
    </w:pPr>
    <w:rPr>
      <w:sz w:val="44"/>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affff2">
    <w:name w:val="列表项目"/>
    <w:basedOn w:val="a3"/>
    <w:qFormat/>
    <w:pPr>
      <w:tabs>
        <w:tab w:val="left" w:pos="420"/>
      </w:tabs>
      <w:spacing w:line="288" w:lineRule="auto"/>
      <w:ind w:leftChars="200" w:left="840" w:hangingChars="200" w:hanging="420"/>
    </w:pPr>
    <w:rPr>
      <w:sz w:val="21"/>
    </w:rPr>
  </w:style>
  <w:style w:type="paragraph" w:customStyle="1" w:styleId="CharCharChar">
    <w:name w:val="Char Char Char"/>
    <w:basedOn w:val="a3"/>
    <w:qFormat/>
    <w:rPr>
      <w:rFonts w:ascii="Tahoma" w:hAnsi="Tahoma"/>
      <w:sz w:val="24"/>
    </w:rPr>
  </w:style>
  <w:style w:type="paragraph" w:customStyle="1" w:styleId="affff3">
    <w:name w:val="可研正文"/>
    <w:basedOn w:val="a4"/>
    <w:qFormat/>
    <w:pPr>
      <w:adjustRightInd w:val="0"/>
      <w:snapToGrid w:val="0"/>
      <w:spacing w:line="440" w:lineRule="exact"/>
      <w:ind w:firstLine="567"/>
    </w:pPr>
    <w:rPr>
      <w:sz w:val="28"/>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Title-Revision">
    <w:name w:val="Title - Revision"/>
    <w:basedOn w:val="af7"/>
    <w:qFormat/>
    <w:pPr>
      <w:spacing w:before="720"/>
    </w:pPr>
  </w:style>
  <w:style w:type="paragraph" w:customStyle="1" w:styleId="ItemList">
    <w:name w:val="Item List"/>
    <w:qFormat/>
    <w:pPr>
      <w:numPr>
        <w:numId w:val="12"/>
      </w:numPr>
      <w:spacing w:line="300" w:lineRule="auto"/>
      <w:jc w:val="both"/>
    </w:pPr>
    <w:rPr>
      <w:rFonts w:ascii="Arial" w:hAnsi="Arial"/>
      <w:sz w:val="21"/>
    </w:rPr>
  </w:style>
  <w:style w:type="paragraph" w:customStyle="1" w:styleId="1f">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8">
    <w:name w:val="附录3"/>
    <w:basedOn w:val="a3"/>
    <w:next w:val="a3"/>
    <w:qFormat/>
    <w:pPr>
      <w:tabs>
        <w:tab w:val="left" w:pos="851"/>
      </w:tabs>
      <w:ind w:left="425" w:hanging="425"/>
      <w:outlineLvl w:val="2"/>
    </w:pPr>
    <w:rPr>
      <w:rFonts w:eastAsia="黑体"/>
      <w:b/>
      <w:sz w:val="32"/>
    </w:rPr>
  </w:style>
  <w:style w:type="paragraph" w:customStyle="1" w:styleId="Title-Date">
    <w:name w:val="Title - Date"/>
    <w:basedOn w:val="af7"/>
    <w:next w:val="a3"/>
    <w:qFormat/>
    <w:pPr>
      <w:spacing w:before="240" w:after="720"/>
    </w:pPr>
    <w:rPr>
      <w:sz w:val="28"/>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affff4">
    <w:name w:val="样式 宋体 五号 行距: 单倍行距"/>
    <w:basedOn w:val="a3"/>
    <w:qFormat/>
    <w:pPr>
      <w:adjustRightInd w:val="0"/>
      <w:jc w:val="left"/>
    </w:pPr>
    <w:rPr>
      <w:rFonts w:ascii="宋体" w:hAnsi="宋体"/>
      <w:kern w:val="0"/>
      <w:sz w:val="21"/>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affff5">
    <w:name w:val="表头样式"/>
    <w:basedOn w:val="a3"/>
    <w:qFormat/>
    <w:pPr>
      <w:autoSpaceDE w:val="0"/>
      <w:autoSpaceDN w:val="0"/>
      <w:adjustRightInd w:val="0"/>
      <w:spacing w:line="360" w:lineRule="auto"/>
      <w:jc w:val="left"/>
    </w:pPr>
    <w:rPr>
      <w:b/>
      <w:kern w:val="0"/>
      <w:sz w:val="21"/>
    </w:rPr>
  </w:style>
  <w:style w:type="paragraph" w:customStyle="1" w:styleId="affff6">
    <w:name w:val="表格内文字"/>
    <w:basedOn w:val="af"/>
    <w:qFormat/>
    <w:pPr>
      <w:adjustRightInd w:val="0"/>
    </w:pPr>
    <w:rPr>
      <w:color w:val="000000"/>
      <w:lang w:val="en-GB"/>
    </w:rPr>
  </w:style>
  <w:style w:type="paragraph" w:customStyle="1" w:styleId="1Heading0SectionHeadPIM1H1h11stlevell11H1">
    <w:name w:val="样式 标题 1章标题Heading 0Section HeadPIM 1H1h11st levell11H1..."/>
    <w:basedOn w:val="1"/>
    <w:qFormat/>
    <w:pPr>
      <w:pageBreakBefore/>
      <w:tabs>
        <w:tab w:val="left" w:pos="432"/>
      </w:tabs>
      <w:autoSpaceDE w:val="0"/>
      <w:autoSpaceDN w:val="0"/>
      <w:adjustRightInd w:val="0"/>
      <w:spacing w:before="340" w:after="330" w:line="578" w:lineRule="atLeast"/>
      <w:textAlignment w:val="bottom"/>
    </w:pPr>
    <w:rPr>
      <w:rFonts w:hAnsi="宋体"/>
      <w:b/>
      <w:kern w:val="44"/>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7">
    <w:name w:val="_"/>
    <w:basedOn w:val="a3"/>
    <w:qFormat/>
    <w:pPr>
      <w:adjustRightInd w:val="0"/>
      <w:spacing w:line="360" w:lineRule="auto"/>
      <w:ind w:left="480" w:firstLineChars="200" w:firstLine="200"/>
      <w:textAlignment w:val="baseline"/>
    </w:pPr>
    <w:rPr>
      <w:kern w:val="0"/>
      <w:sz w:val="24"/>
    </w:rPr>
  </w:style>
  <w:style w:type="paragraph" w:customStyle="1" w:styleId="affff8">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9">
    <w:name w:val="内容标题"/>
    <w:basedOn w:val="aa"/>
    <w:qFormat/>
    <w:rPr>
      <w:rFonts w:ascii="Tahoma" w:hAnsi="Tahoma"/>
      <w:sz w:val="2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fa">
    <w:name w:val="图例"/>
    <w:basedOn w:val="a3"/>
    <w:qFormat/>
    <w:pPr>
      <w:spacing w:before="120" w:after="120" w:line="360" w:lineRule="auto"/>
      <w:jc w:val="center"/>
    </w:pPr>
    <w:rPr>
      <w:rFonts w:eastAsia="仿宋_GB2312"/>
      <w:b/>
      <w:sz w:val="24"/>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Char20">
    <w:name w:val="Char2"/>
    <w:basedOn w:val="a3"/>
    <w:qFormat/>
    <w:pPr>
      <w:spacing w:line="240" w:lineRule="atLeast"/>
      <w:ind w:left="420" w:firstLine="420"/>
    </w:pPr>
    <w:rPr>
      <w:kern w:val="0"/>
      <w:sz w:val="21"/>
    </w:rPr>
  </w:style>
  <w:style w:type="paragraph" w:customStyle="1" w:styleId="16615">
    <w:name w:val="样式 标题 1 + 居中 段前: 6 磅 段后: 6 磅 行距: 1.5 倍行距"/>
    <w:basedOn w:val="1"/>
    <w:qFormat/>
    <w:pPr>
      <w:adjustRightInd w:val="0"/>
      <w:spacing w:before="120" w:after="120"/>
    </w:pPr>
    <w:rPr>
      <w:rFonts w:ascii="Times New Roman"/>
      <w:b/>
      <w:kern w:val="44"/>
      <w:sz w:val="32"/>
    </w:rPr>
  </w:style>
  <w:style w:type="paragraph" w:customStyle="1" w:styleId="bt">
    <w:name w:val="bt"/>
    <w:basedOn w:val="a3"/>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320">
    <w:name w:val="标题3——2"/>
    <w:basedOn w:val="30"/>
    <w:next w:val="af9"/>
    <w:qFormat/>
    <w:pPr>
      <w:tabs>
        <w:tab w:val="left" w:pos="1280"/>
        <w:tab w:val="right" w:leader="dot" w:pos="8777"/>
      </w:tabs>
      <w:spacing w:beforeLines="100" w:before="312" w:after="0"/>
      <w:ind w:left="851" w:hanging="851"/>
      <w:outlineLvl w:val="9"/>
    </w:pPr>
    <w:rPr>
      <w:rFonts w:ascii="黑体" w:eastAsia="黑体" w:hAnsi="宋体"/>
      <w:sz w:val="30"/>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table" w:customStyle="1" w:styleId="GridTableLight">
    <w:name w:val="Grid Table Light"/>
    <w:basedOn w:val="a6"/>
    <w:uiPriority w:val="40"/>
    <w:qFormat/>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rsid w:val="00C74880"/>
    <w:pPr>
      <w:widowControl w:val="0"/>
      <w:jc w:val="both"/>
    </w:pPr>
    <w:rPr>
      <w:kern w:val="2"/>
      <w:sz w:val="28"/>
    </w:rPr>
  </w:style>
  <w:style w:type="paragraph" w:styleId="1">
    <w:name w:val="heading 1"/>
    <w:basedOn w:val="23"/>
    <w:next w:val="a3"/>
    <w:link w:val="1Char"/>
    <w:qFormat/>
    <w:pPr>
      <w:spacing w:line="360" w:lineRule="auto"/>
      <w:ind w:firstLineChars="200" w:firstLine="560"/>
      <w:jc w:val="center"/>
      <w:outlineLvl w:val="0"/>
    </w:pPr>
    <w:rPr>
      <w:rFonts w:ascii="黑体" w:hAnsi="黑体"/>
      <w:b w:val="0"/>
      <w:sz w:val="36"/>
      <w:szCs w:val="36"/>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23"/>
    <w:next w:val="a3"/>
    <w:link w:val="3Char"/>
    <w:qFormat/>
    <w:pPr>
      <w:spacing w:before="240" w:after="240" w:line="240" w:lineRule="auto"/>
      <w:ind w:firstLineChars="200" w:firstLine="643"/>
      <w:outlineLvl w:val="2"/>
    </w:pPr>
    <w:rPr>
      <w:rFonts w:ascii="方正楷体_GBK" w:eastAsia="方正楷体_GBK"/>
      <w:szCs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qFormat/>
    <w:rPr>
      <w:rFonts w:ascii="仿宋_GB2312" w:eastAsia="仿宋_GB2312"/>
      <w:sz w:val="32"/>
    </w:rPr>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1">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pPr>
      <w:adjustRightInd w:val="0"/>
      <w:snapToGrid w:val="0"/>
      <w:spacing w:line="360" w:lineRule="auto"/>
      <w:ind w:firstLine="420"/>
    </w:pPr>
    <w:rPr>
      <w:sz w:val="24"/>
    </w:rPr>
  </w:style>
  <w:style w:type="paragraph" w:styleId="a9">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pPr>
      <w:shd w:val="clear" w:color="auto" w:fill="000080"/>
    </w:pPr>
  </w:style>
  <w:style w:type="paragraph" w:styleId="ab">
    <w:name w:val="toa heading"/>
    <w:basedOn w:val="a3"/>
    <w:next w:val="a3"/>
    <w:qFormat/>
    <w:pPr>
      <w:spacing w:before="120"/>
    </w:pPr>
    <w:rPr>
      <w:rFonts w:ascii="Arial" w:hAnsi="Arial"/>
      <w:sz w:val="24"/>
    </w:rPr>
  </w:style>
  <w:style w:type="paragraph" w:styleId="ac">
    <w:name w:val="annotation text"/>
    <w:basedOn w:val="a3"/>
    <w:link w:val="Char"/>
    <w:qFormat/>
    <w:pPr>
      <w:adjustRightInd w:val="0"/>
      <w:spacing w:line="360" w:lineRule="atLeast"/>
      <w:jc w:val="left"/>
      <w:textAlignment w:val="baseline"/>
    </w:pPr>
    <w:rPr>
      <w:kern w:val="0"/>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d">
    <w:name w:val="Body Text Indent"/>
    <w:basedOn w:val="a3"/>
    <w:link w:val="Char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sz w:val="21"/>
    </w:rPr>
  </w:style>
  <w:style w:type="paragraph" w:styleId="80">
    <w:name w:val="toc 8"/>
    <w:basedOn w:val="a3"/>
    <w:next w:val="a3"/>
    <w:qFormat/>
    <w:pPr>
      <w:ind w:leftChars="1400" w:left="2940"/>
    </w:pPr>
  </w:style>
  <w:style w:type="paragraph" w:styleId="af0">
    <w:name w:val="Date"/>
    <w:basedOn w:val="a3"/>
    <w:next w:val="a3"/>
    <w:link w:val="Char2"/>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qFormat/>
    <w:rPr>
      <w:sz w:val="18"/>
    </w:rPr>
  </w:style>
  <w:style w:type="paragraph" w:styleId="af2">
    <w:name w:val="footer"/>
    <w:basedOn w:val="a3"/>
    <w:link w:val="Char3"/>
    <w:uiPriority w:val="99"/>
    <w:qFormat/>
    <w:pPr>
      <w:tabs>
        <w:tab w:val="center" w:pos="4153"/>
        <w:tab w:val="right" w:pos="8306"/>
      </w:tabs>
      <w:snapToGrid w:val="0"/>
      <w:jc w:val="left"/>
    </w:pPr>
    <w:rPr>
      <w:sz w:val="18"/>
    </w:rPr>
  </w:style>
  <w:style w:type="paragraph" w:styleId="af3">
    <w:name w:val="header"/>
    <w:basedOn w:val="a3"/>
    <w:qFormat/>
    <w:pPr>
      <w:pBdr>
        <w:bottom w:val="single" w:sz="6" w:space="1" w:color="auto"/>
      </w:pBdr>
      <w:tabs>
        <w:tab w:val="center" w:pos="4153"/>
        <w:tab w:val="right" w:pos="8306"/>
      </w:tabs>
      <w:snapToGrid w:val="0"/>
      <w:jc w:val="center"/>
    </w:pPr>
    <w:rPr>
      <w:sz w:val="18"/>
    </w:rPr>
  </w:style>
  <w:style w:type="paragraph" w:styleId="10">
    <w:name w:val="toc 1"/>
    <w:basedOn w:val="a3"/>
    <w:next w:val="a3"/>
    <w:uiPriority w:val="39"/>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4">
    <w:name w:val="footnote text"/>
    <w:basedOn w:val="a3"/>
    <w:link w:val="Char4"/>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5">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6">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7">
    <w:name w:val="Title"/>
    <w:basedOn w:val="a3"/>
    <w:qFormat/>
    <w:pPr>
      <w:spacing w:line="700" w:lineRule="exact"/>
      <w:ind w:firstLineChars="400" w:firstLine="1440"/>
    </w:pPr>
    <w:rPr>
      <w:rFonts w:ascii="黑体" w:eastAsia="黑体" w:hAnsi="黑体"/>
      <w:sz w:val="36"/>
      <w:szCs w:val="36"/>
    </w:rPr>
  </w:style>
  <w:style w:type="paragraph" w:styleId="af8">
    <w:name w:val="annotation subject"/>
    <w:basedOn w:val="ac"/>
    <w:next w:val="ac"/>
    <w:link w:val="Char5"/>
    <w:qFormat/>
    <w:pPr>
      <w:adjustRightInd/>
      <w:spacing w:line="240" w:lineRule="auto"/>
      <w:textAlignment w:val="auto"/>
    </w:pPr>
  </w:style>
  <w:style w:type="paragraph" w:styleId="af9">
    <w:name w:val="Body Text First Indent"/>
    <w:basedOn w:val="a3"/>
    <w:qFormat/>
    <w:pPr>
      <w:spacing w:line="360" w:lineRule="auto"/>
      <w:ind w:firstLine="420"/>
    </w:pPr>
    <w:rPr>
      <w:rFonts w:ascii="宋体" w:hAnsi="宋体"/>
      <w:sz w:val="24"/>
    </w:rPr>
  </w:style>
  <w:style w:type="paragraph" w:styleId="29">
    <w:name w:val="Body Text First Indent 2"/>
    <w:basedOn w:val="ad"/>
    <w:link w:val="2Char1"/>
    <w:qFormat/>
    <w:pPr>
      <w:spacing w:after="120" w:line="240" w:lineRule="auto"/>
      <w:ind w:leftChars="200" w:left="420" w:firstLineChars="200" w:firstLine="420"/>
    </w:pPr>
  </w:style>
  <w:style w:type="table" w:styleId="afa">
    <w:name w:val="Table Grid"/>
    <w:basedOn w:val="a6"/>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rPr>
  </w:style>
  <w:style w:type="character" w:styleId="afc">
    <w:name w:val="page number"/>
    <w:qFormat/>
  </w:style>
  <w:style w:type="character" w:styleId="afd">
    <w:name w:val="FollowedHyperlink"/>
    <w:qFormat/>
    <w:rPr>
      <w:color w:val="800080"/>
      <w:u w:val="single"/>
    </w:rPr>
  </w:style>
  <w:style w:type="character" w:styleId="afe">
    <w:name w:val="Emphasis"/>
    <w:qFormat/>
    <w:rPr>
      <w:i/>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character" w:customStyle="1" w:styleId="2Char">
    <w:name w:val="标题 2 Char"/>
    <w:link w:val="23"/>
    <w:qFormat/>
    <w:rPr>
      <w:rFonts w:ascii="Arial" w:eastAsia="黑体" w:hAnsi="Arial"/>
      <w:b/>
      <w:kern w:val="2"/>
      <w:sz w:val="32"/>
    </w:rPr>
  </w:style>
  <w:style w:type="character" w:customStyle="1" w:styleId="1Char">
    <w:name w:val="标题 1 Char"/>
    <w:link w:val="1"/>
    <w:qFormat/>
    <w:rPr>
      <w:rFonts w:ascii="黑体" w:eastAsia="黑体" w:hAnsi="黑体"/>
      <w:kern w:val="2"/>
      <w:sz w:val="36"/>
      <w:szCs w:val="36"/>
    </w:rPr>
  </w:style>
  <w:style w:type="character" w:customStyle="1" w:styleId="3Char">
    <w:name w:val="标题 3 Char"/>
    <w:link w:val="30"/>
    <w:qFormat/>
    <w:rPr>
      <w:rFonts w:ascii="方正楷体_GBK" w:eastAsia="方正楷体_GBK" w:hAnsi="Arial"/>
      <w:b/>
      <w:kern w:val="2"/>
      <w:sz w:val="32"/>
      <w:szCs w:val="32"/>
    </w:rPr>
  </w:style>
  <w:style w:type="character" w:customStyle="1" w:styleId="Char">
    <w:name w:val="批注文字 Char"/>
    <w:link w:val="ac"/>
    <w:qFormat/>
    <w:rPr>
      <w:sz w:val="24"/>
    </w:rPr>
  </w:style>
  <w:style w:type="character" w:customStyle="1" w:styleId="Char0">
    <w:name w:val="正文文本缩进 Char"/>
    <w:link w:val="ad"/>
    <w:qFormat/>
    <w:rPr>
      <w:kern w:val="2"/>
      <w:sz w:val="44"/>
    </w:rPr>
  </w:style>
  <w:style w:type="character" w:customStyle="1" w:styleId="Char1">
    <w:name w:val="纯文本 Char"/>
    <w:link w:val="af"/>
    <w:qFormat/>
    <w:locked/>
    <w:rPr>
      <w:rFonts w:ascii="宋体" w:hAnsi="Courier New"/>
      <w:kern w:val="2"/>
      <w:sz w:val="21"/>
    </w:rPr>
  </w:style>
  <w:style w:type="character" w:customStyle="1" w:styleId="Char2">
    <w:name w:val="日期 Char"/>
    <w:link w:val="af0"/>
    <w:qFormat/>
    <w:rPr>
      <w:kern w:val="2"/>
      <w:sz w:val="28"/>
    </w:rPr>
  </w:style>
  <w:style w:type="character" w:customStyle="1" w:styleId="2Char0">
    <w:name w:val="正文文本缩进 2 Char"/>
    <w:link w:val="25"/>
    <w:qFormat/>
    <w:rPr>
      <w:kern w:val="2"/>
      <w:sz w:val="28"/>
    </w:rPr>
  </w:style>
  <w:style w:type="character" w:customStyle="1" w:styleId="Char3">
    <w:name w:val="页脚 Char"/>
    <w:link w:val="af2"/>
    <w:uiPriority w:val="99"/>
    <w:qFormat/>
    <w:rPr>
      <w:kern w:val="2"/>
      <w:sz w:val="18"/>
    </w:rPr>
  </w:style>
  <w:style w:type="character" w:customStyle="1" w:styleId="Char4">
    <w:name w:val="脚注文本 Char"/>
    <w:link w:val="af4"/>
    <w:qFormat/>
    <w:rPr>
      <w:kern w:val="2"/>
      <w:sz w:val="18"/>
    </w:rPr>
  </w:style>
  <w:style w:type="character" w:customStyle="1" w:styleId="Char5">
    <w:name w:val="批注主题 Char"/>
    <w:link w:val="af8"/>
    <w:qFormat/>
  </w:style>
  <w:style w:type="character" w:customStyle="1" w:styleId="2Char1">
    <w:name w:val="正文首行缩进 2 Char"/>
    <w:link w:val="29"/>
    <w:qFormat/>
  </w:style>
  <w:style w:type="character" w:customStyle="1" w:styleId="TableTextChar1CharChar">
    <w:name w:val="Table Text Char1 Char Char"/>
    <w:qFormat/>
    <w:rPr>
      <w:rFonts w:ascii="Arial" w:hAnsi="Arial"/>
      <w:kern w:val="2"/>
      <w:sz w:val="18"/>
      <w:lang w:val="en-US" w:eastAsia="zh-CN" w:bidi="ar-SA"/>
    </w:rPr>
  </w:style>
  <w:style w:type="character" w:customStyle="1" w:styleId="font1">
    <w:name w:val="font1"/>
    <w:qFormat/>
    <w:rPr>
      <w:color w:val="000000"/>
      <w:sz w:val="18"/>
    </w:rPr>
  </w:style>
  <w:style w:type="character" w:customStyle="1" w:styleId="CharChar2">
    <w:name w:val="Char Char2"/>
    <w:qFormat/>
    <w:rPr>
      <w:rFonts w:eastAsia="宋体"/>
      <w:kern w:val="2"/>
      <w:sz w:val="18"/>
      <w:lang w:val="en-US" w:eastAsia="zh-CN"/>
    </w:rPr>
  </w:style>
  <w:style w:type="character" w:customStyle="1" w:styleId="para1">
    <w:name w:val="para1"/>
    <w:qFormat/>
    <w:rPr>
      <w:rFonts w:ascii="Symbol" w:hAnsi="Symbol" w:cs="Symbol" w:hint="default"/>
      <w:sz w:val="18"/>
      <w:szCs w:val="18"/>
    </w:rPr>
  </w:style>
  <w:style w:type="character" w:customStyle="1" w:styleId="CharChar11">
    <w:name w:val="Char Char11"/>
    <w:qFormat/>
    <w:rPr>
      <w:rFonts w:ascii="宋体"/>
      <w:kern w:val="2"/>
      <w:sz w:val="28"/>
    </w:rPr>
  </w:style>
  <w:style w:type="character" w:customStyle="1" w:styleId="CharChar6">
    <w:name w:val="Char Char6"/>
    <w:qFormat/>
    <w:rPr>
      <w:rFonts w:ascii="仿宋_GB2312" w:eastAsia="仿宋_GB2312"/>
      <w:kern w:val="2"/>
      <w:sz w:val="32"/>
    </w:rPr>
  </w:style>
  <w:style w:type="character" w:customStyle="1" w:styleId="v151">
    <w:name w:val="v151"/>
    <w:qFormat/>
    <w:rPr>
      <w:sz w:val="18"/>
    </w:rPr>
  </w:style>
  <w:style w:type="character" w:customStyle="1" w:styleId="titleemph1">
    <w:name w:val="title_emph1"/>
    <w:qFormat/>
    <w:rPr>
      <w:rFonts w:ascii="Arial" w:hAnsi="Arial" w:hint="default"/>
      <w:b/>
      <w:sz w:val="20"/>
    </w:rPr>
  </w:style>
  <w:style w:type="character" w:customStyle="1" w:styleId="Char6">
    <w:name w:val="小 Char"/>
    <w:qFormat/>
    <w:rPr>
      <w:rFonts w:ascii="宋体" w:eastAsia="宋体" w:hAnsi="Courier New"/>
      <w:kern w:val="2"/>
      <w:sz w:val="21"/>
      <w:lang w:val="en-US" w:eastAsia="zh-CN" w:bidi="ar-SA"/>
    </w:rPr>
  </w:style>
  <w:style w:type="character" w:customStyle="1" w:styleId="aff2">
    <w:name w:val="样式 宋体"/>
    <w:qFormat/>
    <w:rPr>
      <w:rFonts w:ascii="宋体" w:eastAsia="宋体" w:hAnsi="宋体"/>
      <w:sz w:val="28"/>
    </w:rPr>
  </w:style>
  <w:style w:type="character" w:customStyle="1" w:styleId="crowed11">
    <w:name w:val="crowed11"/>
    <w:qFormat/>
    <w:rPr>
      <w:rFonts w:hint="default"/>
      <w:sz w:val="24"/>
    </w:rPr>
  </w:style>
  <w:style w:type="character" w:customStyle="1" w:styleId="content-white1">
    <w:name w:val="content-white1"/>
    <w:qFormat/>
    <w:rPr>
      <w:color w:val="auto"/>
      <w:sz w:val="18"/>
      <w:u w:val="none"/>
    </w:rPr>
  </w:style>
  <w:style w:type="character" w:customStyle="1" w:styleId="TableTextCharCharCharCharCharChar">
    <w:name w:val="Table Text Char Char Char Char Char Char"/>
    <w:qFormat/>
    <w:rPr>
      <w:rFonts w:ascii="Arial" w:hAnsi="Arial"/>
      <w:kern w:val="2"/>
      <w:sz w:val="18"/>
      <w:lang w:val="en-US" w:eastAsia="zh-CN" w:bidi="ar-SA"/>
    </w:rPr>
  </w:style>
  <w:style w:type="character" w:customStyle="1" w:styleId="110">
    <w:name w:val="未命名11"/>
    <w:qFormat/>
    <w:rPr>
      <w:color w:val="77FFFF"/>
      <w:sz w:val="24"/>
    </w:rPr>
  </w:style>
  <w:style w:type="character" w:customStyle="1" w:styleId="CharChar7">
    <w:name w:val="Char Char7"/>
    <w:qFormat/>
    <w:rPr>
      <w:rFonts w:ascii="宋体" w:eastAsia="宋体" w:hAnsi="宋体"/>
      <w:kern w:val="2"/>
      <w:sz w:val="28"/>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op-det1">
    <w:name w:val="top-det1"/>
    <w:qFormat/>
    <w:rPr>
      <w:b/>
      <w:color w:val="000000"/>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3">
    <w:name w:val="Char Char3"/>
    <w:qFormat/>
    <w:rPr>
      <w:rFonts w:eastAsia="宋体"/>
      <w:kern w:val="2"/>
      <w:sz w:val="18"/>
      <w:lang w:val="en-US" w:eastAsia="zh-CN"/>
    </w:rPr>
  </w:style>
  <w:style w:type="character" w:customStyle="1" w:styleId="H2Char">
    <w:name w:val="H2 Char"/>
    <w:qFormat/>
    <w:rPr>
      <w:rFonts w:ascii="Arial" w:eastAsia="宋体" w:hAnsi="Arial"/>
      <w:kern w:val="2"/>
      <w:sz w:val="28"/>
      <w:lang w:val="en-US" w:eastAsia="zh-CN"/>
    </w:rPr>
  </w:style>
  <w:style w:type="character" w:customStyle="1" w:styleId="Char7">
    <w:name w:val="正文 + 三号 Char"/>
    <w:qFormat/>
    <w:rPr>
      <w:rFonts w:eastAsia="宋体"/>
      <w:kern w:val="2"/>
      <w:sz w:val="21"/>
      <w:lang w:val="en-US" w:eastAsia="zh-CN"/>
    </w:rPr>
  </w:style>
  <w:style w:type="character" w:customStyle="1" w:styleId="TableTextCharCharCharCharCharCharChar">
    <w:name w:val="Table Text Char Char Char Char Char Char Char"/>
    <w:link w:val="TableText"/>
    <w:qFormat/>
    <w:rPr>
      <w:rFonts w:ascii="Arial" w:hAnsi="Arial"/>
      <w:kern w:val="2"/>
      <w:sz w:val="18"/>
      <w:lang w:val="en-US" w:eastAsia="zh-CN" w:bidi="ar-SA"/>
    </w:rPr>
  </w:style>
  <w:style w:type="paragraph" w:customStyle="1" w:styleId="TableText">
    <w:name w:val="Table Text"/>
    <w:link w:val="TableTextCharCharCharCharCharCharChar"/>
    <w:qFormat/>
    <w:pPr>
      <w:snapToGrid w:val="0"/>
      <w:spacing w:before="80" w:after="80"/>
    </w:pPr>
    <w:rPr>
      <w:rFonts w:ascii="Arial" w:hAnsi="Arial"/>
      <w:kern w:val="2"/>
      <w:sz w:val="18"/>
    </w:rPr>
  </w:style>
  <w:style w:type="character" w:customStyle="1" w:styleId="CharChar5">
    <w:name w:val="Char Char5"/>
    <w:qFormat/>
    <w:rPr>
      <w:rFonts w:ascii="Arial" w:eastAsia="宋体" w:hAnsi="Arial"/>
      <w:b/>
      <w:smallCaps/>
      <w:kern w:val="28"/>
      <w:sz w:val="36"/>
      <w:lang w:val="en-US" w:eastAsia="en-US"/>
    </w:rPr>
  </w:style>
  <w:style w:type="character" w:customStyle="1" w:styleId="074Char1">
    <w:name w:val="标书正文:  0.74 厘米 Char1"/>
    <w:qFormat/>
    <w:rPr>
      <w:rFonts w:eastAsia="宋体"/>
      <w:kern w:val="2"/>
      <w:sz w:val="24"/>
      <w:lang w:val="en-US" w:eastAsia="zh-CN"/>
    </w:rPr>
  </w:style>
  <w:style w:type="character" w:customStyle="1" w:styleId="CharChar4">
    <w:name w:val="Char Char4"/>
    <w:qFormat/>
    <w:rPr>
      <w:rFonts w:eastAsia="宋体"/>
      <w:b/>
      <w:kern w:val="2"/>
      <w:sz w:val="21"/>
      <w:lang w:val="en-US" w:eastAsia="zh-CN"/>
    </w:rPr>
  </w:style>
  <w:style w:type="character" w:customStyle="1" w:styleId="CharChar">
    <w:name w:val="文字 Char Char"/>
    <w:link w:val="aff3"/>
    <w:qFormat/>
    <w:rPr>
      <w:rFonts w:ascii="宋体"/>
      <w:kern w:val="2"/>
      <w:sz w:val="28"/>
    </w:rPr>
  </w:style>
  <w:style w:type="paragraph" w:customStyle="1" w:styleId="aff3">
    <w:name w:val="文字"/>
    <w:basedOn w:val="a3"/>
    <w:link w:val="CharChar"/>
    <w:qFormat/>
    <w:pPr>
      <w:tabs>
        <w:tab w:val="left" w:pos="8520"/>
      </w:tabs>
      <w:spacing w:line="312" w:lineRule="auto"/>
      <w:ind w:right="-210" w:firstLine="556"/>
    </w:pPr>
    <w:rPr>
      <w:rFonts w:ascii="宋体"/>
    </w:rPr>
  </w:style>
  <w:style w:type="paragraph" w:customStyle="1" w:styleId="074">
    <w:name w:val="样式 首行缩进:  0.74 厘米"/>
    <w:basedOn w:val="a3"/>
    <w:qFormat/>
    <w:pPr>
      <w:spacing w:line="360" w:lineRule="auto"/>
      <w:ind w:firstLine="420"/>
    </w:pPr>
    <w:rPr>
      <w:sz w:val="24"/>
    </w:rPr>
  </w:style>
  <w:style w:type="paragraph" w:customStyle="1" w:styleId="aff4">
    <w:name w:val="正文（首行不缩进）"/>
    <w:basedOn w:val="a3"/>
    <w:qFormat/>
    <w:pPr>
      <w:autoSpaceDE w:val="0"/>
      <w:autoSpaceDN w:val="0"/>
      <w:adjustRightInd w:val="0"/>
      <w:spacing w:line="360" w:lineRule="auto"/>
      <w:jc w:val="left"/>
    </w:pPr>
    <w:rPr>
      <w:kern w:val="0"/>
      <w:sz w:val="21"/>
    </w:rPr>
  </w:style>
  <w:style w:type="paragraph" w:customStyle="1" w:styleId="aff5">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7">
    <w:name w:val="样式3"/>
    <w:basedOn w:val="1"/>
    <w:next w:val="1"/>
    <w:qFormat/>
    <w:pPr>
      <w:adjustRightInd w:val="0"/>
      <w:spacing w:before="340" w:after="330" w:line="576" w:lineRule="auto"/>
    </w:pPr>
    <w:rPr>
      <w:rFonts w:ascii="Times New Roman"/>
      <w:b/>
      <w:kern w:val="44"/>
      <w:sz w:val="44"/>
    </w:rPr>
  </w:style>
  <w:style w:type="paragraph" w:customStyle="1" w:styleId="aff6">
    <w:name w:val="正文 + 三号"/>
    <w:basedOn w:val="a3"/>
    <w:qFormat/>
    <w:rPr>
      <w:sz w:val="21"/>
    </w:rPr>
  </w:style>
  <w:style w:type="paragraph" w:customStyle="1" w:styleId="aff7">
    <w:name w:val="摘要"/>
    <w:basedOn w:val="a3"/>
    <w:next w:val="23"/>
    <w:qFormat/>
    <w:pPr>
      <w:spacing w:line="360" w:lineRule="auto"/>
    </w:pPr>
    <w:rPr>
      <w:rFonts w:eastAsia="黑体"/>
      <w:sz w:val="20"/>
    </w:rPr>
  </w:style>
  <w:style w:type="paragraph" w:customStyle="1" w:styleId="2a">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220">
    <w:name w:val="样式 正文首行缩进 2 + 首行缩进:  2 字符"/>
    <w:basedOn w:val="a3"/>
    <w:qFormat/>
    <w:pPr>
      <w:numPr>
        <w:numId w:val="4"/>
      </w:numPr>
      <w:adjustRightInd w:val="0"/>
      <w:snapToGrid w:val="0"/>
      <w:spacing w:line="360" w:lineRule="auto"/>
    </w:pPr>
    <w:rPr>
      <w:rFonts w:ascii="Arial" w:hAnsi="Arial"/>
      <w:b/>
      <w:sz w:val="24"/>
    </w:rPr>
  </w:style>
  <w:style w:type="paragraph" w:customStyle="1" w:styleId="aff8">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aff9">
    <w:name w:val="表文字"/>
    <w:qFormat/>
    <w:rPr>
      <w:rFonts w:ascii="宋体"/>
      <w:kern w:val="2"/>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a">
    <w:name w:val="段"/>
    <w:qFormat/>
    <w:pPr>
      <w:autoSpaceDE w:val="0"/>
      <w:autoSpaceDN w:val="0"/>
      <w:ind w:firstLineChars="200" w:firstLine="200"/>
      <w:jc w:val="both"/>
    </w:pPr>
    <w:rPr>
      <w:rFonts w:ascii="宋体"/>
      <w:sz w:val="21"/>
    </w:rPr>
  </w:style>
  <w:style w:type="paragraph" w:customStyle="1" w:styleId="12">
    <w:name w:val="修订1"/>
    <w:qFormat/>
    <w:rPr>
      <w:kern w:val="2"/>
      <w:sz w:val="21"/>
    </w:rPr>
  </w:style>
  <w:style w:type="paragraph" w:customStyle="1" w:styleId="affb">
    <w:name w:val="一级条标题"/>
    <w:basedOn w:val="a2"/>
    <w:next w:val="affa"/>
    <w:qFormat/>
    <w:pPr>
      <w:numPr>
        <w:numId w:val="0"/>
      </w:numPr>
      <w:spacing w:beforeLines="0" w:before="0" w:afterLines="0" w:after="0"/>
      <w:ind w:left="525"/>
      <w:outlineLvl w:val="2"/>
    </w:pPr>
    <w:rPr>
      <w:sz w:val="21"/>
    </w:rPr>
  </w:style>
  <w:style w:type="paragraph" w:customStyle="1" w:styleId="a2">
    <w:name w:val="章标题"/>
    <w:next w:val="a3"/>
    <w:qFormat/>
    <w:pPr>
      <w:numPr>
        <w:ilvl w:val="1"/>
        <w:numId w:val="5"/>
      </w:numPr>
      <w:spacing w:beforeLines="50" w:before="156" w:afterLines="50" w:after="156"/>
      <w:ind w:left="0"/>
      <w:jc w:val="both"/>
      <w:outlineLvl w:val="1"/>
    </w:pPr>
    <w:rPr>
      <w:rFonts w:ascii="黑体" w:eastAsia="黑体"/>
      <w:sz w:val="24"/>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2b">
    <w:name w:val="正文字缩2字"/>
    <w:basedOn w:val="a3"/>
    <w:qFormat/>
    <w:pPr>
      <w:spacing w:before="60" w:after="60" w:line="360" w:lineRule="auto"/>
      <w:ind w:leftChars="200" w:left="200" w:firstLineChars="200" w:firstLine="200"/>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c">
    <w:name w:val="简单回函地址"/>
    <w:basedOn w:val="a3"/>
    <w:qFormat/>
    <w:pPr>
      <w:adjustRightInd w:val="0"/>
      <w:snapToGrid w:val="0"/>
      <w:spacing w:line="360" w:lineRule="auto"/>
    </w:pPr>
    <w:rPr>
      <w:sz w:val="24"/>
    </w:rPr>
  </w:style>
  <w:style w:type="paragraph" w:customStyle="1" w:styleId="affd">
    <w:name w:val="af"/>
    <w:basedOn w:val="a3"/>
    <w:qFormat/>
    <w:pPr>
      <w:widowControl/>
      <w:spacing w:line="300" w:lineRule="atLeast"/>
      <w:jc w:val="left"/>
    </w:pPr>
    <w:rPr>
      <w:rFonts w:ascii="宋体" w:hAnsi="宋体"/>
      <w:kern w:val="0"/>
      <w:sz w:val="18"/>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affe">
    <w:name w:val="段落正文"/>
    <w:basedOn w:val="a3"/>
    <w:qFormat/>
    <w:pPr>
      <w:spacing w:beforeLines="50" w:before="156" w:line="360" w:lineRule="auto"/>
      <w:ind w:firstLineChars="200" w:firstLine="200"/>
    </w:pPr>
    <w:rPr>
      <w:spacing w:val="2"/>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3">
    <w:name w:val="文本框样式1"/>
    <w:basedOn w:val="a3"/>
    <w:qFormat/>
    <w:pPr>
      <w:adjustRightInd w:val="0"/>
      <w:snapToGrid w:val="0"/>
      <w:spacing w:before="60" w:line="180" w:lineRule="exact"/>
      <w:jc w:val="center"/>
    </w:pPr>
    <w:rPr>
      <w:sz w:val="21"/>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0740">
    <w:name w:val="标书正文:  0.74 厘米"/>
    <w:basedOn w:val="a3"/>
    <w:qFormat/>
    <w:pPr>
      <w:snapToGrid w:val="0"/>
      <w:spacing w:line="360" w:lineRule="auto"/>
      <w:ind w:firstLine="420"/>
    </w:pPr>
    <w:rPr>
      <w:sz w:val="24"/>
    </w:rPr>
  </w:style>
  <w:style w:type="paragraph" w:customStyle="1" w:styleId="afff">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片文字"/>
    <w:basedOn w:val="a3"/>
    <w:qFormat/>
    <w:pPr>
      <w:spacing w:line="240" w:lineRule="atLeast"/>
      <w:jc w:val="center"/>
    </w:pPr>
    <w:rPr>
      <w:sz w:val="21"/>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4">
    <w:name w:val="文本1"/>
    <w:basedOn w:val="a3"/>
    <w:qFormat/>
    <w:pPr>
      <w:adjustRightInd w:val="0"/>
      <w:spacing w:line="312" w:lineRule="atLeast"/>
      <w:jc w:val="center"/>
      <w:textAlignment w:val="baseline"/>
    </w:pPr>
    <w:rPr>
      <w:kern w:val="0"/>
      <w:sz w:val="18"/>
    </w:rPr>
  </w:style>
  <w:style w:type="paragraph" w:customStyle="1" w:styleId="Char2CharCharCharCharCharChar">
    <w:name w:val="Char2 Char Char Char Char Char Char"/>
    <w:basedOn w:val="a3"/>
    <w:qFormat/>
    <w:rPr>
      <w:rFonts w:ascii="仿宋_GB2312"/>
      <w:b/>
      <w:sz w:val="30"/>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CharCharCharCharCharCharChar">
    <w:name w:val="Char Char Char Char Char Char Char"/>
    <w:basedOn w:val="a3"/>
    <w:qFormat/>
    <w:rPr>
      <w:rFonts w:ascii="Tahoma" w:hAnsi="Tahoma"/>
      <w:sz w:val="24"/>
    </w:rPr>
  </w:style>
  <w:style w:type="paragraph" w:customStyle="1" w:styleId="afff1">
    <w:name w:val="表头文本"/>
    <w:qFormat/>
    <w:pPr>
      <w:jc w:val="center"/>
    </w:pPr>
    <w:rPr>
      <w:rFonts w:ascii="Arial" w:hAnsi="Arial"/>
      <w:b/>
      <w:sz w:val="21"/>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
    <w:name w:val="1"/>
    <w:basedOn w:val="a3"/>
    <w:next w:val="af"/>
    <w:qFormat/>
    <w:rPr>
      <w:rFonts w:ascii="宋体" w:hAnsi="Courier New"/>
      <w:sz w:val="21"/>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StyleHeading3h3Heading3-oldLevel3HeadH3level3PIM3se">
    <w:name w:val="Style Heading 3h3Heading 3 - oldLevel 3 HeadH3level_3PIM 3se..."/>
    <w:basedOn w:val="30"/>
    <w:qFormat/>
    <w:pPr>
      <w:tabs>
        <w:tab w:val="left" w:pos="709"/>
        <w:tab w:val="left" w:pos="1620"/>
      </w:tabs>
      <w:spacing w:line="413" w:lineRule="auto"/>
      <w:ind w:left="1620" w:hanging="360"/>
    </w:pPr>
  </w:style>
  <w:style w:type="paragraph" w:customStyle="1" w:styleId="210">
    <w:name w:val="正文文本 21"/>
    <w:basedOn w:val="a3"/>
    <w:qFormat/>
    <w:pPr>
      <w:adjustRightInd w:val="0"/>
      <w:spacing w:before="120" w:line="360" w:lineRule="auto"/>
      <w:ind w:firstLine="480"/>
      <w:textAlignment w:val="baseline"/>
    </w:pPr>
    <w:rPr>
      <w:sz w:val="24"/>
    </w:rPr>
  </w:style>
  <w:style w:type="paragraph" w:customStyle="1" w:styleId="22">
    <w:name w:val="样式 样式 首行缩进:  2 字符 + 首行缩进:  2 字符"/>
    <w:basedOn w:val="a3"/>
    <w:qFormat/>
    <w:pPr>
      <w:numPr>
        <w:numId w:val="7"/>
      </w:numPr>
      <w:tabs>
        <w:tab w:val="clear" w:pos="1230"/>
      </w:tabs>
      <w:spacing w:line="360" w:lineRule="auto"/>
      <w:ind w:firstLineChars="200" w:firstLine="480"/>
    </w:pPr>
    <w:rPr>
      <w:sz w:val="24"/>
    </w:rPr>
  </w:style>
  <w:style w:type="paragraph" w:customStyle="1" w:styleId="2c">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1CharCharChar">
    <w:name w:val="Char1 Char Char Char"/>
    <w:basedOn w:val="a3"/>
    <w:qFormat/>
    <w:rPr>
      <w:rFonts w:ascii="Tahoma" w:hAnsi="Tahoma"/>
      <w:sz w:val="24"/>
    </w:rPr>
  </w:style>
  <w:style w:type="paragraph" w:customStyle="1" w:styleId="16">
    <w:name w:val="列出段落1"/>
    <w:basedOn w:val="a3"/>
    <w:qFormat/>
    <w:pPr>
      <w:ind w:firstLineChars="200" w:firstLine="420"/>
    </w:pPr>
    <w:rPr>
      <w:sz w:val="21"/>
      <w:szCs w:val="22"/>
    </w:rPr>
  </w:style>
  <w:style w:type="paragraph" w:customStyle="1" w:styleId="17">
    <w:name w:val="1.正文"/>
    <w:basedOn w:val="a3"/>
    <w:qFormat/>
    <w:pPr>
      <w:spacing w:line="360" w:lineRule="auto"/>
      <w:ind w:leftChars="225" w:left="540" w:firstLineChars="225" w:firstLine="540"/>
    </w:pPr>
    <w:rPr>
      <w:sz w:val="24"/>
    </w:rPr>
  </w:style>
  <w:style w:type="paragraph" w:customStyle="1" w:styleId="a">
    <w:name w:val="表号"/>
    <w:basedOn w:val="a3"/>
    <w:qFormat/>
    <w:pPr>
      <w:numPr>
        <w:numId w:val="8"/>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18">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9">
    <w:name w:val="正文1"/>
    <w:basedOn w:val="a3"/>
    <w:qFormat/>
    <w:pPr>
      <w:spacing w:line="300" w:lineRule="auto"/>
      <w:ind w:firstLineChars="200" w:firstLine="200"/>
    </w:pPr>
    <w:rPr>
      <w:sz w:val="24"/>
    </w:rPr>
  </w:style>
  <w:style w:type="paragraph" w:customStyle="1" w:styleId="a0">
    <w:name w:val="首行缩进"/>
    <w:basedOn w:val="a3"/>
    <w:qFormat/>
    <w:pPr>
      <w:numPr>
        <w:numId w:val="9"/>
      </w:numPr>
      <w:spacing w:line="360" w:lineRule="auto"/>
    </w:pPr>
    <w:rPr>
      <w:rFonts w:eastAsia="仿宋_GB2312"/>
    </w:rPr>
  </w:style>
  <w:style w:type="paragraph" w:customStyle="1" w:styleId="afff2">
    <w:name w:val="编号正文"/>
    <w:basedOn w:val="afff3"/>
    <w:qFormat/>
    <w:pPr>
      <w:snapToGrid/>
      <w:spacing w:line="360" w:lineRule="auto"/>
      <w:ind w:left="1407" w:hanging="1047"/>
      <w:jc w:val="left"/>
    </w:pPr>
    <w:rPr>
      <w:rFonts w:eastAsia="仿宋_GB2312"/>
    </w:rPr>
  </w:style>
  <w:style w:type="paragraph" w:customStyle="1" w:styleId="afff3">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Char1CharCharChar1">
    <w:name w:val="Char1 Char Char Char1"/>
    <w:basedOn w:val="a3"/>
    <w:qFormat/>
    <w:rPr>
      <w:rFonts w:ascii="Tahoma" w:hAnsi="Tahoma"/>
      <w:sz w:val="30"/>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fff4">
    <w:name w:val="表格文本"/>
    <w:qFormat/>
    <w:pPr>
      <w:tabs>
        <w:tab w:val="decimal" w:pos="0"/>
      </w:tabs>
    </w:pPr>
    <w:rPr>
      <w:rFonts w:ascii="Arial" w:hAnsi="Arial"/>
      <w:sz w:val="21"/>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fff5">
    <w:name w:val="标题无"/>
    <w:basedOn w:val="a3"/>
    <w:qFormat/>
    <w:pPr>
      <w:spacing w:line="360" w:lineRule="auto"/>
    </w:pPr>
    <w:rPr>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1a">
    <w:name w:val="首行缩进 1"/>
    <w:basedOn w:val="a3"/>
    <w:qFormat/>
    <w:pPr>
      <w:spacing w:after="120" w:line="360" w:lineRule="auto"/>
      <w:ind w:firstLineChars="200" w:firstLine="200"/>
    </w:pPr>
    <w:rPr>
      <w:sz w:val="24"/>
    </w:rPr>
  </w:style>
  <w:style w:type="paragraph" w:customStyle="1" w:styleId="afff6">
    <w:name w:val="没有缩进（为图形使用）"/>
    <w:basedOn w:val="a3"/>
    <w:qFormat/>
    <w:pPr>
      <w:spacing w:before="120" w:after="120" w:line="360" w:lineRule="auto"/>
    </w:pPr>
    <w:rPr>
      <w:sz w:val="24"/>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CharCharCharChar">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CharCharCharCharCharCharChar1">
    <w:name w:val="Char Char Char Char Char Char Char1"/>
    <w:basedOn w:val="aa"/>
    <w:qFormat/>
    <w:rPr>
      <w:rFonts w:ascii="宋体" w:hAnsi="Tahoma"/>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afff7">
    <w:name w:val="司法正文"/>
    <w:qFormat/>
    <w:pPr>
      <w:widowControl w:val="0"/>
      <w:ind w:firstLineChars="200" w:firstLine="200"/>
      <w:jc w:val="both"/>
    </w:pPr>
    <w:rPr>
      <w:rFonts w:eastAsia="仿宋_GB2312"/>
      <w:sz w:val="32"/>
    </w:rPr>
  </w:style>
  <w:style w:type="paragraph" w:customStyle="1" w:styleId="afff8">
    <w:name w:val="È±Ê¡ÎÄ±¾"/>
    <w:basedOn w:val="a3"/>
    <w:qFormat/>
    <w:pPr>
      <w:widowControl/>
      <w:overflowPunct w:val="0"/>
      <w:autoSpaceDE w:val="0"/>
      <w:autoSpaceDN w:val="0"/>
      <w:adjustRightInd w:val="0"/>
      <w:jc w:val="left"/>
      <w:textAlignment w:val="baseline"/>
    </w:pPr>
    <w:rPr>
      <w:kern w:val="0"/>
      <w:sz w:val="24"/>
    </w:rPr>
  </w:style>
  <w:style w:type="paragraph" w:customStyle="1" w:styleId="afff9">
    <w:name w:val="样式 宋体 五号 两端对齐 行距: 单倍行距"/>
    <w:basedOn w:val="a3"/>
    <w:qFormat/>
    <w:pPr>
      <w:adjustRightInd w:val="0"/>
      <w:textAlignment w:val="baseline"/>
    </w:pPr>
    <w:rPr>
      <w:rFonts w:ascii="宋体" w:hAnsi="宋体"/>
      <w:kern w:val="0"/>
      <w:sz w:val="21"/>
    </w:rPr>
  </w:style>
  <w:style w:type="paragraph" w:customStyle="1" w:styleId="20">
    <w:name w:val="样式2"/>
    <w:basedOn w:val="4"/>
    <w:qFormat/>
    <w:pPr>
      <w:numPr>
        <w:numId w:val="10"/>
      </w:numPr>
      <w:spacing w:before="560" w:line="400" w:lineRule="exact"/>
      <w:jc w:val="center"/>
      <w:outlineLvl w:val="0"/>
    </w:pPr>
    <w:rPr>
      <w:b w:val="0"/>
      <w:sz w:val="4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1">
    <w:name w:val="操作步骤"/>
    <w:basedOn w:val="a3"/>
    <w:qFormat/>
    <w:pPr>
      <w:numPr>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a">
    <w:name w:val="二级条标题"/>
    <w:basedOn w:val="affb"/>
    <w:next w:val="affa"/>
    <w:qFormat/>
    <w:pPr>
      <w:ind w:left="840"/>
      <w:outlineLvl w:val="3"/>
    </w:pPr>
  </w:style>
  <w:style w:type="paragraph" w:customStyle="1" w:styleId="afffb">
    <w:name w:val="关键词"/>
    <w:basedOn w:val="a3"/>
    <w:next w:val="a3"/>
    <w:qFormat/>
    <w:pPr>
      <w:spacing w:line="360" w:lineRule="auto"/>
    </w:pPr>
    <w:rPr>
      <w:rFonts w:eastAsia="黑体"/>
      <w:sz w:val="20"/>
    </w:rPr>
  </w:style>
  <w:style w:type="paragraph" w:customStyle="1" w:styleId="1b">
    <w:name w:val="样式1"/>
    <w:basedOn w:val="4"/>
    <w:qFormat/>
    <w:pPr>
      <w:tabs>
        <w:tab w:val="left" w:pos="720"/>
      </w:tabs>
      <w:spacing w:before="500" w:after="260" w:line="560" w:lineRule="atLeast"/>
      <w:ind w:left="420" w:hanging="420"/>
    </w:pPr>
  </w:style>
  <w:style w:type="paragraph" w:customStyle="1" w:styleId="CharChar14CharChar">
    <w:name w:val="Char Char14 Char Char"/>
    <w:basedOn w:val="a3"/>
    <w:qFormat/>
    <w:rPr>
      <w:sz w:val="21"/>
      <w:szCs w:val="24"/>
    </w:r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afffc">
    <w:name w:val="标准正文"/>
    <w:basedOn w:val="ad"/>
    <w:qFormat/>
    <w:pPr>
      <w:spacing w:before="60" w:after="60" w:line="360" w:lineRule="auto"/>
      <w:ind w:left="0" w:firstLine="482"/>
    </w:pPr>
    <w:rPr>
      <w:rFonts w:ascii="Arial" w:hAnsi="Arial"/>
      <w:sz w:val="24"/>
    </w:rPr>
  </w:style>
  <w:style w:type="paragraph" w:customStyle="1" w:styleId="ItemStepinTable">
    <w:name w:val="Item Step in Table"/>
    <w:qFormat/>
    <w:pPr>
      <w:numPr>
        <w:numId w:val="5"/>
      </w:numPr>
      <w:tabs>
        <w:tab w:val="left" w:pos="397"/>
      </w:tabs>
      <w:spacing w:before="40" w:after="40"/>
      <w:ind w:left="0"/>
      <w:jc w:val="both"/>
    </w:pPr>
    <w:rPr>
      <w:rFonts w:ascii="Arial" w:hAnsi="Arial"/>
      <w:sz w:val="18"/>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Char10">
    <w:name w:val="Char1"/>
    <w:basedOn w:val="a3"/>
    <w:qFormat/>
    <w:rPr>
      <w:sz w:val="21"/>
    </w:rPr>
  </w:style>
  <w:style w:type="paragraph" w:customStyle="1" w:styleId="afffd">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6">
    <w:name w:val="样式4"/>
    <w:basedOn w:val="4"/>
    <w:qFormat/>
    <w:pPr>
      <w:adjustRightInd w:val="0"/>
      <w:snapToGrid w:val="0"/>
    </w:p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styleId="afffe">
    <w:name w:val="List Paragraph"/>
    <w:basedOn w:val="a3"/>
    <w:uiPriority w:val="99"/>
    <w:qFormat/>
    <w:pPr>
      <w:ind w:firstLineChars="200" w:firstLine="420"/>
    </w:p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affff">
    <w:name w:val="正文表格"/>
    <w:basedOn w:val="a3"/>
    <w:qFormat/>
    <w:pPr>
      <w:adjustRightInd w:val="0"/>
      <w:spacing w:before="40" w:after="40"/>
    </w:pPr>
    <w:rPr>
      <w:sz w:val="24"/>
    </w:rPr>
  </w:style>
  <w:style w:type="paragraph" w:customStyle="1" w:styleId="151">
    <w:name w:val="样式 行距: 1.5 倍行距1"/>
    <w:basedOn w:val="a3"/>
    <w:qFormat/>
    <w:pPr>
      <w:snapToGrid w:val="0"/>
    </w:pPr>
    <w:rPr>
      <w:sz w:val="21"/>
    </w:rPr>
  </w:style>
  <w:style w:type="paragraph" w:customStyle="1" w:styleId="Char8">
    <w:name w:val="Char"/>
    <w:basedOn w:val="a3"/>
    <w:qFormat/>
    <w:pPr>
      <w:spacing w:line="240" w:lineRule="atLeast"/>
      <w:ind w:left="420" w:firstLine="420"/>
    </w:pPr>
    <w:rPr>
      <w:kern w:val="0"/>
      <w:sz w:val="21"/>
    </w:rPr>
  </w:style>
  <w:style w:type="paragraph" w:customStyle="1" w:styleId="affff0">
    <w:name w:val="二级列表"/>
    <w:basedOn w:val="affe"/>
    <w:next w:val="affe"/>
    <w:qFormat/>
    <w:pPr>
      <w:tabs>
        <w:tab w:val="left" w:pos="2120"/>
      </w:tabs>
      <w:ind w:firstLineChars="0" w:firstLine="0"/>
    </w:pPr>
    <w:rPr>
      <w:b/>
    </w:rPr>
  </w:style>
  <w:style w:type="paragraph" w:customStyle="1" w:styleId="412">
    <w:name w:val="样式 正文缩进正文（首行缩进两字）表正文正文非缩进特点标题4段1 + 首行缩进:  2 字符"/>
    <w:basedOn w:val="a8"/>
    <w:qFormat/>
    <w:pPr>
      <w:ind w:firstLineChars="200" w:firstLine="480"/>
    </w:pPr>
  </w:style>
  <w:style w:type="paragraph" w:customStyle="1" w:styleId="1c">
    <w:name w:val="附录1"/>
    <w:basedOn w:val="a3"/>
    <w:next w:val="a3"/>
    <w:qFormat/>
    <w:pPr>
      <w:tabs>
        <w:tab w:val="left" w:pos="1304"/>
      </w:tabs>
      <w:ind w:left="425" w:hanging="425"/>
      <w:outlineLvl w:val="0"/>
    </w:pPr>
    <w:rPr>
      <w:rFonts w:ascii="黑体" w:eastAsia="黑体" w:hAnsi="黑体"/>
      <w:b/>
      <w:sz w:val="44"/>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affff1">
    <w:name w:val="文章正文"/>
    <w:basedOn w:val="a3"/>
    <w:qFormat/>
    <w:pPr>
      <w:ind w:firstLineChars="200" w:firstLine="560"/>
    </w:pPr>
    <w:rPr>
      <w:rFonts w:ascii="仿宋_GB2312" w:eastAsia="仿宋_GB2312" w:hAnsi="宋体"/>
      <w:color w:val="000000"/>
    </w:rPr>
  </w:style>
  <w:style w:type="paragraph" w:customStyle="1" w:styleId="1d">
    <w:name w:val="日期1"/>
    <w:basedOn w:val="a3"/>
    <w:next w:val="a3"/>
    <w:qFormat/>
  </w:style>
  <w:style w:type="paragraph" w:customStyle="1" w:styleId="1e">
    <w:name w:val="正文文本缩进1"/>
    <w:basedOn w:val="a3"/>
    <w:qFormat/>
    <w:pPr>
      <w:spacing w:line="700" w:lineRule="exact"/>
      <w:ind w:left="960"/>
    </w:pPr>
    <w:rPr>
      <w:sz w:val="44"/>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affff2">
    <w:name w:val="列表项目"/>
    <w:basedOn w:val="a3"/>
    <w:qFormat/>
    <w:pPr>
      <w:tabs>
        <w:tab w:val="left" w:pos="420"/>
      </w:tabs>
      <w:spacing w:line="288" w:lineRule="auto"/>
      <w:ind w:leftChars="200" w:left="840" w:hangingChars="200" w:hanging="420"/>
    </w:pPr>
    <w:rPr>
      <w:sz w:val="21"/>
    </w:rPr>
  </w:style>
  <w:style w:type="paragraph" w:customStyle="1" w:styleId="CharCharChar">
    <w:name w:val="Char Char Char"/>
    <w:basedOn w:val="a3"/>
    <w:qFormat/>
    <w:rPr>
      <w:rFonts w:ascii="Tahoma" w:hAnsi="Tahoma"/>
      <w:sz w:val="24"/>
    </w:rPr>
  </w:style>
  <w:style w:type="paragraph" w:customStyle="1" w:styleId="affff3">
    <w:name w:val="可研正文"/>
    <w:basedOn w:val="a4"/>
    <w:qFormat/>
    <w:pPr>
      <w:adjustRightInd w:val="0"/>
      <w:snapToGrid w:val="0"/>
      <w:spacing w:line="440" w:lineRule="exact"/>
      <w:ind w:firstLine="567"/>
    </w:pPr>
    <w:rPr>
      <w:sz w:val="28"/>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Title-Revision">
    <w:name w:val="Title - Revision"/>
    <w:basedOn w:val="af7"/>
    <w:qFormat/>
    <w:pPr>
      <w:spacing w:before="720"/>
    </w:pPr>
  </w:style>
  <w:style w:type="paragraph" w:customStyle="1" w:styleId="ItemList">
    <w:name w:val="Item List"/>
    <w:qFormat/>
    <w:pPr>
      <w:numPr>
        <w:numId w:val="12"/>
      </w:numPr>
      <w:spacing w:line="300" w:lineRule="auto"/>
      <w:jc w:val="both"/>
    </w:pPr>
    <w:rPr>
      <w:rFonts w:ascii="Arial" w:hAnsi="Arial"/>
      <w:sz w:val="21"/>
    </w:rPr>
  </w:style>
  <w:style w:type="paragraph" w:customStyle="1" w:styleId="1f">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8">
    <w:name w:val="附录3"/>
    <w:basedOn w:val="a3"/>
    <w:next w:val="a3"/>
    <w:qFormat/>
    <w:pPr>
      <w:tabs>
        <w:tab w:val="left" w:pos="851"/>
      </w:tabs>
      <w:ind w:left="425" w:hanging="425"/>
      <w:outlineLvl w:val="2"/>
    </w:pPr>
    <w:rPr>
      <w:rFonts w:eastAsia="黑体"/>
      <w:b/>
      <w:sz w:val="32"/>
    </w:rPr>
  </w:style>
  <w:style w:type="paragraph" w:customStyle="1" w:styleId="Title-Date">
    <w:name w:val="Title - Date"/>
    <w:basedOn w:val="af7"/>
    <w:next w:val="a3"/>
    <w:qFormat/>
    <w:pPr>
      <w:spacing w:before="240" w:after="720"/>
    </w:pPr>
    <w:rPr>
      <w:sz w:val="28"/>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affff4">
    <w:name w:val="样式 宋体 五号 行距: 单倍行距"/>
    <w:basedOn w:val="a3"/>
    <w:qFormat/>
    <w:pPr>
      <w:adjustRightInd w:val="0"/>
      <w:jc w:val="left"/>
    </w:pPr>
    <w:rPr>
      <w:rFonts w:ascii="宋体" w:hAnsi="宋体"/>
      <w:kern w:val="0"/>
      <w:sz w:val="21"/>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affff5">
    <w:name w:val="表头样式"/>
    <w:basedOn w:val="a3"/>
    <w:qFormat/>
    <w:pPr>
      <w:autoSpaceDE w:val="0"/>
      <w:autoSpaceDN w:val="0"/>
      <w:adjustRightInd w:val="0"/>
      <w:spacing w:line="360" w:lineRule="auto"/>
      <w:jc w:val="left"/>
    </w:pPr>
    <w:rPr>
      <w:b/>
      <w:kern w:val="0"/>
      <w:sz w:val="21"/>
    </w:rPr>
  </w:style>
  <w:style w:type="paragraph" w:customStyle="1" w:styleId="affff6">
    <w:name w:val="表格内文字"/>
    <w:basedOn w:val="af"/>
    <w:qFormat/>
    <w:pPr>
      <w:adjustRightInd w:val="0"/>
    </w:pPr>
    <w:rPr>
      <w:color w:val="000000"/>
      <w:lang w:val="en-GB"/>
    </w:rPr>
  </w:style>
  <w:style w:type="paragraph" w:customStyle="1" w:styleId="1Heading0SectionHeadPIM1H1h11stlevell11H1">
    <w:name w:val="样式 标题 1章标题Heading 0Section HeadPIM 1H1h11st levell11H1..."/>
    <w:basedOn w:val="1"/>
    <w:qFormat/>
    <w:pPr>
      <w:pageBreakBefore/>
      <w:tabs>
        <w:tab w:val="left" w:pos="432"/>
      </w:tabs>
      <w:autoSpaceDE w:val="0"/>
      <w:autoSpaceDN w:val="0"/>
      <w:adjustRightInd w:val="0"/>
      <w:spacing w:before="340" w:after="330" w:line="578" w:lineRule="atLeast"/>
      <w:textAlignment w:val="bottom"/>
    </w:pPr>
    <w:rPr>
      <w:rFonts w:hAnsi="宋体"/>
      <w:b/>
      <w:kern w:val="44"/>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7">
    <w:name w:val="_"/>
    <w:basedOn w:val="a3"/>
    <w:qFormat/>
    <w:pPr>
      <w:adjustRightInd w:val="0"/>
      <w:spacing w:line="360" w:lineRule="auto"/>
      <w:ind w:left="480" w:firstLineChars="200" w:firstLine="200"/>
      <w:textAlignment w:val="baseline"/>
    </w:pPr>
    <w:rPr>
      <w:kern w:val="0"/>
      <w:sz w:val="24"/>
    </w:rPr>
  </w:style>
  <w:style w:type="paragraph" w:customStyle="1" w:styleId="affff8">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9">
    <w:name w:val="内容标题"/>
    <w:basedOn w:val="aa"/>
    <w:qFormat/>
    <w:rPr>
      <w:rFonts w:ascii="Tahoma" w:hAnsi="Tahoma"/>
      <w:sz w:val="2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fa">
    <w:name w:val="图例"/>
    <w:basedOn w:val="a3"/>
    <w:qFormat/>
    <w:pPr>
      <w:spacing w:before="120" w:after="120" w:line="360" w:lineRule="auto"/>
      <w:jc w:val="center"/>
    </w:pPr>
    <w:rPr>
      <w:rFonts w:eastAsia="仿宋_GB2312"/>
      <w:b/>
      <w:sz w:val="24"/>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Char20">
    <w:name w:val="Char2"/>
    <w:basedOn w:val="a3"/>
    <w:qFormat/>
    <w:pPr>
      <w:spacing w:line="240" w:lineRule="atLeast"/>
      <w:ind w:left="420" w:firstLine="420"/>
    </w:pPr>
    <w:rPr>
      <w:kern w:val="0"/>
      <w:sz w:val="21"/>
    </w:rPr>
  </w:style>
  <w:style w:type="paragraph" w:customStyle="1" w:styleId="16615">
    <w:name w:val="样式 标题 1 + 居中 段前: 6 磅 段后: 6 磅 行距: 1.5 倍行距"/>
    <w:basedOn w:val="1"/>
    <w:qFormat/>
    <w:pPr>
      <w:adjustRightInd w:val="0"/>
      <w:spacing w:before="120" w:after="120"/>
    </w:pPr>
    <w:rPr>
      <w:rFonts w:ascii="Times New Roman"/>
      <w:b/>
      <w:kern w:val="44"/>
      <w:sz w:val="32"/>
    </w:rPr>
  </w:style>
  <w:style w:type="paragraph" w:customStyle="1" w:styleId="bt">
    <w:name w:val="bt"/>
    <w:basedOn w:val="a3"/>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320">
    <w:name w:val="标题3——2"/>
    <w:basedOn w:val="30"/>
    <w:next w:val="af9"/>
    <w:qFormat/>
    <w:pPr>
      <w:tabs>
        <w:tab w:val="left" w:pos="1280"/>
        <w:tab w:val="right" w:leader="dot" w:pos="8777"/>
      </w:tabs>
      <w:spacing w:beforeLines="100" w:before="312" w:after="0"/>
      <w:ind w:left="851" w:hanging="851"/>
      <w:outlineLvl w:val="9"/>
    </w:pPr>
    <w:rPr>
      <w:rFonts w:ascii="黑体" w:eastAsia="黑体" w:hAnsi="宋体"/>
      <w:sz w:val="30"/>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table" w:customStyle="1" w:styleId="GridTableLight">
    <w:name w:val="Grid Table Light"/>
    <w:basedOn w:val="a6"/>
    <w:uiPriority w:val="40"/>
    <w:qFormat/>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1759401629@qq.com"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cqcivc.edu.cn"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cqcivc.edu.c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qcivc.edu.cn"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A125DE-FFFC-4559-A2D9-E5208AB7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55</Pages>
  <Words>4089</Words>
  <Characters>23311</Characters>
  <Application>Microsoft Office Word</Application>
  <DocSecurity>0</DocSecurity>
  <Lines>194</Lines>
  <Paragraphs>54</Paragraphs>
  <ScaleCrop>false</ScaleCrop>
  <Company/>
  <LinksUpToDate>false</LinksUpToDate>
  <CharactersWithSpaces>27346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hwx</cp:lastModifiedBy>
  <cp:revision>7</cp:revision>
  <cp:lastPrinted>2022-01-10T06:38:00Z</cp:lastPrinted>
  <dcterms:created xsi:type="dcterms:W3CDTF">2022-01-09T14:25:00Z</dcterms:created>
  <dcterms:modified xsi:type="dcterms:W3CDTF">2022-01-10T12:02:00Z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28A504024D0E41A78DE2231FD6343126</vt:lpwstr>
  </property>
</Properties>
</file>