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9D" w:rsidRPr="00FD4D97" w:rsidRDefault="008E76BC" w:rsidP="00FD4D97">
      <w:pPr>
        <w:widowControl/>
        <w:spacing w:before="100" w:beforeAutospacing="1" w:after="180"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重庆化工职业学院</w:t>
      </w:r>
      <w:r w:rsidRPr="008E76BC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消防隐患整改及增加设施</w:t>
      </w:r>
      <w:r w:rsidR="00FD4D97" w:rsidRPr="00FD4D97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询价采购文件</w:t>
      </w:r>
    </w:p>
    <w:p w:rsidR="00C63771" w:rsidRPr="009D2D0C" w:rsidRDefault="00C63771" w:rsidP="009D2D0C">
      <w:pPr>
        <w:pStyle w:val="2"/>
        <w:ind w:leftChars="150" w:left="315"/>
      </w:pPr>
      <w:r w:rsidRPr="00C63771">
        <w:rPr>
          <w:rFonts w:ascii="宋体" w:hAnsi="宋体" w:cs="Arial" w:hint="eastAsia"/>
          <w:bCs/>
          <w:color w:val="000000"/>
          <w:kern w:val="0"/>
          <w:szCs w:val="28"/>
        </w:rPr>
        <w:t>重庆化工职业学</w:t>
      </w:r>
      <w:r w:rsidRPr="00340CA5">
        <w:rPr>
          <w:rFonts w:ascii="宋体" w:hAnsi="宋体" w:cs="Arial" w:hint="eastAsia"/>
          <w:bCs/>
          <w:kern w:val="0"/>
          <w:szCs w:val="28"/>
        </w:rPr>
        <w:t>院</w:t>
      </w:r>
      <w:r w:rsidR="00E24F6F" w:rsidRPr="00340CA5">
        <w:rPr>
          <w:rFonts w:ascii="宋体" w:hAnsi="宋体" w:cs="Arial" w:hint="eastAsia"/>
          <w:bCs/>
          <w:kern w:val="0"/>
          <w:szCs w:val="28"/>
        </w:rPr>
        <w:t>安全稳定办公室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拟</w:t>
      </w:r>
      <w:r w:rsidR="008E76BC">
        <w:rPr>
          <w:rFonts w:ascii="宋体" w:hAnsi="宋体" w:cs="Arial" w:hint="eastAsia"/>
          <w:color w:val="000000"/>
          <w:kern w:val="0"/>
          <w:szCs w:val="28"/>
        </w:rPr>
        <w:t>整改消防隐患以及增加设施</w:t>
      </w:r>
      <w:r w:rsidR="00E24F6F" w:rsidRPr="00030868">
        <w:rPr>
          <w:rFonts w:ascii="宋体" w:hAnsi="宋体" w:cs="Arial" w:hint="eastAsia"/>
          <w:color w:val="000000"/>
          <w:kern w:val="0"/>
          <w:szCs w:val="28"/>
        </w:rPr>
        <w:t>，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现邀请有意愿且具有</w:t>
      </w:r>
      <w:r w:rsidR="00B24B9F">
        <w:rPr>
          <w:rFonts w:ascii="宋体" w:hAnsi="宋体" w:cs="Arial" w:hint="eastAsia"/>
          <w:color w:val="000000"/>
          <w:kern w:val="0"/>
          <w:szCs w:val="28"/>
        </w:rPr>
        <w:t>消防施工或者维保</w:t>
      </w:r>
      <w:r w:rsidRPr="00030868">
        <w:rPr>
          <w:rFonts w:ascii="宋体" w:hAnsi="宋体" w:cs="Arial" w:hint="eastAsia"/>
          <w:color w:val="000000"/>
          <w:kern w:val="0"/>
          <w:szCs w:val="28"/>
        </w:rPr>
        <w:t>资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质的公司前来报价。现将有关事项公告如下：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一、项目介绍</w:t>
      </w:r>
    </w:p>
    <w:p w:rsidR="00FD4D97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（一）项目编号：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CQHGZYXY-2019</w:t>
      </w:r>
      <w:r w:rsidR="008E76B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FD4D97" w:rsidRPr="00FD4D97" w:rsidRDefault="00FD4D97" w:rsidP="00FD4D97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（二）项目限价：</w:t>
      </w:r>
      <w:r w:rsidR="008E76B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8.8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万元；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）报价表格式：见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附件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格式表；</w:t>
      </w:r>
    </w:p>
    <w:p w:rsidR="00E24F6F" w:rsidRPr="00E24F6F" w:rsidRDefault="00FD4D97" w:rsidP="00E24F6F">
      <w:pPr>
        <w:pStyle w:val="TableParagraph"/>
        <w:spacing w:before="108"/>
        <w:ind w:left="0"/>
        <w:jc w:val="both"/>
        <w:rPr>
          <w:szCs w:val="28"/>
        </w:rPr>
      </w:pPr>
      <w:r>
        <w:rPr>
          <w:rFonts w:cs="Arial" w:hint="eastAsia"/>
          <w:color w:val="000000"/>
          <w:kern w:val="0"/>
          <w:szCs w:val="28"/>
        </w:rPr>
        <w:t>（四</w:t>
      </w:r>
      <w:r w:rsidR="00C63771" w:rsidRPr="00C63771">
        <w:rPr>
          <w:rFonts w:cs="Arial" w:hint="eastAsia"/>
          <w:color w:val="000000"/>
          <w:kern w:val="0"/>
          <w:szCs w:val="28"/>
        </w:rPr>
        <w:t>）报价要求：</w:t>
      </w:r>
      <w:r w:rsidR="00E24F6F">
        <w:rPr>
          <w:rFonts w:cs="Arial" w:hint="eastAsia"/>
          <w:color w:val="000000"/>
          <w:kern w:val="0"/>
          <w:szCs w:val="28"/>
        </w:rPr>
        <w:t>按照</w:t>
      </w:r>
      <w:r w:rsidR="008E76BC">
        <w:rPr>
          <w:szCs w:val="28"/>
        </w:rPr>
        <w:t>清单</w:t>
      </w:r>
      <w:r w:rsidR="00E24F6F" w:rsidRPr="00E24F6F">
        <w:rPr>
          <w:szCs w:val="28"/>
        </w:rPr>
        <w:t>参数</w:t>
      </w:r>
      <w:r w:rsidR="00E24F6F">
        <w:rPr>
          <w:rFonts w:hint="eastAsia"/>
          <w:szCs w:val="28"/>
        </w:rPr>
        <w:t>报价；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）项目情况：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消防隐患整改以及增加设施询价采购</w:t>
      </w:r>
      <w:r>
        <w:rPr>
          <w:rFonts w:hint="eastAsia"/>
          <w:sz w:val="28"/>
          <w:szCs w:val="28"/>
        </w:rPr>
        <w:t>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（一）报名方式：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31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日上午9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：30在重庆化工职业学院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（长寿校区）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综合楼205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进行现场报名签到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，报名截止时间为当日上午9:50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030868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30868">
        <w:rPr>
          <w:rFonts w:ascii="宋体" w:eastAsia="宋体" w:hAnsi="宋体" w:cs="Arial" w:hint="eastAsia"/>
          <w:kern w:val="0"/>
          <w:sz w:val="28"/>
          <w:szCs w:val="28"/>
        </w:rPr>
        <w:t>（二）报名需提交资料：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1、企业营业执照复印件（加盖公司鲜章）；</w:t>
      </w:r>
      <w:r w:rsidR="00E24F6F" w:rsidRPr="00C637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2、公司诚信声明（见格式）；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3、法定代表人身份证明书（见格式）；</w:t>
      </w:r>
    </w:p>
    <w:p w:rsidR="0087270C" w:rsidRDefault="00C63771" w:rsidP="00852D3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4、如投标人为法定代表人授权委托人，需同时提供法定代表人身份证复印件、公司授权委托人身份证复印件及授权委托书原件（见格式）；</w:t>
      </w:r>
    </w:p>
    <w:p w:rsidR="00852D39" w:rsidRDefault="00852D39" w:rsidP="00852D3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5、消防施工或者维保资质证明文件。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（三）报名结束后，学校将对报名公司资质进行审核，只接受符合条件的公司的报价文件；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1、报价表（加盖公司鲜章），涂改无效；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2、公司开户单位名称、开户银行及账户；</w:t>
      </w:r>
    </w:p>
    <w:p w:rsidR="003712CE" w:rsidRDefault="00C63771" w:rsidP="003712CE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（二）报价表递交时间：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31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日上午10:00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-10;20</w:t>
      </w:r>
    </w:p>
    <w:p w:rsidR="00C63771" w:rsidRPr="003712CE" w:rsidRDefault="00C63771" w:rsidP="003712CE">
      <w:pPr>
        <w:widowControl/>
        <w:shd w:val="clear" w:color="auto" w:fill="FFFFFF"/>
        <w:spacing w:before="100" w:beforeAutospacing="1" w:after="100" w:afterAutospacing="1" w:line="200" w:lineRule="atLeast"/>
        <w:ind w:firstLineChars="300" w:firstLine="843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超过该递交时间的报价文件我单位概不接受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（三）报价表递交方式：只接受纸质文件，自行密封后递交；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（四）报价表递交地址：</w:t>
      </w:r>
      <w:r w:rsidRPr="003712CE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="003712CE" w:rsidRPr="003712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重庆化工职业学院（长寿校区）综合楼205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（一）开标时间：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87270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31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日早上10:00；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（二）开标地点：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重庆化工职业学院（长寿校区）综合楼205  （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长寿区菩提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东路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2009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（三）开标形式：由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安稳办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部门、审计部门、财务部门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、后勤处四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个部门工作人员在开标室共同开启密封报价文件，确定开标结果，开标结果将在学院网站进行公示；</w:t>
      </w:r>
    </w:p>
    <w:p w:rsidR="003712CE" w:rsidRPr="0087270C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</w:t>
      </w:r>
      <w:r w:rsidRPr="00B24B9F">
        <w:rPr>
          <w:rFonts w:ascii="宋体" w:eastAsia="宋体" w:hAnsi="宋体" w:cs="Arial" w:hint="eastAsia"/>
          <w:kern w:val="0"/>
          <w:sz w:val="28"/>
          <w:szCs w:val="28"/>
        </w:rPr>
        <w:t>质保期：1年；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为成交价的</w:t>
      </w:r>
      <w:r w:rsidR="00852D39">
        <w:rPr>
          <w:rFonts w:ascii="宋体" w:eastAsia="宋体" w:hAnsi="宋体" w:cs="Arial" w:hint="eastAsia"/>
          <w:kern w:val="0"/>
          <w:sz w:val="28"/>
          <w:szCs w:val="28"/>
        </w:rPr>
        <w:t>10%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="0087270C">
        <w:rPr>
          <w:rFonts w:ascii="宋体" w:eastAsia="宋体" w:hAnsi="宋体" w:cs="Arial" w:hint="eastAsia"/>
          <w:kern w:val="0"/>
          <w:sz w:val="28"/>
          <w:szCs w:val="28"/>
        </w:rPr>
        <w:t>在签订合同时缴纳成交额的</w:t>
      </w:r>
      <w:r w:rsidR="00852D39">
        <w:rPr>
          <w:rFonts w:ascii="宋体" w:eastAsia="宋体" w:hAnsi="宋体" w:cs="Arial" w:hint="eastAsia"/>
          <w:kern w:val="0"/>
          <w:sz w:val="28"/>
          <w:szCs w:val="28"/>
        </w:rPr>
        <w:t>10</w:t>
      </w:r>
      <w:r w:rsidR="0087270C">
        <w:rPr>
          <w:rFonts w:ascii="宋体" w:eastAsia="宋体" w:hAnsi="宋体" w:cs="Arial" w:hint="eastAsia"/>
          <w:kern w:val="0"/>
          <w:sz w:val="28"/>
          <w:szCs w:val="28"/>
        </w:rPr>
        <w:t>%作为质量保证金到我校账户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（六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保证金退还方式：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在质保期满后15个工作日退还给中标单位。</w:t>
      </w:r>
    </w:p>
    <w:p w:rsidR="0087270C" w:rsidRPr="0087270C" w:rsidRDefault="0087270C" w:rsidP="0087270C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(七)</w:t>
      </w:r>
      <w:r w:rsidRPr="0087270C">
        <w:rPr>
          <w:rFonts w:asciiTheme="minorEastAsia" w:hAnsiTheme="minorEastAsia" w:hint="eastAsia"/>
          <w:sz w:val="28"/>
          <w:szCs w:val="28"/>
        </w:rPr>
        <w:t>施工过程控制要求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1、工程范围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本院内消防系统故障排查整改，须将设施设备补充完整，并使其处于正常状态。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我院提供的清单仅供参考，包含但不限于清单内数量。请各参与报价单位</w:t>
      </w:r>
      <w:r w:rsidR="00345F0C">
        <w:rPr>
          <w:rFonts w:asciiTheme="minorEastAsia" w:hAnsiTheme="minorEastAsia" w:hint="eastAsia"/>
          <w:sz w:val="28"/>
          <w:szCs w:val="28"/>
        </w:rPr>
        <w:t>自行前往</w:t>
      </w:r>
      <w:r w:rsidRPr="0087270C">
        <w:rPr>
          <w:rFonts w:asciiTheme="minorEastAsia" w:hAnsiTheme="minorEastAsia" w:hint="eastAsia"/>
          <w:sz w:val="28"/>
          <w:szCs w:val="28"/>
        </w:rPr>
        <w:t>现场认真勘查，斟酌报价。报价为包干价。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2、质量标准</w:t>
      </w:r>
    </w:p>
    <w:p w:rsidR="0087270C" w:rsidRPr="0087270C" w:rsidRDefault="004E3806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按照现行相关消防设施施工验收规范执行。我院消防系统拟增加</w:t>
      </w:r>
      <w:r w:rsidR="0087270C" w:rsidRPr="0087270C">
        <w:rPr>
          <w:rFonts w:asciiTheme="minorEastAsia" w:hAnsiTheme="minorEastAsia" w:hint="eastAsia"/>
          <w:sz w:val="28"/>
          <w:szCs w:val="28"/>
        </w:rPr>
        <w:lastRenderedPageBreak/>
        <w:t>物联网远程监控末端压力监测仪，整改后的喷淋和消火栓系统满足强度和严密性试验合格；监测仪实测值下降变化在允许范围内。电气火灾监控系统功能正常，报警位置准确。</w:t>
      </w:r>
      <w:bookmarkStart w:id="0" w:name="_GoBack"/>
      <w:bookmarkEnd w:id="0"/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二、消防验收要求</w:t>
      </w:r>
    </w:p>
    <w:p w:rsidR="0087270C" w:rsidRPr="0087270C" w:rsidRDefault="0087270C" w:rsidP="008727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1、工程资料完整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（1）有关消防设施的工程竣工图纸以及相关隐蔽工程施工和验收资料、照片；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（2）消防产品市场准入证明文件；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（3）施工单位合法身份证明和资质等级证明文件。</w:t>
      </w:r>
    </w:p>
    <w:p w:rsidR="0087270C" w:rsidRPr="0087270C" w:rsidRDefault="0087270C" w:rsidP="0087270C">
      <w:pPr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 2、功能测试正常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（1）补充、更换的设施设备在进场时进行品牌和数量确认，提供设备设施分布清单以备现场抽查；</w:t>
      </w:r>
    </w:p>
    <w:p w:rsidR="0087270C" w:rsidRPr="0087270C" w:rsidRDefault="0087270C" w:rsidP="0087270C">
      <w:pPr>
        <w:ind w:left="420"/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（2）各系统消防设施功能测试正常。</w:t>
      </w:r>
    </w:p>
    <w:p w:rsidR="0087270C" w:rsidRPr="0087270C" w:rsidRDefault="0087270C" w:rsidP="0087270C">
      <w:pPr>
        <w:rPr>
          <w:rFonts w:asciiTheme="minorEastAsia" w:hAnsiTheme="minorEastAsia"/>
          <w:sz w:val="28"/>
          <w:szCs w:val="28"/>
        </w:rPr>
      </w:pPr>
      <w:r w:rsidRPr="0087270C">
        <w:rPr>
          <w:rFonts w:asciiTheme="minorEastAsia" w:hAnsiTheme="minorEastAsia" w:hint="eastAsia"/>
          <w:sz w:val="28"/>
          <w:szCs w:val="28"/>
        </w:rPr>
        <w:t>   </w:t>
      </w:r>
    </w:p>
    <w:p w:rsidR="0087270C" w:rsidRPr="0087270C" w:rsidRDefault="0087270C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五、其他说明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（二）中标人需在个</w:t>
      </w:r>
      <w:r w:rsidR="003712CE" w:rsidRPr="00B24B9F">
        <w:rPr>
          <w:rFonts w:ascii="宋体" w:eastAsia="宋体" w:hAnsi="宋体" w:cs="Arial" w:hint="eastAsia"/>
          <w:kern w:val="0"/>
          <w:sz w:val="28"/>
          <w:szCs w:val="28"/>
        </w:rPr>
        <w:t>30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日内完成工作</w:t>
      </w:r>
      <w:r w:rsidR="00B24B9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内容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（三）报价相同时，则在第一次报价的基础上重新报价，直至分出高低；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（四）若投标人在报价过程中存在舞弊行为，学校有权重新组织询价。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六、联系方式            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采购人：重庆化工职业学院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技术联系人：瞿老师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</w:t>
      </w:r>
      <w:r w:rsidR="00345F0C">
        <w:rPr>
          <w:rFonts w:ascii="宋体" w:eastAsia="宋体" w:hAnsi="宋体" w:cs="Times New Roman" w:hint="eastAsia"/>
          <w:color w:val="000000"/>
          <w:sz w:val="28"/>
          <w:szCs w:val="28"/>
        </w:rPr>
        <w:t>023-</w:t>
      </w: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81886035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工作联系人：张老师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 023-81886051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监督人：宋老师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监督电话：02381886018</w:t>
      </w:r>
    </w:p>
    <w:p w:rsid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地  址：重庆市</w:t>
      </w:r>
      <w:r w:rsidRPr="00340CA5">
        <w:rPr>
          <w:rFonts w:ascii="宋体" w:eastAsia="宋体" w:hAnsi="宋体" w:cs="Times New Roman"/>
          <w:color w:val="000000"/>
          <w:sz w:val="28"/>
          <w:szCs w:val="28"/>
        </w:rPr>
        <w:t>长寿区菩提东路</w:t>
      </w: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2009号</w:t>
      </w: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345F0C" w:rsidRPr="00340CA5" w:rsidRDefault="00345F0C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</w:p>
    <w:p w:rsidR="0077325C" w:rsidRDefault="00345F0C">
      <w:r>
        <w:rPr>
          <w:rFonts w:hint="eastAsia"/>
        </w:rPr>
        <w:lastRenderedPageBreak/>
        <w:t>附</w:t>
      </w:r>
      <w:r>
        <w:rPr>
          <w:rFonts w:hint="eastAsia"/>
        </w:rPr>
        <w:t>1</w:t>
      </w:r>
    </w:p>
    <w:p w:rsidR="0077325C" w:rsidRPr="0077325C" w:rsidRDefault="0077325C" w:rsidP="0077325C">
      <w:pPr>
        <w:jc w:val="center"/>
        <w:rPr>
          <w:rFonts w:ascii="华文细黑" w:eastAsia="华文细黑" w:hAnsi="华文细黑"/>
          <w:sz w:val="36"/>
          <w:szCs w:val="36"/>
        </w:rPr>
      </w:pPr>
      <w:r w:rsidRPr="0077325C">
        <w:rPr>
          <w:rFonts w:ascii="华文细黑" w:eastAsia="华文细黑" w:hAnsi="华文细黑" w:hint="eastAsia"/>
          <w:sz w:val="36"/>
          <w:szCs w:val="36"/>
        </w:rPr>
        <w:t>重庆化工职业学院消防设施整改及增加设施清单</w:t>
      </w:r>
    </w:p>
    <w:tbl>
      <w:tblPr>
        <w:tblW w:w="10000" w:type="dxa"/>
        <w:tblInd w:w="-835" w:type="dxa"/>
        <w:tblLook w:val="04A0"/>
      </w:tblPr>
      <w:tblGrid>
        <w:gridCol w:w="625"/>
        <w:gridCol w:w="1700"/>
        <w:gridCol w:w="1289"/>
        <w:gridCol w:w="3736"/>
        <w:gridCol w:w="942"/>
        <w:gridCol w:w="1708"/>
      </w:tblGrid>
      <w:tr w:rsidR="0077325C" w:rsidRPr="0077325C" w:rsidTr="0077325C">
        <w:trPr>
          <w:trHeight w:val="420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一、化工学院1号主机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  注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 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参考地址码段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  量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161.163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手动报警按钮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103.104.129.157-159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  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157-159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153-156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153-156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94-96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     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30.177-182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160-167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     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套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61.92.95.103.149.164.165.169-172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4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（根据现场安装情况统计，与主机信息点位核对再行整改）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施工单位质保期将至，报价需单列，暂不施工</w:t>
            </w:r>
          </w:p>
        </w:tc>
      </w:tr>
      <w:tr w:rsidR="0077325C" w:rsidRPr="0077325C" w:rsidTr="0077325C">
        <w:trPr>
          <w:trHeight w:val="4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50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43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二、化工学院1号主机屏蔽点位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26.98.99.63.87.88.89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57.72.84.85.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7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三、化工学院0号主机丢失点位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手动报警按钮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112.166.173.174.180.199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35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552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1125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89.90.30-35.84.85-125.128-123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5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467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118.119.136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28.157-159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345F0C">
        <w:trPr>
          <w:trHeight w:val="39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153-156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155.156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109.11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丢失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130-132.134.138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输入输出模块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134-137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143-146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144-147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消火栓按钮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193-196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</w:tr>
      <w:tr w:rsidR="0077325C" w:rsidRPr="0077325C" w:rsidTr="0077325C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火灾显示盘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3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需注册</w:t>
            </w:r>
          </w:p>
        </w:tc>
      </w:tr>
      <w:tr w:rsidR="0077325C" w:rsidRPr="0077325C" w:rsidTr="0077325C">
        <w:trPr>
          <w:trHeight w:val="360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四、化工学院0号主机屏蔽点位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26.88.89.63.87.88.89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烟感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57.72.84.164-169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故障/丢失</w:t>
            </w:r>
          </w:p>
        </w:tc>
      </w:tr>
      <w:tr w:rsidR="0077325C" w:rsidRPr="0077325C" w:rsidTr="0077325C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主机回路板卡损坏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已更换，需要调试</w:t>
            </w:r>
          </w:p>
        </w:tc>
      </w:tr>
      <w:tr w:rsidR="0077325C" w:rsidRPr="0077325C" w:rsidTr="0077325C">
        <w:trPr>
          <w:trHeight w:val="360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五、化工学院已（损坏或故障的设备）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43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损坏地方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项目描述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二楼食堂餐具处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防火卷帘门控制箱（已坏）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电源控制箱更换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防火卷帘门74樘，其中9樘不能联动不能正常使用，26樘防火门卷帘门配电箱故障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全校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防火卷帘门控制箱（故障）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隐患故障或者更换元器件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食堂楼顶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风机控制柜（已坏）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不能送电，大故障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需更换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第一教学楼5楼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防火卷帘门</w:t>
            </w: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控制箱（已坏）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电源控制箱更换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需检修或更换</w:t>
            </w:r>
          </w:p>
        </w:tc>
      </w:tr>
      <w:tr w:rsidR="0077325C" w:rsidRPr="0077325C" w:rsidTr="0077325C">
        <w:trPr>
          <w:trHeight w:val="111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配电室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气体灭火主机（故障）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需要人工排除故障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79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控制室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电气火灾监控控制器（故障）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主机故障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配电箱内火灾监控设备是否正常工作，需要主机正常后，排查调试</w:t>
            </w:r>
          </w:p>
        </w:tc>
      </w:tr>
      <w:tr w:rsidR="0077325C" w:rsidRPr="0077325C" w:rsidTr="0077325C">
        <w:trPr>
          <w:trHeight w:val="5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电话主机（故障）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故障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更换</w:t>
            </w:r>
          </w:p>
        </w:tc>
      </w:tr>
      <w:tr w:rsidR="0077325C" w:rsidRPr="0077325C" w:rsidTr="0077325C">
        <w:trPr>
          <w:trHeight w:val="55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应急照明控制器（故障）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厂家协助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系统半瘫痪状态</w:t>
            </w:r>
          </w:p>
        </w:tc>
      </w:tr>
      <w:tr w:rsidR="0077325C" w:rsidRPr="0077325C" w:rsidTr="0077325C">
        <w:trPr>
          <w:trHeight w:val="55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多线控制盘部分（已坏）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调试/更换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更换板卡</w:t>
            </w:r>
          </w:p>
        </w:tc>
      </w:tr>
      <w:tr w:rsidR="0077325C" w:rsidRPr="0077325C" w:rsidTr="0077325C">
        <w:trPr>
          <w:trHeight w:val="37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六、化工学院需要增加的设备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项目参数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  注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灭火器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4Kg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枪头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水带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8#25米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消防软管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卷盘 30米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新增</w:t>
            </w:r>
          </w:p>
        </w:tc>
      </w:tr>
      <w:tr w:rsidR="0077325C" w:rsidRPr="0077325C" w:rsidTr="0077325C">
        <w:trPr>
          <w:trHeight w:val="379"/>
        </w:trPr>
        <w:tc>
          <w:tcPr>
            <w:tcW w:w="8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七、已坏掉更换的设备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疏散指示标识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2-3W,LED,自带蓄电池30分钟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疏散指示标识853个，其中故障及损坏198个左右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安全出口标识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2-3W,LED,自带蓄电池31分钟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安全出口标识512个，其中故障及损坏89个左右</w:t>
            </w:r>
          </w:p>
        </w:tc>
      </w:tr>
      <w:tr w:rsidR="0077325C" w:rsidRPr="0077325C" w:rsidTr="0077325C">
        <w:trPr>
          <w:trHeight w:val="52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应急照明灯具（不带地址码）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配合装修，采用现行使用样式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实际数量待统计</w:t>
            </w:r>
          </w:p>
        </w:tc>
      </w:tr>
      <w:tr w:rsidR="0077325C" w:rsidRPr="0077325C" w:rsidTr="0077325C">
        <w:trPr>
          <w:trHeight w:val="6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防火门闭门器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液压或电动闭门器</w:t>
            </w: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+顺序器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5C" w:rsidRPr="0077325C" w:rsidRDefault="0077325C" w:rsidP="007732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32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防火门闭门器235对，其中损坏158对，修复或更换</w:t>
            </w:r>
          </w:p>
        </w:tc>
      </w:tr>
    </w:tbl>
    <w:p w:rsidR="0077325C" w:rsidRPr="0077325C" w:rsidRDefault="0077325C" w:rsidP="0077325C">
      <w:pPr>
        <w:jc w:val="center"/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b/>
          <w:sz w:val="32"/>
          <w:szCs w:val="32"/>
        </w:rPr>
      </w:pPr>
    </w:p>
    <w:p w:rsidR="00852D39" w:rsidRDefault="00852D39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b/>
          <w:sz w:val="32"/>
          <w:szCs w:val="32"/>
        </w:rPr>
      </w:pPr>
    </w:p>
    <w:p w:rsidR="00852D39" w:rsidRDefault="00852D39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b/>
          <w:sz w:val="32"/>
          <w:szCs w:val="32"/>
        </w:rPr>
      </w:pPr>
    </w:p>
    <w:p w:rsidR="00852D39" w:rsidRDefault="00852D39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b/>
          <w:sz w:val="32"/>
          <w:szCs w:val="32"/>
        </w:rPr>
      </w:pPr>
    </w:p>
    <w:p w:rsidR="00340CA5" w:rsidRPr="001B3AFB" w:rsidRDefault="001B3AFB" w:rsidP="001B3AFB">
      <w:pPr>
        <w:jc w:val="center"/>
        <w:rPr>
          <w:rFonts w:ascii="华文细黑" w:eastAsia="华文细黑" w:hAnsi="华文细黑"/>
          <w:sz w:val="32"/>
          <w:szCs w:val="32"/>
        </w:rPr>
      </w:pPr>
      <w:r w:rsidRPr="001B3AFB">
        <w:rPr>
          <w:rFonts w:ascii="华文细黑" w:eastAsia="华文细黑" w:hAnsi="华文细黑" w:hint="eastAsia"/>
          <w:sz w:val="32"/>
          <w:szCs w:val="32"/>
        </w:rPr>
        <w:t>消防设施整改及增加设施清单</w:t>
      </w:r>
      <w:r w:rsidR="00340CA5" w:rsidRPr="001B3AFB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340CA5" w:rsidRPr="00EC665C" w:rsidTr="003E6A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340CA5" w:rsidRPr="00EC665C" w:rsidRDefault="00340CA5" w:rsidP="00340CA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340CA5" w:rsidRPr="00EC665C" w:rsidTr="003E6AA3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3E6AA3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3E6AA3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询价采购项目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792B95" w:rsidRDefault="00340CA5" w:rsidP="003E6AA3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92B9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CQHGZYXY-2019</w:t>
            </w:r>
            <w:r w:rsidR="001B3AFB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40CA5" w:rsidRPr="00EC665C" w:rsidTr="003E6AA3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92B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 w:rsidRPr="00792B95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br/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Default="00340CA5" w:rsidP="003E6A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u w:val="single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340CA5" w:rsidRPr="00EC665C" w:rsidTr="003E6AA3">
        <w:trPr>
          <w:trHeight w:val="104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Cs w:val="28"/>
              </w:rPr>
              <w:t>基本参数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1B3AFB" w:rsidRDefault="00340CA5" w:rsidP="001B3A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3AFB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详见</w:t>
            </w:r>
            <w:r w:rsidR="001B3AFB" w:rsidRPr="001B3AFB">
              <w:rPr>
                <w:rFonts w:asciiTheme="minorEastAsia" w:hAnsiTheme="minorEastAsia" w:hint="eastAsia"/>
                <w:sz w:val="24"/>
                <w:szCs w:val="24"/>
              </w:rPr>
              <w:t>消防设施整改及增加设施清单</w:t>
            </w:r>
            <w:r w:rsidRPr="001B3AFB">
              <w:rPr>
                <w:rFonts w:asciiTheme="minorEastAsia" w:hAnsiTheme="minorEastAsia" w:hint="eastAsia"/>
                <w:sz w:val="24"/>
                <w:szCs w:val="24"/>
              </w:rPr>
              <w:t>参数</w:t>
            </w:r>
            <w:r w:rsidRPr="001B3AFB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表</w:t>
            </w:r>
          </w:p>
        </w:tc>
      </w:tr>
      <w:tr w:rsidR="00340CA5" w:rsidRPr="00EC665C" w:rsidTr="003E6AA3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EC665C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诚信声明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法定代表人身份证明书（格式）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3E6AA3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（附：法定代表人身份证正反面复印件）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852D39" w:rsidRDefault="00852D39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法定代表人授权委托书（格式）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参加这次</w:t>
      </w:r>
      <w:r w:rsidRPr="00340CA5">
        <w:rPr>
          <w:rFonts w:hint="eastAsia"/>
          <w:sz w:val="28"/>
          <w:szCs w:val="28"/>
        </w:rPr>
        <w:t>八座封闭式巡逻</w:t>
      </w:r>
      <w:r w:rsidRPr="00340CA5">
        <w:rPr>
          <w:sz w:val="28"/>
          <w:szCs w:val="28"/>
        </w:rPr>
        <w:t>电瓶车</w:t>
      </w:r>
      <w:r w:rsidRPr="00340CA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的询价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、签约等具体工作，并签署全部有关文件、协议及合同。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3E6AA3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lastRenderedPageBreak/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3E6AA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     月     日</w:t>
      </w:r>
    </w:p>
    <w:p w:rsidR="00340CA5" w:rsidRPr="009D2D0C" w:rsidRDefault="00340CA5"/>
    <w:sectPr w:rsidR="00340CA5" w:rsidRPr="009D2D0C" w:rsidSect="002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17" w:rsidRDefault="00045317" w:rsidP="009D2D0C">
      <w:r>
        <w:separator/>
      </w:r>
    </w:p>
  </w:endnote>
  <w:endnote w:type="continuationSeparator" w:id="1">
    <w:p w:rsidR="00045317" w:rsidRDefault="00045317" w:rsidP="009D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17" w:rsidRDefault="00045317" w:rsidP="009D2D0C">
      <w:r>
        <w:separator/>
      </w:r>
    </w:p>
  </w:footnote>
  <w:footnote w:type="continuationSeparator" w:id="1">
    <w:p w:rsidR="00045317" w:rsidRDefault="00045317" w:rsidP="009D2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39D"/>
    <w:rsid w:val="000074CD"/>
    <w:rsid w:val="00030868"/>
    <w:rsid w:val="00045317"/>
    <w:rsid w:val="001B3AFB"/>
    <w:rsid w:val="001D4C0C"/>
    <w:rsid w:val="002762EB"/>
    <w:rsid w:val="00340CA5"/>
    <w:rsid w:val="00345F0C"/>
    <w:rsid w:val="003712CE"/>
    <w:rsid w:val="003E6AA3"/>
    <w:rsid w:val="0046486A"/>
    <w:rsid w:val="004D681D"/>
    <w:rsid w:val="004E3806"/>
    <w:rsid w:val="005773B2"/>
    <w:rsid w:val="006A0772"/>
    <w:rsid w:val="00761203"/>
    <w:rsid w:val="0077325C"/>
    <w:rsid w:val="007E122A"/>
    <w:rsid w:val="007F0D4A"/>
    <w:rsid w:val="00852D39"/>
    <w:rsid w:val="0087270C"/>
    <w:rsid w:val="008E76BC"/>
    <w:rsid w:val="00901CC3"/>
    <w:rsid w:val="009045FB"/>
    <w:rsid w:val="0098139D"/>
    <w:rsid w:val="009D2D0C"/>
    <w:rsid w:val="00B24B9F"/>
    <w:rsid w:val="00BE22CE"/>
    <w:rsid w:val="00C63771"/>
    <w:rsid w:val="00D01034"/>
    <w:rsid w:val="00E24F6F"/>
    <w:rsid w:val="00E645F0"/>
    <w:rsid w:val="00E870D7"/>
    <w:rsid w:val="00F2736E"/>
    <w:rsid w:val="00F4558B"/>
    <w:rsid w:val="00F637A4"/>
    <w:rsid w:val="00FD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39D"/>
    <w:rPr>
      <w:b/>
      <w:bCs/>
      <w:i w:val="0"/>
      <w:iCs w:val="0"/>
    </w:rPr>
  </w:style>
  <w:style w:type="paragraph" w:styleId="a4">
    <w:name w:val="header"/>
    <w:basedOn w:val="a"/>
    <w:link w:val="Char"/>
    <w:uiPriority w:val="99"/>
    <w:semiHidden/>
    <w:unhideWhenUsed/>
    <w:rsid w:val="009D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D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D0C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9D2D0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9D2D0C"/>
  </w:style>
  <w:style w:type="paragraph" w:styleId="2">
    <w:name w:val="Body Text First Indent 2"/>
    <w:basedOn w:val="a6"/>
    <w:link w:val="2Char"/>
    <w:unhideWhenUsed/>
    <w:qFormat/>
    <w:rsid w:val="009D2D0C"/>
    <w:pPr>
      <w:ind w:firstLine="420"/>
    </w:pPr>
    <w:rPr>
      <w:rFonts w:ascii="Times New Roman" w:eastAsia="宋体" w:hAnsi="Times New Roman" w:cs="Times New Roman"/>
      <w:sz w:val="28"/>
    </w:rPr>
  </w:style>
  <w:style w:type="character" w:customStyle="1" w:styleId="2Char">
    <w:name w:val="正文首行缩进 2 Char"/>
    <w:basedOn w:val="Char1"/>
    <w:link w:val="2"/>
    <w:rsid w:val="009D2D0C"/>
    <w:rPr>
      <w:rFonts w:ascii="Times New Roman" w:eastAsia="宋体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D2D0C"/>
    <w:pPr>
      <w:spacing w:before="21"/>
      <w:ind w:left="514"/>
      <w:jc w:val="center"/>
    </w:pPr>
    <w:rPr>
      <w:rFonts w:ascii="宋体" w:eastAsia="宋体" w:hAnsi="宋体" w:cs="宋体"/>
      <w:sz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991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856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7181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709</Words>
  <Characters>4046</Characters>
  <Application>Microsoft Office Word</Application>
  <DocSecurity>0</DocSecurity>
  <Lines>33</Lines>
  <Paragraphs>9</Paragraphs>
  <ScaleCrop>false</ScaleCrop>
  <Company>重庆化工职业学院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hqzc</dc:creator>
  <cp:lastModifiedBy>pc</cp:lastModifiedBy>
  <cp:revision>4</cp:revision>
  <cp:lastPrinted>2019-04-23T07:26:00Z</cp:lastPrinted>
  <dcterms:created xsi:type="dcterms:W3CDTF">2019-05-24T01:04:00Z</dcterms:created>
  <dcterms:modified xsi:type="dcterms:W3CDTF">2019-05-24T03:33:00Z</dcterms:modified>
</cp:coreProperties>
</file>