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重庆化工职业学院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2019年第二次招聘非在编工作人员简章</w:t>
      </w:r>
    </w:p>
    <w:p>
      <w:pPr>
        <w:spacing w:line="560" w:lineRule="exac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 xml:space="preserve">                       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color w:val="000000"/>
          <w:sz w:val="32"/>
          <w:szCs w:val="32"/>
        </w:rPr>
        <w:t>按照建设一支数量充足、结构合理、专兼结合的高素质专业化创新型教师队伍要求，为加快特色鲜明、全市一流高职学院建设步伐，进一步提高学院教育教学和科研（社会服务）工作水平，</w:t>
      </w:r>
      <w:r>
        <w:rPr>
          <w:rFonts w:hint="eastAsia" w:ascii="方正仿宋_GBK" w:eastAsia="方正仿宋_GBK"/>
          <w:sz w:val="32"/>
          <w:szCs w:val="32"/>
        </w:rPr>
        <w:t>经学院研究，决定面向社会诚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聘非在编在岗工作</w:t>
      </w:r>
      <w:r>
        <w:rPr>
          <w:rFonts w:hint="eastAsia" w:ascii="方正仿宋_GBK" w:eastAsia="方正仿宋_GBK"/>
          <w:sz w:val="32"/>
          <w:szCs w:val="32"/>
        </w:rPr>
        <w:t>人员4名。</w:t>
      </w:r>
      <w:r>
        <w:rPr>
          <w:rFonts w:hint="eastAsia" w:ascii="微软雅黑" w:hAnsi="微软雅黑" w:eastAsia="方正仿宋_GBK"/>
          <w:color w:val="000000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一、学校概况</w:t>
      </w:r>
    </w:p>
    <w:p>
      <w:pPr>
        <w:pStyle w:val="6"/>
        <w:spacing w:before="0" w:beforeAutospacing="0" w:after="0" w:afterAutospacing="0" w:line="579" w:lineRule="exact"/>
        <w:ind w:firstLine="640" w:firstLineChars="200"/>
        <w:jc w:val="both"/>
        <w:rPr>
          <w:rFonts w:ascii="方正仿宋_GBK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 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重庆化工职业学院始建于1964年，是由重庆市人民政府举办，市教委主管的公办普通高等学校。学校现有两个校区，江北校区地处重庆观音桥商圈都市旅游区，长寿校区坐落于重庆长寿菩提山文化旅游区菩提山麓，占地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700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亩，建筑总面积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20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余万平方米。</w:t>
      </w:r>
    </w:p>
    <w:p>
      <w:pPr>
        <w:pStyle w:val="6"/>
        <w:spacing w:before="0" w:beforeAutospacing="0" w:after="0" w:afterAutospacing="0" w:line="579" w:lineRule="exact"/>
        <w:ind w:firstLine="640" w:firstLineChars="200"/>
        <w:jc w:val="both"/>
        <w:rPr>
          <w:rFonts w:ascii="方正仿宋_GBK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学校以工科类专业为主，兼有经、管、艺类专业，以化工与医药、机电与控制、安全与环保为特色，生物化工、食品药品、装备制造、土木建筑、财经商贸、环境安全、文化艺术等多门类专业协调发展，是一所行业优势突出，办学特色鲜明的高职院校。学校设有化学工程学院、环境与质量检测学院、制药工程学院、智能制造与汽车学院、大数据与自动化学院、建筑工程与艺术设计学院、财经学院、通识教育学院、马克思主义学院等9个二级学院，开设专业35个（其中，国家级重点建设专业2个，市级重点或骨干专业7个），现有在校全日制学生73</w:t>
      </w:r>
      <w:r>
        <w:rPr>
          <w:rFonts w:ascii="方正仿宋_GBK" w:hAnsi="Times New Roman" w:eastAsia="方正仿宋_GBK" w:cs="Times New Roman"/>
          <w:kern w:val="2"/>
          <w:sz w:val="32"/>
          <w:szCs w:val="32"/>
        </w:rPr>
        <w:t>00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</w:rPr>
        <w:t>余人。学校是重庆市高技能人才培养基地，是石化行业“全国示范性实训基地”，学生在全国职业院校技能大赛中20多次荣获团体和个人一等奖。</w:t>
      </w:r>
    </w:p>
    <w:p>
      <w:pPr>
        <w:spacing w:line="560" w:lineRule="exact"/>
        <w:ind w:firstLine="640" w:firstLineChars="200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二、招聘原则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</w:rPr>
        <w:t>按照民主、</w:t>
      </w:r>
      <w:r>
        <w:rPr>
          <w:rFonts w:hint="eastAsia" w:ascii="方正仿宋_GBK" w:eastAsia="方正仿宋_GBK"/>
          <w:sz w:val="32"/>
          <w:szCs w:val="32"/>
        </w:rPr>
        <w:t>公开、竞争、择优的原则，坚持德才兼备的标准，采取考核方式招聘，由学院自主进行。</w:t>
      </w:r>
    </w:p>
    <w:p>
      <w:pPr>
        <w:spacing w:line="560" w:lineRule="exact"/>
        <w:ind w:firstLine="604" w:firstLineChars="189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三、招聘数量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本次面向社会招聘工作人员4名。(详见《重庆化工职业学院2019年第二次招聘非在编在岗工作人员情况一览表》)</w:t>
      </w:r>
    </w:p>
    <w:p>
      <w:pPr>
        <w:spacing w:line="560" w:lineRule="exact"/>
        <w:ind w:firstLine="604" w:firstLineChars="189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四、招聘范围</w:t>
      </w:r>
    </w:p>
    <w:p>
      <w:pPr>
        <w:spacing w:line="560" w:lineRule="exact"/>
        <w:ind w:firstLine="567" w:firstLineChars="189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招聘人员面向社会，凡符合招聘条件的各类人员均可报名应聘。</w:t>
      </w:r>
    </w:p>
    <w:p>
      <w:pPr>
        <w:spacing w:line="560" w:lineRule="exact"/>
        <w:ind w:firstLine="604" w:firstLineChars="189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五、招聘条件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（一）具有良好的思想品德和职业道德、工作责任心强、热爱教育事业、遵纪守法，服从学院的工作安排，无违法违纪行为；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（二）具有扎实的理论基础、较强的科研工作能力、较高的业务素质，在校学习期间学习成绩优良，工作期间工作业绩突出；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（三）具有教育教学和科研等能力所要求的身心条件；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（四）自愿被派遣到学院长寿校区服务6年及以上，且除因学院工作需要调整岗位以外，应至少在应聘的岗位上工作满6年；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（五）符合招聘岗位要求的其他条件。</w:t>
      </w:r>
    </w:p>
    <w:p>
      <w:pPr>
        <w:spacing w:line="560" w:lineRule="exact"/>
        <w:ind w:firstLine="604" w:firstLineChars="189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六、工作地点及待遇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（一）工作单位：重庆化工职业学院；主要工作地点：长寿校区（重庆市长寿区菩提东路2009号）。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（二）招聘的本批人员原则上采用劳务派遣制用工，符合学院公开招聘条件者，可自愿报名参加学院公开招聘。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工作报酬：按照《重庆化工职业学院非在编在岗人员管理办法》执行，特殊人才按照签订的合同或协议执行，享受学院有关非在编在岗人员其他福利待遇，缴纳“五险一金”，年均月工作报酬为5000-9000元。学院提供在长寿校区工作人员的交通、临时住宿、伙食等福利。</w:t>
      </w:r>
    </w:p>
    <w:p>
      <w:pPr>
        <w:spacing w:line="560" w:lineRule="exact"/>
        <w:ind w:firstLine="604" w:firstLineChars="189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七、招聘程序和方式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(一)报名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报名工作由学院各用人单位完成。凡符合招聘条件者最多可选择1个岗位，在重庆化工职业学院网站（http://www.cqhgzy.com）下载《重庆化工职业学院招聘非在编工作人员报名登记表》，如实填报后发至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用人单位的电子邮箱（见附件1），邮件标题请以应聘单位-岗位-姓名命名。报名后，不得更改报名信息。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本招聘简章常年有效，从即日起开始接受报名，根据报名情况适时组织考核，招满为止。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具体联系人：见附件1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人事处联系人：陆老师、刘老师  电 话： 023-81886011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(二)资格初审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重庆化工职业学院各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用人单位依据</w:t>
      </w:r>
      <w:r>
        <w:rPr>
          <w:rFonts w:hint="eastAsia" w:ascii="方正仿宋_GBK" w:eastAsia="方正仿宋_GBK"/>
          <w:sz w:val="32"/>
          <w:szCs w:val="32"/>
        </w:rPr>
        <w:t>报名者提供的《重庆化工职业学院招聘非在编工作人员报名登记表》，按招聘岗位条件进行网上资格初审，初审合格者，由用人单位通知前来参加考核。</w:t>
      </w:r>
    </w:p>
    <w:p>
      <w:pPr>
        <w:spacing w:line="560" w:lineRule="exact"/>
        <w:ind w:firstLine="755" w:firstLineChars="236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(三)考核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考核时间：根据报名情况适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时组织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考核地点：重庆化工职业学院长寿校区或江北校区（具体地点另行通知）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考核采取专业技能考核和面试相结合的方式进行。专业技能考核由用人单位与应聘者通过面谈、查询资料、专业技术技能考核或试讲等多形式进行；面试由人事处根据岗位情况适时牵头组织，采用个别面谈或集中面试方式进行考核。</w:t>
      </w:r>
    </w:p>
    <w:p>
      <w:pPr>
        <w:spacing w:line="560" w:lineRule="exact"/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（四）确定聘用人员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学院对考核合格者根据考核成绩择优确定拟聘人员，同时组织拟聘人员体检（体检费用由个人自行承担），对体检合格人员确定为聘用人员。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聘用人员应提供下列材料：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1.学历证、学位证；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2.相关获奖证书等证明材料；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3.专业技术资格证书；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4.相应职位要求的其他材料。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（五）手续办理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按照学院通知办理相关入职手续，正式报到时间以合同签订时间或学院人事处正式通知的时间为准。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本简章由重庆化工职业学院负责解释。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1.重庆化工职业学院2019年第二次招聘非在编工作人员情况一览表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2.重庆化工职业学院招聘非在编在岗工作人员报名登记表。</w:t>
      </w:r>
    </w:p>
    <w:p>
      <w:pPr>
        <w:spacing w:line="560" w:lineRule="exact"/>
        <w:ind w:firstLine="567" w:firstLineChars="189"/>
        <w:rPr>
          <w:rFonts w:ascii="方正仿宋_GBK" w:eastAsia="方正仿宋_GBK"/>
          <w:sz w:val="30"/>
          <w:szCs w:val="30"/>
        </w:rPr>
      </w:pPr>
    </w:p>
    <w:p>
      <w:pPr>
        <w:spacing w:line="560" w:lineRule="exact"/>
        <w:ind w:firstLine="567" w:firstLineChars="189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0"/>
          <w:szCs w:val="30"/>
        </w:rPr>
        <w:t xml:space="preserve">                            </w:t>
      </w:r>
      <w:r>
        <w:rPr>
          <w:rFonts w:hint="eastAsia" w:ascii="方正仿宋_GBK" w:eastAsia="方正仿宋_GBK"/>
          <w:sz w:val="32"/>
          <w:szCs w:val="32"/>
        </w:rPr>
        <w:t>重庆化工职业学院</w:t>
      </w:r>
    </w:p>
    <w:p>
      <w:pPr>
        <w:spacing w:line="560" w:lineRule="exact"/>
        <w:ind w:firstLine="604" w:firstLineChars="189"/>
        <w:rPr>
          <w:rFonts w:ascii="方正仿宋_GBK" w:eastAsia="方正仿宋_GBK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2019年9月26日</w:t>
      </w:r>
    </w:p>
    <w:p>
      <w:pPr>
        <w:spacing w:line="560" w:lineRule="exact"/>
        <w:ind w:firstLine="604" w:firstLineChars="189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附件1：      重庆化工职业学院2019年第二次招聘非在编在岗工作人员情况一览表</w:t>
      </w:r>
    </w:p>
    <w:tbl>
      <w:tblPr>
        <w:tblStyle w:val="7"/>
        <w:tblW w:w="14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994"/>
        <w:gridCol w:w="850"/>
        <w:gridCol w:w="426"/>
        <w:gridCol w:w="425"/>
        <w:gridCol w:w="1276"/>
        <w:gridCol w:w="2268"/>
        <w:gridCol w:w="425"/>
        <w:gridCol w:w="425"/>
        <w:gridCol w:w="1559"/>
        <w:gridCol w:w="1843"/>
        <w:gridCol w:w="567"/>
        <w:gridCol w:w="567"/>
        <w:gridCol w:w="567"/>
        <w:gridCol w:w="1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用工方式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招聘名额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招聘条件要求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考试考核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>
              <w:rPr>
                <w:rFonts w:ascii="Courier New" w:hAnsi="Courier New" w:cs="Courier New"/>
                <w:color w:val="000000"/>
                <w:kern w:val="0"/>
              </w:rPr>
              <w:t>联系地址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>
              <w:rPr>
                <w:rFonts w:ascii="Courier New" w:hAnsi="Courier New" w:cs="Courier New"/>
                <w:color w:val="000000"/>
                <w:kern w:val="0"/>
              </w:rPr>
              <w:t>用人部门联系人</w:t>
            </w:r>
            <w:r>
              <w:rPr>
                <w:rFonts w:hint="eastAsia" w:ascii="Courier New" w:hAnsi="Courier New" w:cs="Courier New"/>
                <w:color w:val="000000"/>
                <w:kern w:val="0"/>
              </w:rPr>
              <w:t>、</w:t>
            </w:r>
            <w:r>
              <w:rPr>
                <w:rFonts w:ascii="Courier New" w:hAnsi="Courier New" w:cs="Courier New"/>
                <w:color w:val="000000"/>
                <w:kern w:val="0"/>
              </w:rPr>
              <w:t>电话</w:t>
            </w:r>
            <w:r>
              <w:rPr>
                <w:rFonts w:hint="eastAsia" w:ascii="Courier New" w:hAnsi="Courier New" w:cs="Courier New"/>
                <w:color w:val="000000"/>
                <w:kern w:val="0"/>
              </w:rPr>
              <w:t>及邮箱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Courier New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Courier New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测试方式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Courier New" w:hAnsi="Courier New" w:cs="Courier New"/>
                <w:color w:val="000000"/>
                <w:kern w:val="0"/>
              </w:rPr>
            </w:pPr>
            <w:r>
              <w:rPr>
                <w:rFonts w:ascii="Courier New" w:hAnsi="Courier New" w:cs="Courier New"/>
                <w:color w:val="000000"/>
                <w:kern w:val="0"/>
              </w:rPr>
              <w:t>面试方式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Courier New" w:hAnsi="Courier New" w:cs="Courier New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z w:val="18"/>
                <w:szCs w:val="18"/>
              </w:rPr>
              <w:t>劳务派遣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全日制普通高校研究生学历并取得相应学位及以上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马克思主义理论类、哲学类、法学类、心理学类</w:t>
            </w:r>
          </w:p>
        </w:tc>
        <w:tc>
          <w:tcPr>
            <w:tcW w:w="425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z w:val="18"/>
                <w:szCs w:val="18"/>
              </w:rPr>
              <w:t>不限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z w:val="18"/>
                <w:szCs w:val="18"/>
              </w:rPr>
              <w:t>35周岁及以下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其中面试思政教师需中共党员（含预备党员）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有工作经验者优先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hAnsi="Courier New" w:eastAsia="方正仿宋_GBK" w:cs="Courier New"/>
                <w:kern w:val="0"/>
                <w:sz w:val="18"/>
                <w:szCs w:val="18"/>
              </w:rPr>
              <w:t>面谈或专业考核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K" w:hAnsi="Courier New" w:eastAsia="方正仿宋_GBK" w:cs="Courier New"/>
                <w:kern w:val="0"/>
                <w:sz w:val="18"/>
                <w:szCs w:val="18"/>
              </w:rPr>
            </w:pPr>
            <w:r>
              <w:rPr>
                <w:rFonts w:hint="eastAsia" w:ascii="方正仿宋_GBK" w:hAnsi="Courier New" w:eastAsia="方正仿宋_GBK" w:cs="Courier New"/>
                <w:kern w:val="0"/>
                <w:sz w:val="18"/>
                <w:szCs w:val="18"/>
              </w:rPr>
              <w:t>参照结构化面试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Courier New" w:eastAsia="方正仿宋_GBK" w:cs="Courier New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长寿区菩提东路2009号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屈老师：18716288080；3505168516@qq.com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环境与质量检测学院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z w:val="18"/>
                <w:szCs w:val="18"/>
              </w:rPr>
              <w:t>实验教师（管理员）</w:t>
            </w:r>
          </w:p>
        </w:tc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Courier New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z w:val="18"/>
                <w:szCs w:val="18"/>
              </w:rPr>
              <w:t>药学类、化学类</w:t>
            </w:r>
          </w:p>
        </w:tc>
        <w:tc>
          <w:tcPr>
            <w:tcW w:w="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有中级专业技术职称及以上或者高级技师资格证书者，可放宽到全日制本科学历并取得学士学位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18"/>
                <w:szCs w:val="18"/>
              </w:rPr>
              <w:t>1.有工作经验者优先；</w:t>
            </w:r>
          </w:p>
          <w:p>
            <w:pPr>
              <w:jc w:val="left"/>
              <w:rPr>
                <w:rFonts w:ascii="方正仿宋_GBK" w:hAnsi="宋体" w:eastAsia="方正仿宋_GBK" w:cs="宋体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z w:val="18"/>
                <w:szCs w:val="18"/>
              </w:rPr>
              <w:t>2.本岗位需要坐班工作。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K" w:hAnsi="Courier New" w:eastAsia="方正仿宋_GBK" w:cs="Courier New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方正仿宋_GBK" w:hAnsi="Courier New" w:eastAsia="方正仿宋_GBK" w:cs="Courier New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eastAsia="方正仿宋_GBK" w:cs="Courier New" w:hAnsiTheme="minorEastAsia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sz w:val="18"/>
                <w:szCs w:val="18"/>
              </w:rPr>
              <w:t>陈老师：023-81886069，  569454025@qq.com</w:t>
            </w:r>
          </w:p>
        </w:tc>
      </w:tr>
    </w:tbl>
    <w:p>
      <w:pPr>
        <w:spacing w:line="560" w:lineRule="exact"/>
        <w:rPr>
          <w:rFonts w:ascii="方正仿宋_GBK" w:eastAsia="方正仿宋_GBK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6"/>
        <w:shd w:val="clear" w:color="auto" w:fill="FFFFFF"/>
        <w:spacing w:line="500" w:lineRule="exact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附件2：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2420" w:firstLineChars="55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重庆化工职业学院</w:t>
      </w:r>
    </w:p>
    <w:p>
      <w:pPr>
        <w:spacing w:line="5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招聘非在编在岗工作人员报名登记表</w:t>
      </w:r>
    </w:p>
    <w:p>
      <w:pPr>
        <w:spacing w:line="5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</w:p>
    <w:tbl>
      <w:tblPr>
        <w:tblStyle w:val="7"/>
        <w:tblW w:w="10741" w:type="dxa"/>
        <w:jc w:val="center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322"/>
        <w:gridCol w:w="496"/>
        <w:gridCol w:w="44"/>
        <w:gridCol w:w="360"/>
        <w:gridCol w:w="360"/>
        <w:gridCol w:w="499"/>
        <w:gridCol w:w="146"/>
        <w:gridCol w:w="255"/>
        <w:gridCol w:w="193"/>
        <w:gridCol w:w="544"/>
        <w:gridCol w:w="283"/>
        <w:gridCol w:w="1137"/>
        <w:gridCol w:w="1437"/>
        <w:gridCol w:w="720"/>
        <w:gridCol w:w="900"/>
        <w:gridCol w:w="180"/>
        <w:gridCol w:w="1624"/>
        <w:gridCol w:w="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46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此处粘贴照片（必贴）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45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  贯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  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60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户籍所在地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  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46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初学历/学制/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  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667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最高学历/学制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最高学位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  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56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外语等级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计算机等级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身高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5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应聘岗位</w:t>
            </w:r>
          </w:p>
        </w:tc>
        <w:tc>
          <w:tcPr>
            <w:tcW w:w="43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应聘专业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64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现工作单位</w:t>
            </w:r>
          </w:p>
        </w:tc>
        <w:tc>
          <w:tcPr>
            <w:tcW w:w="43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现工作岗位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6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通信地址</w:t>
            </w:r>
          </w:p>
        </w:tc>
        <w:tc>
          <w:tcPr>
            <w:tcW w:w="43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邮  编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6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毕业院校</w:t>
            </w: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电子邮箱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45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家庭住址</w:t>
            </w:r>
          </w:p>
        </w:tc>
        <w:tc>
          <w:tcPr>
            <w:tcW w:w="43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3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450" w:hRule="atLeast"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配偶情况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出生年月日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465" w:hRule="atLeas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文化程度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参加工作时间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465" w:hRule="atLeas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学历/学位</w:t>
            </w:r>
          </w:p>
        </w:tc>
        <w:tc>
          <w:tcPr>
            <w:tcW w:w="1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  业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毕业院校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450" w:hRule="atLeas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工作单位</w:t>
            </w:r>
          </w:p>
        </w:tc>
        <w:tc>
          <w:tcPr>
            <w:tcW w:w="3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职称/职务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420" w:hRule="atLeast"/>
          <w:jc w:val="center"/>
        </w:trPr>
        <w:tc>
          <w:tcPr>
            <w:tcW w:w="13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直系亲属情况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关系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出生年月日</w:t>
            </w: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工作单位和职务/职称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560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632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579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cantSplit/>
          <w:trHeight w:val="562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0613" w:type="dxa"/>
            <w:gridSpan w:val="1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主要学习、培训经历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4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自何年月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至何年月</w:t>
            </w:r>
          </w:p>
        </w:tc>
        <w:tc>
          <w:tcPr>
            <w:tcW w:w="7918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在何地、何校（单位）、何系、何专业学习（进修）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4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4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4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4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4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18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0613" w:type="dxa"/>
            <w:gridSpan w:val="1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至何年月</w:t>
            </w:r>
          </w:p>
        </w:tc>
        <w:tc>
          <w:tcPr>
            <w:tcW w:w="7419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在何地、何单位、从事何工作、任何职务、职称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trHeight w:val="397" w:hRule="atLeast"/>
        </w:trPr>
        <w:tc>
          <w:tcPr>
            <w:tcW w:w="1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419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1409" w:hRule="atLeast"/>
        </w:trPr>
        <w:tc>
          <w:tcPr>
            <w:tcW w:w="197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应聘理由及本人的应聘优势</w:t>
            </w:r>
          </w:p>
        </w:tc>
        <w:tc>
          <w:tcPr>
            <w:tcW w:w="8638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1543" w:hRule="atLeast"/>
        </w:trPr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反映本人工作业绩和工作能力的情况</w:t>
            </w:r>
          </w:p>
        </w:tc>
        <w:tc>
          <w:tcPr>
            <w:tcW w:w="86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1423" w:hRule="atLeast"/>
        </w:trPr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反映本人能力的证书获取情况</w:t>
            </w:r>
          </w:p>
        </w:tc>
        <w:tc>
          <w:tcPr>
            <w:tcW w:w="86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1685" w:hRule="atLeast"/>
        </w:trPr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是否服从学院安排到其它工作岗位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588" w:firstLineChars="245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hint="eastAsia" w:ascii="方正仿宋_GBK" w:eastAsia="方正仿宋_GBK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spacing w:line="260" w:lineRule="exact"/>
              <w:ind w:firstLine="3734" w:firstLineChars="1556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本人亲笔签字：</w:t>
            </w:r>
          </w:p>
          <w:p>
            <w:pPr>
              <w:spacing w:line="26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spacing w:line="260" w:lineRule="exact"/>
              <w:ind w:firstLine="4920" w:firstLineChars="205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dxa"/>
          <w:cantSplit/>
          <w:trHeight w:val="1673" w:hRule="atLeast"/>
        </w:trPr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本人愿意去的其他工作岗位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825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588" w:firstLineChars="245"/>
              <w:jc w:val="both"/>
              <w:rPr>
                <w:rFonts w:ascii="方正仿宋_GBK" w:eastAsia="方正仿宋_GBK"/>
                <w:b w:val="0"/>
                <w:sz w:val="24"/>
              </w:rPr>
            </w:pPr>
          </w:p>
        </w:tc>
      </w:tr>
    </w:tbl>
    <w:p>
      <w:pPr>
        <w:spacing w:line="260" w:lineRule="exact"/>
        <w:jc w:val="center"/>
        <w:rPr>
          <w:rFonts w:ascii="方正仿宋_GBK" w:eastAsia="方正仿宋_GBK"/>
          <w:b/>
          <w:sz w:val="24"/>
        </w:rPr>
      </w:pPr>
    </w:p>
    <w:p>
      <w:pPr>
        <w:spacing w:line="260" w:lineRule="exact"/>
        <w:jc w:val="center"/>
        <w:rPr>
          <w:rFonts w:ascii="方正仿宋_GBK" w:eastAsia="方正仿宋_GBK"/>
          <w:bCs/>
          <w:sz w:val="24"/>
        </w:rPr>
      </w:pPr>
      <w:r>
        <w:rPr>
          <w:rFonts w:hint="eastAsia" w:ascii="方正仿宋_GBK" w:eastAsia="方正仿宋_GBK"/>
          <w:bCs/>
          <w:sz w:val="24"/>
        </w:rPr>
        <w:t xml:space="preserve">                                       重庆化工职业学院人事处制表</w:t>
      </w:r>
    </w:p>
    <w:p>
      <w:pPr>
        <w:spacing w:line="260" w:lineRule="exact"/>
        <w:jc w:val="center"/>
        <w:rPr>
          <w:rFonts w:ascii="方正仿宋_GBK" w:eastAsia="方正仿宋_GBK"/>
          <w:bCs/>
          <w:sz w:val="24"/>
        </w:rPr>
      </w:pPr>
    </w:p>
    <w:p>
      <w:pPr>
        <w:spacing w:line="260" w:lineRule="exact"/>
        <w:jc w:val="center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bCs/>
          <w:sz w:val="24"/>
        </w:rPr>
        <w:t xml:space="preserve">                                        填表时间：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6488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C9"/>
    <w:rsid w:val="00010CDD"/>
    <w:rsid w:val="00010F21"/>
    <w:rsid w:val="000112C5"/>
    <w:rsid w:val="00016EA0"/>
    <w:rsid w:val="00026499"/>
    <w:rsid w:val="00034257"/>
    <w:rsid w:val="00040E8B"/>
    <w:rsid w:val="00045A28"/>
    <w:rsid w:val="00052DEC"/>
    <w:rsid w:val="00057960"/>
    <w:rsid w:val="0006130F"/>
    <w:rsid w:val="000619EC"/>
    <w:rsid w:val="000B5BAF"/>
    <w:rsid w:val="000B68AC"/>
    <w:rsid w:val="000C5CA4"/>
    <w:rsid w:val="000E297E"/>
    <w:rsid w:val="000E626C"/>
    <w:rsid w:val="000F1B4A"/>
    <w:rsid w:val="000F4785"/>
    <w:rsid w:val="000F5E0E"/>
    <w:rsid w:val="000F6C9F"/>
    <w:rsid w:val="00100613"/>
    <w:rsid w:val="00101121"/>
    <w:rsid w:val="00113462"/>
    <w:rsid w:val="00164747"/>
    <w:rsid w:val="001651C0"/>
    <w:rsid w:val="001803D1"/>
    <w:rsid w:val="00182D6E"/>
    <w:rsid w:val="00187D9A"/>
    <w:rsid w:val="0019120A"/>
    <w:rsid w:val="00195FDA"/>
    <w:rsid w:val="0019710D"/>
    <w:rsid w:val="001B4F19"/>
    <w:rsid w:val="001C43AC"/>
    <w:rsid w:val="001D7693"/>
    <w:rsid w:val="001D7E4E"/>
    <w:rsid w:val="001E417C"/>
    <w:rsid w:val="001F29CE"/>
    <w:rsid w:val="0020720E"/>
    <w:rsid w:val="002172D4"/>
    <w:rsid w:val="0022114C"/>
    <w:rsid w:val="0023686D"/>
    <w:rsid w:val="00246AFB"/>
    <w:rsid w:val="0025332D"/>
    <w:rsid w:val="00257D12"/>
    <w:rsid w:val="0026493A"/>
    <w:rsid w:val="0026587A"/>
    <w:rsid w:val="00285B4B"/>
    <w:rsid w:val="002964AD"/>
    <w:rsid w:val="00297369"/>
    <w:rsid w:val="002B47B0"/>
    <w:rsid w:val="002D13C4"/>
    <w:rsid w:val="002D2DCC"/>
    <w:rsid w:val="002E0BBF"/>
    <w:rsid w:val="002E7FB8"/>
    <w:rsid w:val="002F4C2E"/>
    <w:rsid w:val="00301001"/>
    <w:rsid w:val="00302420"/>
    <w:rsid w:val="003037CC"/>
    <w:rsid w:val="00305382"/>
    <w:rsid w:val="00305F09"/>
    <w:rsid w:val="003064BC"/>
    <w:rsid w:val="0033332D"/>
    <w:rsid w:val="00333534"/>
    <w:rsid w:val="00336412"/>
    <w:rsid w:val="00337D57"/>
    <w:rsid w:val="0034642B"/>
    <w:rsid w:val="0034774D"/>
    <w:rsid w:val="0035074D"/>
    <w:rsid w:val="00364213"/>
    <w:rsid w:val="003651B3"/>
    <w:rsid w:val="003677AC"/>
    <w:rsid w:val="00371922"/>
    <w:rsid w:val="00386759"/>
    <w:rsid w:val="003A3933"/>
    <w:rsid w:val="003B17A5"/>
    <w:rsid w:val="003B233C"/>
    <w:rsid w:val="003B2940"/>
    <w:rsid w:val="003C121D"/>
    <w:rsid w:val="003C296A"/>
    <w:rsid w:val="00407938"/>
    <w:rsid w:val="00412920"/>
    <w:rsid w:val="0041427F"/>
    <w:rsid w:val="00422472"/>
    <w:rsid w:val="00425152"/>
    <w:rsid w:val="004303BE"/>
    <w:rsid w:val="00431B73"/>
    <w:rsid w:val="004345F1"/>
    <w:rsid w:val="0044260B"/>
    <w:rsid w:val="00451DA8"/>
    <w:rsid w:val="00452310"/>
    <w:rsid w:val="00453A28"/>
    <w:rsid w:val="00460596"/>
    <w:rsid w:val="004672F8"/>
    <w:rsid w:val="00475589"/>
    <w:rsid w:val="00475B52"/>
    <w:rsid w:val="004848F5"/>
    <w:rsid w:val="004871DE"/>
    <w:rsid w:val="00494E93"/>
    <w:rsid w:val="004950E1"/>
    <w:rsid w:val="004A0F07"/>
    <w:rsid w:val="004A6EF2"/>
    <w:rsid w:val="004C2B2F"/>
    <w:rsid w:val="004D0747"/>
    <w:rsid w:val="004E0859"/>
    <w:rsid w:val="005015D9"/>
    <w:rsid w:val="005158E4"/>
    <w:rsid w:val="00516AF9"/>
    <w:rsid w:val="00535934"/>
    <w:rsid w:val="005507A3"/>
    <w:rsid w:val="00555D08"/>
    <w:rsid w:val="00574595"/>
    <w:rsid w:val="005810AB"/>
    <w:rsid w:val="005834AA"/>
    <w:rsid w:val="00585903"/>
    <w:rsid w:val="00586C0A"/>
    <w:rsid w:val="0059114D"/>
    <w:rsid w:val="0059740A"/>
    <w:rsid w:val="005B4218"/>
    <w:rsid w:val="005C2425"/>
    <w:rsid w:val="005C32E5"/>
    <w:rsid w:val="005C7E61"/>
    <w:rsid w:val="005D3DCD"/>
    <w:rsid w:val="005D4B31"/>
    <w:rsid w:val="005E2D19"/>
    <w:rsid w:val="005E67E6"/>
    <w:rsid w:val="005E71D1"/>
    <w:rsid w:val="005F0DB3"/>
    <w:rsid w:val="00603E5B"/>
    <w:rsid w:val="00605585"/>
    <w:rsid w:val="00607EFD"/>
    <w:rsid w:val="0063484A"/>
    <w:rsid w:val="00643F00"/>
    <w:rsid w:val="00650D50"/>
    <w:rsid w:val="00666B93"/>
    <w:rsid w:val="00680F91"/>
    <w:rsid w:val="00683014"/>
    <w:rsid w:val="00692D73"/>
    <w:rsid w:val="006A778A"/>
    <w:rsid w:val="006B50E9"/>
    <w:rsid w:val="006B57E2"/>
    <w:rsid w:val="006C26C9"/>
    <w:rsid w:val="006C2CDC"/>
    <w:rsid w:val="006C74AC"/>
    <w:rsid w:val="006E0D34"/>
    <w:rsid w:val="006E2177"/>
    <w:rsid w:val="006E55BD"/>
    <w:rsid w:val="00703569"/>
    <w:rsid w:val="00707AEF"/>
    <w:rsid w:val="00712B8E"/>
    <w:rsid w:val="00725626"/>
    <w:rsid w:val="0072720A"/>
    <w:rsid w:val="007302B4"/>
    <w:rsid w:val="00731A8A"/>
    <w:rsid w:val="007532CC"/>
    <w:rsid w:val="00753C9A"/>
    <w:rsid w:val="00760AC0"/>
    <w:rsid w:val="0076353E"/>
    <w:rsid w:val="00764D53"/>
    <w:rsid w:val="00766C7F"/>
    <w:rsid w:val="00774588"/>
    <w:rsid w:val="00794BE0"/>
    <w:rsid w:val="00795CD9"/>
    <w:rsid w:val="007A154E"/>
    <w:rsid w:val="007A31B2"/>
    <w:rsid w:val="007A3B0A"/>
    <w:rsid w:val="007B7167"/>
    <w:rsid w:val="007D252B"/>
    <w:rsid w:val="007E14D7"/>
    <w:rsid w:val="007E6F1C"/>
    <w:rsid w:val="007F0CD2"/>
    <w:rsid w:val="007F1161"/>
    <w:rsid w:val="00812722"/>
    <w:rsid w:val="00812C22"/>
    <w:rsid w:val="00815456"/>
    <w:rsid w:val="00825882"/>
    <w:rsid w:val="008413C1"/>
    <w:rsid w:val="008435F5"/>
    <w:rsid w:val="00852950"/>
    <w:rsid w:val="00872F6A"/>
    <w:rsid w:val="00884821"/>
    <w:rsid w:val="0088659D"/>
    <w:rsid w:val="00894291"/>
    <w:rsid w:val="008A08C7"/>
    <w:rsid w:val="008A48D7"/>
    <w:rsid w:val="008B3989"/>
    <w:rsid w:val="008B544C"/>
    <w:rsid w:val="008C0A2A"/>
    <w:rsid w:val="008C553E"/>
    <w:rsid w:val="008D3C06"/>
    <w:rsid w:val="008D7D11"/>
    <w:rsid w:val="008E1FA6"/>
    <w:rsid w:val="008E3656"/>
    <w:rsid w:val="008E3879"/>
    <w:rsid w:val="008E3FC4"/>
    <w:rsid w:val="008E54B0"/>
    <w:rsid w:val="008E6ECE"/>
    <w:rsid w:val="008F62CD"/>
    <w:rsid w:val="00921211"/>
    <w:rsid w:val="009236A3"/>
    <w:rsid w:val="00945804"/>
    <w:rsid w:val="009474FE"/>
    <w:rsid w:val="00963E54"/>
    <w:rsid w:val="0097139F"/>
    <w:rsid w:val="00977A5C"/>
    <w:rsid w:val="009926F6"/>
    <w:rsid w:val="009A4EBE"/>
    <w:rsid w:val="009C272E"/>
    <w:rsid w:val="009C7B75"/>
    <w:rsid w:val="009F62BE"/>
    <w:rsid w:val="00A028A8"/>
    <w:rsid w:val="00A22406"/>
    <w:rsid w:val="00A2520A"/>
    <w:rsid w:val="00A3261B"/>
    <w:rsid w:val="00A32C85"/>
    <w:rsid w:val="00A34E19"/>
    <w:rsid w:val="00A5463B"/>
    <w:rsid w:val="00A55671"/>
    <w:rsid w:val="00A55B7F"/>
    <w:rsid w:val="00A60163"/>
    <w:rsid w:val="00A60B54"/>
    <w:rsid w:val="00A619AD"/>
    <w:rsid w:val="00A75AF1"/>
    <w:rsid w:val="00A76DB5"/>
    <w:rsid w:val="00A86295"/>
    <w:rsid w:val="00A91FFD"/>
    <w:rsid w:val="00A944AA"/>
    <w:rsid w:val="00A9576F"/>
    <w:rsid w:val="00AA41BC"/>
    <w:rsid w:val="00AA65F3"/>
    <w:rsid w:val="00AA7BFB"/>
    <w:rsid w:val="00AB2D02"/>
    <w:rsid w:val="00AC22D6"/>
    <w:rsid w:val="00B032A1"/>
    <w:rsid w:val="00B06BC5"/>
    <w:rsid w:val="00B41F5C"/>
    <w:rsid w:val="00B531CB"/>
    <w:rsid w:val="00B55159"/>
    <w:rsid w:val="00B56BA6"/>
    <w:rsid w:val="00B60C7F"/>
    <w:rsid w:val="00B75FB2"/>
    <w:rsid w:val="00B851A5"/>
    <w:rsid w:val="00BA47F8"/>
    <w:rsid w:val="00BC0CD1"/>
    <w:rsid w:val="00C1223D"/>
    <w:rsid w:val="00C13CE0"/>
    <w:rsid w:val="00C261FE"/>
    <w:rsid w:val="00C5543C"/>
    <w:rsid w:val="00C727B1"/>
    <w:rsid w:val="00C727CE"/>
    <w:rsid w:val="00C74976"/>
    <w:rsid w:val="00C80712"/>
    <w:rsid w:val="00C83E20"/>
    <w:rsid w:val="00C84DCE"/>
    <w:rsid w:val="00C85DFA"/>
    <w:rsid w:val="00C86F48"/>
    <w:rsid w:val="00C94482"/>
    <w:rsid w:val="00CB6E19"/>
    <w:rsid w:val="00CE2CF9"/>
    <w:rsid w:val="00CF287C"/>
    <w:rsid w:val="00CF4F58"/>
    <w:rsid w:val="00CF62BD"/>
    <w:rsid w:val="00D10C5E"/>
    <w:rsid w:val="00D12E29"/>
    <w:rsid w:val="00D3206A"/>
    <w:rsid w:val="00D347B8"/>
    <w:rsid w:val="00D402CB"/>
    <w:rsid w:val="00D5715D"/>
    <w:rsid w:val="00D60FD1"/>
    <w:rsid w:val="00D618D4"/>
    <w:rsid w:val="00D62695"/>
    <w:rsid w:val="00D74410"/>
    <w:rsid w:val="00D86701"/>
    <w:rsid w:val="00D92A40"/>
    <w:rsid w:val="00D92CCD"/>
    <w:rsid w:val="00DA0EDE"/>
    <w:rsid w:val="00DA38F2"/>
    <w:rsid w:val="00DB7BE5"/>
    <w:rsid w:val="00DC18DD"/>
    <w:rsid w:val="00DD2A50"/>
    <w:rsid w:val="00DD794A"/>
    <w:rsid w:val="00DE6A78"/>
    <w:rsid w:val="00DE6F03"/>
    <w:rsid w:val="00E04052"/>
    <w:rsid w:val="00E070BF"/>
    <w:rsid w:val="00E07824"/>
    <w:rsid w:val="00E1527F"/>
    <w:rsid w:val="00E20C9D"/>
    <w:rsid w:val="00E268EA"/>
    <w:rsid w:val="00E506B7"/>
    <w:rsid w:val="00E50F7D"/>
    <w:rsid w:val="00E60963"/>
    <w:rsid w:val="00E65174"/>
    <w:rsid w:val="00E93A11"/>
    <w:rsid w:val="00EA79F6"/>
    <w:rsid w:val="00EB72EA"/>
    <w:rsid w:val="00EC2101"/>
    <w:rsid w:val="00EC2CC7"/>
    <w:rsid w:val="00EC7932"/>
    <w:rsid w:val="00ED427C"/>
    <w:rsid w:val="00ED6C6D"/>
    <w:rsid w:val="00EE0E56"/>
    <w:rsid w:val="00EE3AC6"/>
    <w:rsid w:val="00EF1AB9"/>
    <w:rsid w:val="00F025E0"/>
    <w:rsid w:val="00F12747"/>
    <w:rsid w:val="00F13715"/>
    <w:rsid w:val="00F13B1E"/>
    <w:rsid w:val="00F242DB"/>
    <w:rsid w:val="00F31519"/>
    <w:rsid w:val="00F31D42"/>
    <w:rsid w:val="00F3562F"/>
    <w:rsid w:val="00F37B0E"/>
    <w:rsid w:val="00F46749"/>
    <w:rsid w:val="00F649FB"/>
    <w:rsid w:val="00F77CB8"/>
    <w:rsid w:val="00F82E15"/>
    <w:rsid w:val="00F95EE5"/>
    <w:rsid w:val="00F97B47"/>
    <w:rsid w:val="00FA1205"/>
    <w:rsid w:val="00FA59AB"/>
    <w:rsid w:val="00FC0656"/>
    <w:rsid w:val="00FD24A8"/>
    <w:rsid w:val="00FE07DB"/>
    <w:rsid w:val="00FE7C16"/>
    <w:rsid w:val="00FF5DF0"/>
    <w:rsid w:val="7E534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line="260" w:lineRule="exact"/>
      <w:jc w:val="center"/>
    </w:pPr>
    <w:rPr>
      <w:b/>
      <w:sz w:val="21"/>
      <w:szCs w:val="24"/>
    </w:r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uiPriority w:val="99"/>
  </w:style>
  <w:style w:type="character" w:customStyle="1" w:styleId="14">
    <w:name w:val="正文文本 Char"/>
    <w:basedOn w:val="8"/>
    <w:link w:val="2"/>
    <w:qFormat/>
    <w:uiPriority w:val="0"/>
    <w:rPr>
      <w:b/>
      <w:sz w:val="21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8</Pages>
  <Words>495</Words>
  <Characters>2828</Characters>
  <Lines>23</Lines>
  <Paragraphs>6</Paragraphs>
  <TotalTime>288</TotalTime>
  <ScaleCrop>false</ScaleCrop>
  <LinksUpToDate>false</LinksUpToDate>
  <CharactersWithSpaces>3317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2019-07-01T08:44:00Z</dcterms:created>
  <dc:creator>Windows 用户</dc:creator>
  <cp:lastModifiedBy>41699</cp:lastModifiedBy>
  <cp:lastPrinted>2019-09-27T06:12:00Z</cp:lastPrinted>
  <dcterms:modified xsi:type="dcterms:W3CDTF">2019-09-27T07:43:21Z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