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A188B" w:rsidRDefault="00FA188B">
      <w:pPr>
        <w:rPr>
          <w:rFonts w:ascii="宋体" w:hAnsi="宋体" w:cs="宋体"/>
        </w:rPr>
      </w:pPr>
    </w:p>
    <w:p w:rsidR="00FA188B" w:rsidRDefault="00FA188B">
      <w:pPr>
        <w:jc w:val="center"/>
        <w:outlineLvl w:val="0"/>
        <w:rPr>
          <w:rFonts w:ascii="宋体" w:hAnsi="宋体" w:cs="宋体"/>
          <w:spacing w:val="80"/>
          <w:sz w:val="112"/>
          <w:szCs w:val="112"/>
        </w:rPr>
      </w:pPr>
    </w:p>
    <w:p w:rsidR="00FA188B" w:rsidRDefault="00064BB7">
      <w:pPr>
        <w:jc w:val="center"/>
        <w:outlineLvl w:val="0"/>
        <w:rPr>
          <w:rFonts w:ascii="仿宋" w:eastAsia="仿宋" w:hAnsi="仿宋" w:cs="宋体"/>
          <w:spacing w:val="80"/>
          <w:sz w:val="112"/>
          <w:szCs w:val="112"/>
        </w:rPr>
      </w:pPr>
      <w:bookmarkStart w:id="0" w:name="_Toc12286"/>
      <w:r>
        <w:rPr>
          <w:rFonts w:ascii="仿宋" w:eastAsia="仿宋" w:hAnsi="仿宋" w:hint="eastAsia"/>
          <w:spacing w:val="80"/>
          <w:sz w:val="112"/>
          <w:szCs w:val="112"/>
        </w:rPr>
        <w:t>竞争性谈判文件</w:t>
      </w:r>
      <w:bookmarkEnd w:id="0"/>
    </w:p>
    <w:p w:rsidR="00FA188B" w:rsidRDefault="00FA188B">
      <w:pPr>
        <w:spacing w:line="700" w:lineRule="exact"/>
        <w:jc w:val="center"/>
        <w:rPr>
          <w:rFonts w:ascii="仿宋" w:eastAsia="仿宋" w:hAnsi="仿宋" w:cs="宋体"/>
          <w:sz w:val="32"/>
        </w:rPr>
      </w:pPr>
    </w:p>
    <w:p w:rsidR="00FA188B" w:rsidRDefault="00FA188B">
      <w:pPr>
        <w:spacing w:line="700" w:lineRule="exact"/>
        <w:jc w:val="center"/>
        <w:rPr>
          <w:rFonts w:ascii="仿宋" w:eastAsia="仿宋" w:hAnsi="仿宋" w:cs="宋体"/>
          <w:sz w:val="32"/>
        </w:rPr>
      </w:pPr>
    </w:p>
    <w:p w:rsidR="00FA188B" w:rsidRDefault="00FA188B">
      <w:pPr>
        <w:spacing w:line="700" w:lineRule="exact"/>
        <w:jc w:val="center"/>
        <w:rPr>
          <w:rFonts w:ascii="仿宋" w:eastAsia="仿宋" w:hAnsi="仿宋" w:cs="宋体"/>
          <w:sz w:val="32"/>
        </w:rPr>
      </w:pPr>
    </w:p>
    <w:p w:rsidR="00FA188B" w:rsidRDefault="00FA188B">
      <w:pPr>
        <w:spacing w:line="700" w:lineRule="exact"/>
        <w:jc w:val="center"/>
        <w:rPr>
          <w:rFonts w:ascii="仿宋" w:eastAsia="仿宋" w:hAnsi="仿宋" w:cs="宋体"/>
          <w:sz w:val="32"/>
        </w:rPr>
      </w:pPr>
    </w:p>
    <w:p w:rsidR="00FA188B" w:rsidRDefault="00064BB7" w:rsidP="00C124BC">
      <w:pPr>
        <w:spacing w:line="700" w:lineRule="exact"/>
        <w:ind w:firstLineChars="486" w:firstLine="1750"/>
        <w:rPr>
          <w:rFonts w:ascii="仿宋" w:eastAsia="仿宋" w:hAnsi="仿宋"/>
          <w:sz w:val="36"/>
          <w:szCs w:val="30"/>
        </w:rPr>
      </w:pPr>
      <w:r>
        <w:rPr>
          <w:rFonts w:ascii="仿宋" w:eastAsia="仿宋" w:hAnsi="仿宋" w:hint="eastAsia"/>
          <w:color w:val="000000"/>
          <w:sz w:val="36"/>
          <w:szCs w:val="30"/>
        </w:rPr>
        <w:t>项目号：</w:t>
      </w:r>
      <w:r>
        <w:rPr>
          <w:rFonts w:ascii="仿宋" w:eastAsia="仿宋" w:hAnsi="仿宋" w:hint="eastAsia"/>
          <w:sz w:val="36"/>
          <w:szCs w:val="30"/>
        </w:rPr>
        <w:t xml:space="preserve"> CQHGZYXY-201930</w:t>
      </w:r>
    </w:p>
    <w:p w:rsidR="00FA188B" w:rsidRDefault="00064BB7" w:rsidP="00C124BC">
      <w:pPr>
        <w:spacing w:line="700" w:lineRule="exact"/>
        <w:ind w:firstLineChars="486" w:firstLine="1750"/>
        <w:rPr>
          <w:rFonts w:ascii="仿宋" w:eastAsia="仿宋" w:hAnsi="仿宋"/>
          <w:sz w:val="36"/>
          <w:szCs w:val="30"/>
        </w:rPr>
      </w:pPr>
      <w:r>
        <w:rPr>
          <w:rFonts w:ascii="仿宋" w:eastAsia="仿宋" w:hAnsi="仿宋" w:hint="eastAsia"/>
          <w:sz w:val="36"/>
          <w:szCs w:val="30"/>
        </w:rPr>
        <w:t>项目名称：绿色润滑材料研发平台搭建</w:t>
      </w:r>
    </w:p>
    <w:p w:rsidR="00FA188B" w:rsidRDefault="00FA188B" w:rsidP="00C124BC">
      <w:pPr>
        <w:spacing w:line="700" w:lineRule="exact"/>
        <w:ind w:firstLineChars="486" w:firstLine="1750"/>
        <w:rPr>
          <w:rFonts w:ascii="仿宋" w:eastAsia="仿宋" w:hAnsi="仿宋" w:cs="宋体"/>
          <w:sz w:val="36"/>
          <w:szCs w:val="30"/>
        </w:rPr>
      </w:pPr>
    </w:p>
    <w:p w:rsidR="00FA188B" w:rsidRDefault="00FA188B">
      <w:pPr>
        <w:spacing w:line="700" w:lineRule="exact"/>
        <w:ind w:firstLineChars="500" w:firstLine="1506"/>
        <w:rPr>
          <w:rFonts w:ascii="仿宋" w:eastAsia="仿宋" w:hAnsi="仿宋" w:cs="宋体"/>
          <w:b/>
          <w:sz w:val="30"/>
          <w:szCs w:val="30"/>
        </w:rPr>
      </w:pPr>
    </w:p>
    <w:p w:rsidR="00FA188B" w:rsidRDefault="00FA188B">
      <w:pPr>
        <w:spacing w:line="700" w:lineRule="exact"/>
        <w:ind w:firstLineChars="500" w:firstLine="1506"/>
        <w:rPr>
          <w:rFonts w:ascii="仿宋" w:eastAsia="仿宋" w:hAnsi="仿宋" w:cs="宋体"/>
          <w:b/>
          <w:sz w:val="30"/>
          <w:szCs w:val="30"/>
        </w:rPr>
      </w:pPr>
    </w:p>
    <w:p w:rsidR="00FA188B" w:rsidRDefault="00FA188B">
      <w:pPr>
        <w:spacing w:line="700" w:lineRule="exact"/>
        <w:rPr>
          <w:rFonts w:ascii="仿宋" w:eastAsia="仿宋" w:hAnsi="仿宋" w:cs="宋体"/>
          <w:b/>
          <w:sz w:val="30"/>
          <w:szCs w:val="30"/>
        </w:rPr>
      </w:pPr>
    </w:p>
    <w:p w:rsidR="00FA188B" w:rsidRDefault="00FA188B">
      <w:pPr>
        <w:spacing w:line="700" w:lineRule="exact"/>
        <w:ind w:firstLineChars="500" w:firstLine="1506"/>
        <w:rPr>
          <w:rFonts w:ascii="仿宋" w:eastAsia="仿宋" w:hAnsi="仿宋" w:cs="宋体"/>
          <w:b/>
          <w:sz w:val="30"/>
          <w:szCs w:val="30"/>
        </w:rPr>
      </w:pPr>
    </w:p>
    <w:p w:rsidR="00FA188B" w:rsidRDefault="00FA188B">
      <w:pPr>
        <w:spacing w:line="700" w:lineRule="exact"/>
        <w:rPr>
          <w:rFonts w:ascii="仿宋" w:eastAsia="仿宋" w:hAnsi="仿宋" w:cs="宋体"/>
          <w:b/>
          <w:sz w:val="30"/>
          <w:szCs w:val="30"/>
        </w:rPr>
      </w:pPr>
    </w:p>
    <w:p w:rsidR="00FA188B" w:rsidRDefault="00064BB7">
      <w:pPr>
        <w:spacing w:line="700" w:lineRule="exact"/>
        <w:ind w:firstLineChars="700" w:firstLine="2520"/>
        <w:rPr>
          <w:rFonts w:ascii="仿宋" w:eastAsia="仿宋" w:hAnsi="仿宋"/>
          <w:sz w:val="36"/>
          <w:szCs w:val="30"/>
        </w:rPr>
      </w:pPr>
      <w:r>
        <w:rPr>
          <w:rFonts w:ascii="仿宋" w:eastAsia="仿宋" w:hAnsi="仿宋" w:hint="eastAsia"/>
          <w:sz w:val="36"/>
          <w:szCs w:val="30"/>
        </w:rPr>
        <w:t>采购人：重庆化工职业学院</w:t>
      </w:r>
    </w:p>
    <w:p w:rsidR="00FA188B" w:rsidRDefault="00064BB7">
      <w:pPr>
        <w:spacing w:line="700" w:lineRule="exact"/>
        <w:ind w:firstLineChars="1000" w:firstLine="3600"/>
        <w:rPr>
          <w:rFonts w:ascii="仿宋" w:eastAsia="仿宋" w:hAnsi="仿宋"/>
          <w:sz w:val="36"/>
          <w:szCs w:val="30"/>
        </w:rPr>
      </w:pPr>
      <w:r>
        <w:rPr>
          <w:rFonts w:ascii="仿宋" w:eastAsia="仿宋" w:hAnsi="仿宋" w:hint="eastAsia"/>
          <w:sz w:val="36"/>
          <w:szCs w:val="30"/>
        </w:rPr>
        <w:t>二〇一九年十一月</w:t>
      </w:r>
    </w:p>
    <w:p w:rsidR="00FA188B" w:rsidRDefault="00FA188B">
      <w:pPr>
        <w:spacing w:line="420" w:lineRule="exact"/>
        <w:outlineLvl w:val="0"/>
        <w:rPr>
          <w:rFonts w:ascii="宋体" w:hAnsi="宋体" w:cs="宋体"/>
          <w:sz w:val="44"/>
          <w:szCs w:val="28"/>
        </w:rPr>
      </w:pPr>
    </w:p>
    <w:p w:rsidR="00FA188B" w:rsidRDefault="00FA188B">
      <w:pPr>
        <w:spacing w:line="420" w:lineRule="exact"/>
        <w:outlineLvl w:val="0"/>
        <w:rPr>
          <w:rFonts w:ascii="宋体" w:hAnsi="宋体" w:cs="宋体"/>
          <w:sz w:val="44"/>
          <w:szCs w:val="28"/>
        </w:rPr>
      </w:pPr>
    </w:p>
    <w:p w:rsidR="00FA188B" w:rsidRDefault="00064BB7">
      <w:pPr>
        <w:jc w:val="center"/>
        <w:rPr>
          <w:rFonts w:ascii="仿宋" w:eastAsia="仿宋" w:hAnsi="仿宋"/>
          <w:b/>
          <w:bCs/>
          <w:sz w:val="36"/>
          <w:szCs w:val="36"/>
        </w:rPr>
      </w:pPr>
      <w:bookmarkStart w:id="1" w:name="_Toc16437_WPSOffice_Type2"/>
      <w:r>
        <w:rPr>
          <w:rFonts w:ascii="仿宋" w:eastAsia="仿宋" w:hAnsi="仿宋"/>
          <w:b/>
          <w:bCs/>
          <w:sz w:val="36"/>
          <w:szCs w:val="36"/>
        </w:rPr>
        <w:lastRenderedPageBreak/>
        <w:t>目录</w:t>
      </w:r>
    </w:p>
    <w:p w:rsidR="00FA188B" w:rsidRDefault="00581A06">
      <w:pPr>
        <w:pStyle w:val="WPSOffice1"/>
        <w:tabs>
          <w:tab w:val="right" w:leader="dot" w:pos="9071"/>
        </w:tabs>
        <w:rPr>
          <w:rFonts w:ascii="仿宋" w:eastAsia="仿宋" w:hAnsi="仿宋"/>
          <w:sz w:val="28"/>
          <w:szCs w:val="28"/>
        </w:rPr>
      </w:pPr>
      <w:hyperlink w:anchor="_Toc3783_WPSOffice_Level1" w:history="1">
        <w:r w:rsidR="00064BB7">
          <w:rPr>
            <w:rFonts w:ascii="仿宋" w:eastAsia="仿宋" w:hAnsi="仿宋" w:cs="宋体" w:hint="eastAsia"/>
            <w:b/>
            <w:bCs/>
            <w:sz w:val="28"/>
            <w:szCs w:val="28"/>
          </w:rPr>
          <w:t>第一篇  竞争性谈判邀请书</w:t>
        </w:r>
        <w:r w:rsidR="00064BB7">
          <w:rPr>
            <w:rFonts w:ascii="仿宋" w:eastAsia="仿宋" w:hAnsi="仿宋"/>
            <w:b/>
            <w:bCs/>
            <w:sz w:val="28"/>
            <w:szCs w:val="28"/>
          </w:rPr>
          <w:tab/>
        </w:r>
        <w:bookmarkStart w:id="2" w:name="_Toc3783_WPSOffice_Level1Page"/>
        <w:r w:rsidR="00064BB7">
          <w:rPr>
            <w:rFonts w:ascii="仿宋" w:eastAsia="仿宋" w:hAnsi="仿宋"/>
            <w:b/>
            <w:bCs/>
            <w:sz w:val="28"/>
            <w:szCs w:val="28"/>
          </w:rPr>
          <w:t>4</w:t>
        </w:r>
        <w:bookmarkEnd w:id="2"/>
      </w:hyperlink>
    </w:p>
    <w:p w:rsidR="00FA188B" w:rsidRDefault="00581A06">
      <w:pPr>
        <w:pStyle w:val="WPSOffice2"/>
        <w:tabs>
          <w:tab w:val="right" w:leader="dot" w:pos="9071"/>
        </w:tabs>
        <w:ind w:left="560"/>
        <w:rPr>
          <w:rFonts w:ascii="仿宋" w:eastAsia="仿宋" w:hAnsi="仿宋"/>
          <w:sz w:val="28"/>
          <w:szCs w:val="28"/>
        </w:rPr>
      </w:pPr>
      <w:hyperlink w:anchor="_Toc2672_WPSOffice_Level2" w:history="1">
        <w:r w:rsidR="00064BB7">
          <w:rPr>
            <w:rFonts w:ascii="仿宋" w:eastAsia="仿宋" w:hAnsi="仿宋" w:cs="宋体" w:hint="eastAsia"/>
            <w:sz w:val="28"/>
            <w:szCs w:val="28"/>
          </w:rPr>
          <w:t>一、 竞争性谈判内容</w:t>
        </w:r>
        <w:r w:rsidR="00064BB7">
          <w:rPr>
            <w:rFonts w:ascii="仿宋" w:eastAsia="仿宋" w:hAnsi="仿宋"/>
            <w:sz w:val="28"/>
            <w:szCs w:val="28"/>
          </w:rPr>
          <w:tab/>
        </w:r>
        <w:bookmarkStart w:id="3" w:name="_Toc2672_WPSOffice_Level2Page"/>
        <w:r w:rsidR="00064BB7">
          <w:rPr>
            <w:rFonts w:ascii="仿宋" w:eastAsia="仿宋" w:hAnsi="仿宋"/>
            <w:sz w:val="28"/>
            <w:szCs w:val="28"/>
          </w:rPr>
          <w:t>4</w:t>
        </w:r>
        <w:bookmarkEnd w:id="3"/>
      </w:hyperlink>
    </w:p>
    <w:p w:rsidR="00FA188B" w:rsidRDefault="00581A06">
      <w:pPr>
        <w:pStyle w:val="WPSOffice2"/>
        <w:tabs>
          <w:tab w:val="right" w:leader="dot" w:pos="9071"/>
        </w:tabs>
        <w:ind w:left="560"/>
        <w:rPr>
          <w:rFonts w:ascii="仿宋" w:eastAsia="仿宋" w:hAnsi="仿宋"/>
          <w:sz w:val="28"/>
          <w:szCs w:val="28"/>
        </w:rPr>
      </w:pPr>
      <w:hyperlink w:anchor="_Toc14043_WPSOffice_Level2" w:history="1">
        <w:r w:rsidR="00064BB7">
          <w:rPr>
            <w:rFonts w:ascii="仿宋" w:eastAsia="仿宋" w:hAnsi="仿宋" w:cs="宋体" w:hint="eastAsia"/>
            <w:sz w:val="28"/>
            <w:szCs w:val="28"/>
          </w:rPr>
          <w:t>二、资金来源</w:t>
        </w:r>
        <w:r w:rsidR="00064BB7">
          <w:rPr>
            <w:rFonts w:ascii="仿宋" w:eastAsia="仿宋" w:hAnsi="仿宋"/>
            <w:sz w:val="28"/>
            <w:szCs w:val="28"/>
          </w:rPr>
          <w:tab/>
        </w:r>
        <w:bookmarkStart w:id="4" w:name="_Toc14043_WPSOffice_Level2Page"/>
        <w:r w:rsidR="00064BB7">
          <w:rPr>
            <w:rFonts w:ascii="仿宋" w:eastAsia="仿宋" w:hAnsi="仿宋"/>
            <w:sz w:val="28"/>
            <w:szCs w:val="28"/>
          </w:rPr>
          <w:t>4</w:t>
        </w:r>
        <w:bookmarkEnd w:id="4"/>
      </w:hyperlink>
    </w:p>
    <w:p w:rsidR="00FA188B" w:rsidRDefault="00581A06">
      <w:pPr>
        <w:pStyle w:val="WPSOffice2"/>
        <w:tabs>
          <w:tab w:val="right" w:leader="dot" w:pos="9071"/>
        </w:tabs>
        <w:ind w:left="560"/>
        <w:rPr>
          <w:rFonts w:ascii="仿宋" w:eastAsia="仿宋" w:hAnsi="仿宋"/>
          <w:sz w:val="28"/>
          <w:szCs w:val="28"/>
        </w:rPr>
      </w:pPr>
      <w:hyperlink w:anchor="_Toc4060_WPSOffice_Level2" w:history="1">
        <w:r w:rsidR="00064BB7">
          <w:rPr>
            <w:rFonts w:ascii="仿宋" w:eastAsia="仿宋" w:hAnsi="仿宋" w:cs="宋体" w:hint="eastAsia"/>
            <w:sz w:val="28"/>
            <w:szCs w:val="28"/>
          </w:rPr>
          <w:t>三、谈判资格</w:t>
        </w:r>
        <w:r w:rsidR="00064BB7">
          <w:rPr>
            <w:rFonts w:ascii="仿宋" w:eastAsia="仿宋" w:hAnsi="仿宋"/>
            <w:sz w:val="28"/>
            <w:szCs w:val="28"/>
          </w:rPr>
          <w:tab/>
        </w:r>
        <w:bookmarkStart w:id="5" w:name="_Toc4060_WPSOffice_Level2Page"/>
        <w:r w:rsidR="00064BB7">
          <w:rPr>
            <w:rFonts w:ascii="仿宋" w:eastAsia="仿宋" w:hAnsi="仿宋"/>
            <w:sz w:val="28"/>
            <w:szCs w:val="28"/>
          </w:rPr>
          <w:t>4</w:t>
        </w:r>
        <w:bookmarkEnd w:id="5"/>
      </w:hyperlink>
    </w:p>
    <w:p w:rsidR="00FA188B" w:rsidRDefault="00581A06">
      <w:pPr>
        <w:pStyle w:val="WPSOffice2"/>
        <w:tabs>
          <w:tab w:val="right" w:leader="dot" w:pos="9071"/>
        </w:tabs>
        <w:ind w:left="560"/>
        <w:rPr>
          <w:rFonts w:ascii="仿宋" w:eastAsia="仿宋" w:hAnsi="仿宋"/>
          <w:sz w:val="28"/>
          <w:szCs w:val="28"/>
        </w:rPr>
      </w:pPr>
      <w:hyperlink w:anchor="_Toc29886_WPSOffice_Level2" w:history="1">
        <w:r w:rsidR="00064BB7">
          <w:rPr>
            <w:rFonts w:ascii="仿宋" w:eastAsia="仿宋" w:hAnsi="仿宋" w:cs="宋体" w:hint="eastAsia"/>
            <w:sz w:val="28"/>
            <w:szCs w:val="28"/>
          </w:rPr>
          <w:t>四、谈判有关说明</w:t>
        </w:r>
        <w:r w:rsidR="00064BB7">
          <w:rPr>
            <w:rFonts w:ascii="仿宋" w:eastAsia="仿宋" w:hAnsi="仿宋"/>
            <w:sz w:val="28"/>
            <w:szCs w:val="28"/>
          </w:rPr>
          <w:tab/>
        </w:r>
        <w:bookmarkStart w:id="6" w:name="_Toc29886_WPSOffice_Level2Page"/>
        <w:r w:rsidR="00064BB7">
          <w:rPr>
            <w:rFonts w:ascii="仿宋" w:eastAsia="仿宋" w:hAnsi="仿宋"/>
            <w:sz w:val="28"/>
            <w:szCs w:val="28"/>
          </w:rPr>
          <w:t>4</w:t>
        </w:r>
        <w:bookmarkEnd w:id="6"/>
      </w:hyperlink>
    </w:p>
    <w:p w:rsidR="00FA188B" w:rsidRDefault="00581A06">
      <w:pPr>
        <w:pStyle w:val="WPSOffice2"/>
        <w:tabs>
          <w:tab w:val="right" w:leader="dot" w:pos="9071"/>
        </w:tabs>
        <w:ind w:left="560"/>
        <w:rPr>
          <w:rFonts w:ascii="仿宋" w:eastAsia="仿宋" w:hAnsi="仿宋"/>
          <w:sz w:val="28"/>
          <w:szCs w:val="28"/>
        </w:rPr>
      </w:pPr>
      <w:hyperlink w:anchor="_Toc5716_WPSOffice_Level2" w:history="1">
        <w:r w:rsidR="00064BB7">
          <w:rPr>
            <w:rFonts w:ascii="仿宋" w:eastAsia="仿宋" w:hAnsi="仿宋" w:cs="宋体" w:hint="eastAsia"/>
            <w:sz w:val="28"/>
            <w:szCs w:val="28"/>
          </w:rPr>
          <w:t>五、保证金</w:t>
        </w:r>
        <w:r w:rsidR="00064BB7">
          <w:rPr>
            <w:rFonts w:ascii="仿宋" w:eastAsia="仿宋" w:hAnsi="仿宋"/>
            <w:sz w:val="28"/>
            <w:szCs w:val="28"/>
          </w:rPr>
          <w:tab/>
        </w:r>
        <w:bookmarkStart w:id="7" w:name="_Toc5716_WPSOffice_Level2Page"/>
        <w:r w:rsidR="00064BB7">
          <w:rPr>
            <w:rFonts w:ascii="仿宋" w:eastAsia="仿宋" w:hAnsi="仿宋"/>
            <w:sz w:val="28"/>
            <w:szCs w:val="28"/>
          </w:rPr>
          <w:t>5</w:t>
        </w:r>
        <w:bookmarkEnd w:id="7"/>
      </w:hyperlink>
    </w:p>
    <w:p w:rsidR="00FA188B" w:rsidRDefault="00581A06">
      <w:pPr>
        <w:pStyle w:val="WPSOffice2"/>
        <w:tabs>
          <w:tab w:val="right" w:leader="dot" w:pos="9071"/>
        </w:tabs>
        <w:ind w:left="560"/>
        <w:rPr>
          <w:rFonts w:ascii="仿宋" w:eastAsia="仿宋" w:hAnsi="仿宋"/>
          <w:sz w:val="28"/>
          <w:szCs w:val="28"/>
        </w:rPr>
      </w:pPr>
      <w:hyperlink w:anchor="_Toc8466_WPSOffice_Level2" w:history="1">
        <w:r w:rsidR="00064BB7">
          <w:rPr>
            <w:rFonts w:ascii="仿宋" w:eastAsia="仿宋" w:hAnsi="仿宋" w:cs="宋体" w:hint="eastAsia"/>
            <w:sz w:val="28"/>
            <w:szCs w:val="28"/>
          </w:rPr>
          <w:t>六、采购项目需落实的政府采购政策</w:t>
        </w:r>
        <w:r w:rsidR="00064BB7">
          <w:rPr>
            <w:rFonts w:ascii="仿宋" w:eastAsia="仿宋" w:hAnsi="仿宋"/>
            <w:sz w:val="28"/>
            <w:szCs w:val="28"/>
          </w:rPr>
          <w:tab/>
        </w:r>
        <w:bookmarkStart w:id="8" w:name="_Toc8466_WPSOffice_Level2Page"/>
        <w:r w:rsidR="00064BB7">
          <w:rPr>
            <w:rFonts w:ascii="仿宋" w:eastAsia="仿宋" w:hAnsi="仿宋"/>
            <w:sz w:val="28"/>
            <w:szCs w:val="28"/>
          </w:rPr>
          <w:t>6</w:t>
        </w:r>
        <w:bookmarkEnd w:id="8"/>
      </w:hyperlink>
    </w:p>
    <w:p w:rsidR="00FA188B" w:rsidRDefault="00581A06">
      <w:pPr>
        <w:pStyle w:val="WPSOffice2"/>
        <w:tabs>
          <w:tab w:val="right" w:leader="dot" w:pos="9071"/>
        </w:tabs>
        <w:ind w:left="560"/>
        <w:rPr>
          <w:rFonts w:ascii="仿宋" w:eastAsia="仿宋" w:hAnsi="仿宋"/>
          <w:sz w:val="28"/>
          <w:szCs w:val="28"/>
        </w:rPr>
      </w:pPr>
      <w:hyperlink w:anchor="_Toc20933_WPSOffice_Level2" w:history="1">
        <w:r w:rsidR="00064BB7">
          <w:rPr>
            <w:rFonts w:ascii="仿宋" w:eastAsia="仿宋" w:hAnsi="仿宋" w:cs="宋体" w:hint="eastAsia"/>
            <w:sz w:val="28"/>
            <w:szCs w:val="28"/>
          </w:rPr>
          <w:t>七、其它有关规定</w:t>
        </w:r>
        <w:r w:rsidR="00064BB7">
          <w:rPr>
            <w:rFonts w:ascii="仿宋" w:eastAsia="仿宋" w:hAnsi="仿宋"/>
            <w:sz w:val="28"/>
            <w:szCs w:val="28"/>
          </w:rPr>
          <w:tab/>
        </w:r>
        <w:bookmarkStart w:id="9" w:name="_Toc20933_WPSOffice_Level2Page"/>
        <w:r w:rsidR="00064BB7">
          <w:rPr>
            <w:rFonts w:ascii="仿宋" w:eastAsia="仿宋" w:hAnsi="仿宋"/>
            <w:sz w:val="28"/>
            <w:szCs w:val="28"/>
          </w:rPr>
          <w:t>6</w:t>
        </w:r>
        <w:bookmarkEnd w:id="9"/>
      </w:hyperlink>
    </w:p>
    <w:p w:rsidR="00FA188B" w:rsidRDefault="00581A06">
      <w:pPr>
        <w:pStyle w:val="WPSOffice2"/>
        <w:tabs>
          <w:tab w:val="right" w:leader="dot" w:pos="9071"/>
        </w:tabs>
        <w:ind w:left="560"/>
        <w:rPr>
          <w:rFonts w:ascii="仿宋" w:eastAsia="仿宋" w:hAnsi="仿宋"/>
          <w:sz w:val="28"/>
          <w:szCs w:val="28"/>
        </w:rPr>
      </w:pPr>
      <w:hyperlink w:anchor="_Toc11928_WPSOffice_Level2" w:history="1">
        <w:r w:rsidR="00064BB7">
          <w:rPr>
            <w:rFonts w:ascii="仿宋" w:eastAsia="仿宋" w:hAnsi="仿宋" w:cs="宋体" w:hint="eastAsia"/>
            <w:sz w:val="28"/>
            <w:szCs w:val="28"/>
          </w:rPr>
          <w:t>八、联系方式</w:t>
        </w:r>
        <w:r w:rsidR="00064BB7">
          <w:rPr>
            <w:rFonts w:ascii="仿宋" w:eastAsia="仿宋" w:hAnsi="仿宋"/>
            <w:sz w:val="28"/>
            <w:szCs w:val="28"/>
          </w:rPr>
          <w:tab/>
        </w:r>
        <w:bookmarkStart w:id="10" w:name="_Toc11928_WPSOffice_Level2Page"/>
        <w:r w:rsidR="00064BB7">
          <w:rPr>
            <w:rFonts w:ascii="仿宋" w:eastAsia="仿宋" w:hAnsi="仿宋"/>
            <w:sz w:val="28"/>
            <w:szCs w:val="28"/>
          </w:rPr>
          <w:t>7</w:t>
        </w:r>
        <w:bookmarkEnd w:id="10"/>
      </w:hyperlink>
    </w:p>
    <w:p w:rsidR="00FA188B" w:rsidRDefault="00581A06">
      <w:pPr>
        <w:pStyle w:val="WPSOffice1"/>
        <w:tabs>
          <w:tab w:val="right" w:leader="dot" w:pos="9071"/>
        </w:tabs>
        <w:rPr>
          <w:rFonts w:ascii="仿宋" w:eastAsia="仿宋" w:hAnsi="仿宋"/>
          <w:sz w:val="28"/>
          <w:szCs w:val="28"/>
        </w:rPr>
      </w:pPr>
      <w:hyperlink w:anchor="_Toc26193_WPSOffice_Level1" w:history="1">
        <w:r w:rsidR="00064BB7">
          <w:rPr>
            <w:rFonts w:ascii="仿宋" w:eastAsia="仿宋" w:hAnsi="仿宋" w:cs="宋体" w:hint="eastAsia"/>
            <w:b/>
            <w:bCs/>
            <w:sz w:val="28"/>
            <w:szCs w:val="28"/>
          </w:rPr>
          <w:t>第二篇   竞争性谈判须知</w:t>
        </w:r>
        <w:r w:rsidR="00064BB7">
          <w:rPr>
            <w:rFonts w:ascii="仿宋" w:eastAsia="仿宋" w:hAnsi="仿宋"/>
            <w:b/>
            <w:bCs/>
            <w:sz w:val="28"/>
            <w:szCs w:val="28"/>
          </w:rPr>
          <w:tab/>
        </w:r>
        <w:bookmarkStart w:id="11" w:name="_Toc26193_WPSOffice_Level1Page"/>
        <w:r w:rsidR="00064BB7">
          <w:rPr>
            <w:rFonts w:ascii="仿宋" w:eastAsia="仿宋" w:hAnsi="仿宋"/>
            <w:b/>
            <w:bCs/>
            <w:sz w:val="28"/>
            <w:szCs w:val="28"/>
          </w:rPr>
          <w:t>8</w:t>
        </w:r>
        <w:bookmarkEnd w:id="11"/>
      </w:hyperlink>
    </w:p>
    <w:p w:rsidR="00FA188B" w:rsidRDefault="00581A06">
      <w:pPr>
        <w:pStyle w:val="WPSOffice2"/>
        <w:tabs>
          <w:tab w:val="right" w:leader="dot" w:pos="9071"/>
        </w:tabs>
        <w:ind w:left="560"/>
        <w:rPr>
          <w:rFonts w:ascii="仿宋" w:eastAsia="仿宋" w:hAnsi="仿宋"/>
          <w:sz w:val="28"/>
          <w:szCs w:val="28"/>
        </w:rPr>
      </w:pPr>
      <w:hyperlink w:anchor="_Toc17343_WPSOffice_Level2" w:history="1">
        <w:r w:rsidR="00064BB7">
          <w:rPr>
            <w:rFonts w:ascii="仿宋" w:eastAsia="仿宋" w:hAnsi="仿宋" w:cs="宋体" w:hint="eastAsia"/>
            <w:sz w:val="28"/>
            <w:szCs w:val="28"/>
          </w:rPr>
          <w:t>一、 谈判费用</w:t>
        </w:r>
        <w:r w:rsidR="00064BB7">
          <w:rPr>
            <w:rFonts w:ascii="仿宋" w:eastAsia="仿宋" w:hAnsi="仿宋"/>
            <w:sz w:val="28"/>
            <w:szCs w:val="28"/>
          </w:rPr>
          <w:tab/>
        </w:r>
        <w:bookmarkStart w:id="12" w:name="_Toc17343_WPSOffice_Level2Page"/>
        <w:r w:rsidR="00064BB7">
          <w:rPr>
            <w:rFonts w:ascii="仿宋" w:eastAsia="仿宋" w:hAnsi="仿宋"/>
            <w:sz w:val="28"/>
            <w:szCs w:val="28"/>
          </w:rPr>
          <w:t>8</w:t>
        </w:r>
        <w:bookmarkEnd w:id="12"/>
      </w:hyperlink>
    </w:p>
    <w:p w:rsidR="00FA188B" w:rsidRDefault="00581A06">
      <w:pPr>
        <w:pStyle w:val="WPSOffice2"/>
        <w:tabs>
          <w:tab w:val="right" w:leader="dot" w:pos="9071"/>
        </w:tabs>
        <w:ind w:left="560"/>
        <w:rPr>
          <w:rFonts w:ascii="仿宋" w:eastAsia="仿宋" w:hAnsi="仿宋"/>
          <w:sz w:val="28"/>
          <w:szCs w:val="28"/>
        </w:rPr>
      </w:pPr>
      <w:hyperlink w:anchor="_Toc4119_WPSOffice_Level2" w:history="1">
        <w:r w:rsidR="00064BB7">
          <w:rPr>
            <w:rFonts w:ascii="仿宋" w:eastAsia="仿宋" w:hAnsi="仿宋" w:cs="宋体" w:hint="eastAsia"/>
            <w:sz w:val="28"/>
            <w:szCs w:val="28"/>
          </w:rPr>
          <w:t>二、竞争性谈判文件</w:t>
        </w:r>
        <w:r w:rsidR="00064BB7">
          <w:rPr>
            <w:rFonts w:ascii="仿宋" w:eastAsia="仿宋" w:hAnsi="仿宋"/>
            <w:sz w:val="28"/>
            <w:szCs w:val="28"/>
          </w:rPr>
          <w:tab/>
        </w:r>
        <w:bookmarkStart w:id="13" w:name="_Toc4119_WPSOffice_Level2Page"/>
        <w:r w:rsidR="00064BB7">
          <w:rPr>
            <w:rFonts w:ascii="仿宋" w:eastAsia="仿宋" w:hAnsi="仿宋"/>
            <w:sz w:val="28"/>
            <w:szCs w:val="28"/>
          </w:rPr>
          <w:t>8</w:t>
        </w:r>
        <w:bookmarkEnd w:id="13"/>
      </w:hyperlink>
    </w:p>
    <w:p w:rsidR="00FA188B" w:rsidRDefault="00581A06">
      <w:pPr>
        <w:pStyle w:val="WPSOffice2"/>
        <w:tabs>
          <w:tab w:val="right" w:leader="dot" w:pos="9071"/>
        </w:tabs>
        <w:ind w:left="560"/>
        <w:rPr>
          <w:rFonts w:ascii="仿宋" w:eastAsia="仿宋" w:hAnsi="仿宋"/>
          <w:sz w:val="28"/>
          <w:szCs w:val="28"/>
        </w:rPr>
      </w:pPr>
      <w:hyperlink w:anchor="_Toc26071_WPSOffice_Level2" w:history="1">
        <w:r w:rsidR="00064BB7">
          <w:rPr>
            <w:rFonts w:ascii="仿宋" w:eastAsia="仿宋" w:hAnsi="仿宋" w:cs="宋体" w:hint="eastAsia"/>
            <w:sz w:val="28"/>
            <w:szCs w:val="28"/>
          </w:rPr>
          <w:t>三、谈判要求</w:t>
        </w:r>
        <w:r w:rsidR="00064BB7">
          <w:rPr>
            <w:rFonts w:ascii="仿宋" w:eastAsia="仿宋" w:hAnsi="仿宋"/>
            <w:sz w:val="28"/>
            <w:szCs w:val="28"/>
          </w:rPr>
          <w:tab/>
        </w:r>
        <w:bookmarkStart w:id="14" w:name="_Toc26071_WPSOffice_Level2Page"/>
        <w:r w:rsidR="00064BB7">
          <w:rPr>
            <w:rFonts w:ascii="仿宋" w:eastAsia="仿宋" w:hAnsi="仿宋"/>
            <w:sz w:val="28"/>
            <w:szCs w:val="28"/>
          </w:rPr>
          <w:t>8</w:t>
        </w:r>
        <w:bookmarkEnd w:id="14"/>
      </w:hyperlink>
    </w:p>
    <w:p w:rsidR="00FA188B" w:rsidRDefault="00581A06">
      <w:pPr>
        <w:pStyle w:val="WPSOffice2"/>
        <w:tabs>
          <w:tab w:val="right" w:leader="dot" w:pos="9071"/>
        </w:tabs>
        <w:ind w:left="560"/>
        <w:rPr>
          <w:rFonts w:ascii="仿宋" w:eastAsia="仿宋" w:hAnsi="仿宋"/>
          <w:sz w:val="28"/>
          <w:szCs w:val="28"/>
        </w:rPr>
      </w:pPr>
      <w:hyperlink w:anchor="_Toc14893_WPSOffice_Level2" w:history="1">
        <w:r w:rsidR="00064BB7">
          <w:rPr>
            <w:rFonts w:ascii="仿宋" w:eastAsia="仿宋" w:hAnsi="仿宋" w:cs="宋体" w:hint="eastAsia"/>
            <w:sz w:val="28"/>
            <w:szCs w:val="28"/>
          </w:rPr>
          <w:t>四、谈判程序</w:t>
        </w:r>
        <w:r w:rsidR="00064BB7">
          <w:rPr>
            <w:rFonts w:ascii="仿宋" w:eastAsia="仿宋" w:hAnsi="仿宋"/>
            <w:sz w:val="28"/>
            <w:szCs w:val="28"/>
          </w:rPr>
          <w:tab/>
        </w:r>
        <w:bookmarkStart w:id="15" w:name="_Toc14893_WPSOffice_Level2Page"/>
        <w:r w:rsidR="00064BB7">
          <w:rPr>
            <w:rFonts w:ascii="仿宋" w:eastAsia="仿宋" w:hAnsi="仿宋"/>
            <w:sz w:val="28"/>
            <w:szCs w:val="28"/>
          </w:rPr>
          <w:t>10</w:t>
        </w:r>
        <w:bookmarkEnd w:id="15"/>
      </w:hyperlink>
    </w:p>
    <w:p w:rsidR="00FA188B" w:rsidRDefault="00581A06">
      <w:pPr>
        <w:pStyle w:val="WPSOffice2"/>
        <w:tabs>
          <w:tab w:val="right" w:leader="dot" w:pos="9071"/>
        </w:tabs>
        <w:ind w:left="560"/>
        <w:rPr>
          <w:rFonts w:ascii="仿宋" w:eastAsia="仿宋" w:hAnsi="仿宋"/>
          <w:sz w:val="28"/>
          <w:szCs w:val="28"/>
        </w:rPr>
      </w:pPr>
      <w:hyperlink w:anchor="_Toc27290_WPSOffice_Level2" w:history="1">
        <w:r w:rsidR="00064BB7">
          <w:rPr>
            <w:rFonts w:ascii="仿宋" w:eastAsia="仿宋" w:hAnsi="仿宋" w:cs="宋体" w:hint="eastAsia"/>
            <w:sz w:val="28"/>
            <w:szCs w:val="28"/>
          </w:rPr>
          <w:t>五、评审依据</w:t>
        </w:r>
        <w:r w:rsidR="00064BB7">
          <w:rPr>
            <w:rFonts w:ascii="仿宋" w:eastAsia="仿宋" w:hAnsi="仿宋"/>
            <w:sz w:val="28"/>
            <w:szCs w:val="28"/>
          </w:rPr>
          <w:tab/>
        </w:r>
        <w:bookmarkStart w:id="16" w:name="_Toc27290_WPSOffice_Level2Page"/>
        <w:r w:rsidR="00064BB7">
          <w:rPr>
            <w:rFonts w:ascii="仿宋" w:eastAsia="仿宋" w:hAnsi="仿宋"/>
            <w:sz w:val="28"/>
            <w:szCs w:val="28"/>
          </w:rPr>
          <w:t>11</w:t>
        </w:r>
        <w:bookmarkEnd w:id="16"/>
      </w:hyperlink>
    </w:p>
    <w:p w:rsidR="00FA188B" w:rsidRDefault="00581A06">
      <w:pPr>
        <w:pStyle w:val="WPSOffice2"/>
        <w:tabs>
          <w:tab w:val="right" w:leader="dot" w:pos="9071"/>
        </w:tabs>
        <w:ind w:left="560"/>
        <w:rPr>
          <w:rFonts w:ascii="仿宋" w:eastAsia="仿宋" w:hAnsi="仿宋"/>
          <w:sz w:val="28"/>
          <w:szCs w:val="28"/>
        </w:rPr>
      </w:pPr>
      <w:hyperlink w:anchor="_Toc1656_WPSOffice_Level2" w:history="1">
        <w:r w:rsidR="00064BB7">
          <w:rPr>
            <w:rFonts w:ascii="仿宋" w:eastAsia="仿宋" w:hAnsi="仿宋" w:cs="宋体" w:hint="eastAsia"/>
            <w:sz w:val="28"/>
            <w:szCs w:val="28"/>
          </w:rPr>
          <w:t>六、成交原则</w:t>
        </w:r>
        <w:r w:rsidR="00064BB7">
          <w:rPr>
            <w:rFonts w:ascii="仿宋" w:eastAsia="仿宋" w:hAnsi="仿宋"/>
            <w:sz w:val="28"/>
            <w:szCs w:val="28"/>
          </w:rPr>
          <w:tab/>
        </w:r>
        <w:bookmarkStart w:id="17" w:name="_Toc1656_WPSOffice_Level2Page"/>
        <w:r w:rsidR="00064BB7">
          <w:rPr>
            <w:rFonts w:ascii="仿宋" w:eastAsia="仿宋" w:hAnsi="仿宋"/>
            <w:sz w:val="28"/>
            <w:szCs w:val="28"/>
          </w:rPr>
          <w:t>11</w:t>
        </w:r>
        <w:bookmarkEnd w:id="17"/>
      </w:hyperlink>
    </w:p>
    <w:p w:rsidR="00FA188B" w:rsidRDefault="00581A06">
      <w:pPr>
        <w:pStyle w:val="WPSOffice2"/>
        <w:tabs>
          <w:tab w:val="right" w:leader="dot" w:pos="9071"/>
        </w:tabs>
        <w:ind w:left="560"/>
        <w:rPr>
          <w:rFonts w:ascii="仿宋" w:eastAsia="仿宋" w:hAnsi="仿宋"/>
          <w:sz w:val="28"/>
          <w:szCs w:val="28"/>
        </w:rPr>
      </w:pPr>
      <w:hyperlink w:anchor="_Toc19233_WPSOffice_Level2" w:history="1">
        <w:r w:rsidR="00064BB7">
          <w:rPr>
            <w:rFonts w:ascii="仿宋" w:eastAsia="仿宋" w:hAnsi="仿宋" w:cs="宋体" w:hint="eastAsia"/>
            <w:sz w:val="28"/>
            <w:szCs w:val="28"/>
          </w:rPr>
          <w:t>七、成交通知</w:t>
        </w:r>
        <w:r w:rsidR="00064BB7">
          <w:rPr>
            <w:rFonts w:ascii="仿宋" w:eastAsia="仿宋" w:hAnsi="仿宋"/>
            <w:sz w:val="28"/>
            <w:szCs w:val="28"/>
          </w:rPr>
          <w:tab/>
        </w:r>
        <w:bookmarkStart w:id="18" w:name="_Toc19233_WPSOffice_Level2Page"/>
        <w:r w:rsidR="00064BB7">
          <w:rPr>
            <w:rFonts w:ascii="仿宋" w:eastAsia="仿宋" w:hAnsi="仿宋"/>
            <w:sz w:val="28"/>
            <w:szCs w:val="28"/>
          </w:rPr>
          <w:t>14</w:t>
        </w:r>
        <w:bookmarkEnd w:id="18"/>
      </w:hyperlink>
    </w:p>
    <w:p w:rsidR="00FA188B" w:rsidRDefault="00581A06">
      <w:pPr>
        <w:pStyle w:val="WPSOffice2"/>
        <w:tabs>
          <w:tab w:val="right" w:leader="dot" w:pos="9071"/>
        </w:tabs>
        <w:ind w:left="560"/>
        <w:rPr>
          <w:rFonts w:ascii="仿宋" w:eastAsia="仿宋" w:hAnsi="仿宋"/>
          <w:sz w:val="28"/>
          <w:szCs w:val="28"/>
        </w:rPr>
      </w:pPr>
      <w:hyperlink w:anchor="_Toc5450_WPSOffice_Level2" w:history="1">
        <w:r w:rsidR="00064BB7">
          <w:rPr>
            <w:rFonts w:ascii="仿宋" w:eastAsia="仿宋" w:hAnsi="仿宋" w:cs="宋体" w:hint="eastAsia"/>
            <w:sz w:val="28"/>
            <w:szCs w:val="28"/>
          </w:rPr>
          <w:t>八、关于质疑和投诉</w:t>
        </w:r>
        <w:r w:rsidR="00064BB7">
          <w:rPr>
            <w:rFonts w:ascii="仿宋" w:eastAsia="仿宋" w:hAnsi="仿宋"/>
            <w:sz w:val="28"/>
            <w:szCs w:val="28"/>
          </w:rPr>
          <w:tab/>
        </w:r>
        <w:bookmarkStart w:id="19" w:name="_Toc5450_WPSOffice_Level2Page"/>
        <w:r w:rsidR="00064BB7">
          <w:rPr>
            <w:rFonts w:ascii="仿宋" w:eastAsia="仿宋" w:hAnsi="仿宋"/>
            <w:sz w:val="28"/>
            <w:szCs w:val="28"/>
          </w:rPr>
          <w:t>14</w:t>
        </w:r>
        <w:bookmarkEnd w:id="19"/>
      </w:hyperlink>
    </w:p>
    <w:p w:rsidR="00FA188B" w:rsidRDefault="00581A06">
      <w:pPr>
        <w:pStyle w:val="WPSOffice2"/>
        <w:tabs>
          <w:tab w:val="right" w:leader="dot" w:pos="9071"/>
        </w:tabs>
        <w:ind w:left="560"/>
        <w:rPr>
          <w:rFonts w:ascii="仿宋" w:eastAsia="仿宋" w:hAnsi="仿宋"/>
          <w:sz w:val="28"/>
          <w:szCs w:val="28"/>
        </w:rPr>
      </w:pPr>
      <w:hyperlink w:anchor="_Toc2961_WPSOffice_Level2" w:history="1">
        <w:r w:rsidR="00064BB7">
          <w:rPr>
            <w:rFonts w:ascii="仿宋" w:eastAsia="仿宋" w:hAnsi="仿宋" w:cs="宋体" w:hint="eastAsia"/>
            <w:sz w:val="28"/>
            <w:szCs w:val="28"/>
          </w:rPr>
          <w:t>九、签订合同</w:t>
        </w:r>
        <w:r w:rsidR="00064BB7">
          <w:rPr>
            <w:rFonts w:ascii="仿宋" w:eastAsia="仿宋" w:hAnsi="仿宋"/>
            <w:sz w:val="28"/>
            <w:szCs w:val="28"/>
          </w:rPr>
          <w:tab/>
        </w:r>
        <w:bookmarkStart w:id="20" w:name="_Toc2961_WPSOffice_Level2Page"/>
        <w:r w:rsidR="00064BB7">
          <w:rPr>
            <w:rFonts w:ascii="仿宋" w:eastAsia="仿宋" w:hAnsi="仿宋"/>
            <w:sz w:val="28"/>
            <w:szCs w:val="28"/>
          </w:rPr>
          <w:t>15</w:t>
        </w:r>
        <w:bookmarkEnd w:id="20"/>
      </w:hyperlink>
    </w:p>
    <w:p w:rsidR="00FA188B" w:rsidRDefault="00581A06">
      <w:pPr>
        <w:pStyle w:val="WPSOffice1"/>
        <w:tabs>
          <w:tab w:val="right" w:leader="dot" w:pos="9071"/>
        </w:tabs>
        <w:rPr>
          <w:rFonts w:ascii="仿宋" w:eastAsia="仿宋" w:hAnsi="仿宋"/>
          <w:sz w:val="28"/>
          <w:szCs w:val="28"/>
        </w:rPr>
      </w:pPr>
      <w:hyperlink w:anchor="_Toc4845_WPSOffice_Level1" w:history="1">
        <w:r w:rsidR="00064BB7">
          <w:rPr>
            <w:rFonts w:ascii="仿宋" w:eastAsia="仿宋" w:hAnsi="仿宋" w:cs="宋体" w:hint="eastAsia"/>
            <w:b/>
            <w:bCs/>
            <w:sz w:val="28"/>
            <w:szCs w:val="28"/>
          </w:rPr>
          <w:t>第三篇  谈判项目技术需求</w:t>
        </w:r>
        <w:r w:rsidR="00064BB7">
          <w:rPr>
            <w:rFonts w:ascii="仿宋" w:eastAsia="仿宋" w:hAnsi="仿宋"/>
            <w:b/>
            <w:bCs/>
            <w:sz w:val="28"/>
            <w:szCs w:val="28"/>
          </w:rPr>
          <w:tab/>
        </w:r>
        <w:bookmarkStart w:id="21" w:name="_Toc4845_WPSOffice_Level1Page"/>
        <w:r w:rsidR="00064BB7">
          <w:rPr>
            <w:rFonts w:ascii="仿宋" w:eastAsia="仿宋" w:hAnsi="仿宋"/>
            <w:b/>
            <w:bCs/>
            <w:sz w:val="28"/>
            <w:szCs w:val="28"/>
          </w:rPr>
          <w:t>16</w:t>
        </w:r>
        <w:bookmarkEnd w:id="21"/>
      </w:hyperlink>
    </w:p>
    <w:p w:rsidR="00FA188B" w:rsidRDefault="00581A06">
      <w:pPr>
        <w:pStyle w:val="WPSOffice1"/>
        <w:tabs>
          <w:tab w:val="right" w:leader="dot" w:pos="9071"/>
        </w:tabs>
        <w:rPr>
          <w:rFonts w:ascii="仿宋" w:eastAsia="仿宋" w:hAnsi="仿宋"/>
          <w:sz w:val="28"/>
          <w:szCs w:val="28"/>
        </w:rPr>
      </w:pPr>
      <w:hyperlink w:anchor="_Toc17650_WPSOffice_Level1" w:history="1">
        <w:r w:rsidR="00064BB7">
          <w:rPr>
            <w:rFonts w:ascii="仿宋" w:eastAsia="仿宋" w:hAnsi="仿宋" w:cs="宋体" w:hint="eastAsia"/>
            <w:b/>
            <w:bCs/>
            <w:sz w:val="28"/>
            <w:szCs w:val="28"/>
          </w:rPr>
          <w:t>第四篇  谈判项目服务需求</w:t>
        </w:r>
        <w:r w:rsidR="00064BB7">
          <w:rPr>
            <w:rFonts w:ascii="仿宋" w:eastAsia="仿宋" w:hAnsi="仿宋"/>
            <w:b/>
            <w:bCs/>
            <w:sz w:val="28"/>
            <w:szCs w:val="28"/>
          </w:rPr>
          <w:tab/>
        </w:r>
        <w:bookmarkStart w:id="22" w:name="_Toc17650_WPSOffice_Level1Page"/>
        <w:r w:rsidR="00064BB7">
          <w:rPr>
            <w:rFonts w:ascii="仿宋" w:eastAsia="仿宋" w:hAnsi="仿宋"/>
            <w:b/>
            <w:bCs/>
            <w:sz w:val="28"/>
            <w:szCs w:val="28"/>
          </w:rPr>
          <w:t>18</w:t>
        </w:r>
        <w:bookmarkEnd w:id="22"/>
      </w:hyperlink>
    </w:p>
    <w:p w:rsidR="00FA188B" w:rsidRDefault="00581A06">
      <w:pPr>
        <w:pStyle w:val="WPSOffice2"/>
        <w:tabs>
          <w:tab w:val="right" w:leader="dot" w:pos="9071"/>
        </w:tabs>
        <w:ind w:left="560"/>
        <w:rPr>
          <w:rFonts w:ascii="仿宋" w:eastAsia="仿宋" w:hAnsi="仿宋"/>
          <w:sz w:val="28"/>
          <w:szCs w:val="28"/>
        </w:rPr>
      </w:pPr>
      <w:hyperlink w:anchor="_Toc644_WPSOffice_Level2" w:history="1">
        <w:r w:rsidR="00064BB7">
          <w:rPr>
            <w:rFonts w:ascii="仿宋" w:eastAsia="仿宋" w:hAnsi="仿宋" w:cs="宋体" w:hint="eastAsia"/>
            <w:sz w:val="28"/>
            <w:szCs w:val="28"/>
          </w:rPr>
          <w:t>一、交货时间、地点及验收方式</w:t>
        </w:r>
        <w:r w:rsidR="00064BB7">
          <w:rPr>
            <w:rFonts w:ascii="仿宋" w:eastAsia="仿宋" w:hAnsi="仿宋"/>
            <w:sz w:val="28"/>
            <w:szCs w:val="28"/>
          </w:rPr>
          <w:tab/>
        </w:r>
        <w:bookmarkStart w:id="23" w:name="_Toc644_WPSOffice_Level2Page"/>
        <w:r w:rsidR="00064BB7">
          <w:rPr>
            <w:rFonts w:ascii="仿宋" w:eastAsia="仿宋" w:hAnsi="仿宋"/>
            <w:sz w:val="28"/>
            <w:szCs w:val="28"/>
          </w:rPr>
          <w:t>18</w:t>
        </w:r>
        <w:bookmarkEnd w:id="23"/>
      </w:hyperlink>
    </w:p>
    <w:p w:rsidR="00FA188B" w:rsidRDefault="00581A06">
      <w:pPr>
        <w:pStyle w:val="WPSOffice2"/>
        <w:tabs>
          <w:tab w:val="right" w:leader="dot" w:pos="9071"/>
        </w:tabs>
        <w:ind w:left="560"/>
        <w:rPr>
          <w:rFonts w:ascii="仿宋" w:eastAsia="仿宋" w:hAnsi="仿宋"/>
          <w:sz w:val="28"/>
          <w:szCs w:val="28"/>
        </w:rPr>
      </w:pPr>
      <w:hyperlink w:anchor="_Toc2842_WPSOffice_Level2" w:history="1">
        <w:r w:rsidR="00064BB7">
          <w:rPr>
            <w:rFonts w:ascii="仿宋" w:eastAsia="仿宋" w:hAnsi="仿宋" w:cs="宋体" w:hint="eastAsia"/>
            <w:sz w:val="28"/>
            <w:szCs w:val="28"/>
          </w:rPr>
          <w:t>二、质量保证及售后服务</w:t>
        </w:r>
        <w:r w:rsidR="00064BB7">
          <w:rPr>
            <w:rFonts w:ascii="仿宋" w:eastAsia="仿宋" w:hAnsi="仿宋"/>
            <w:sz w:val="28"/>
            <w:szCs w:val="28"/>
          </w:rPr>
          <w:tab/>
        </w:r>
        <w:bookmarkStart w:id="24" w:name="_Toc2842_WPSOffice_Level2Page"/>
        <w:r w:rsidR="00064BB7">
          <w:rPr>
            <w:rFonts w:ascii="仿宋" w:eastAsia="仿宋" w:hAnsi="仿宋"/>
            <w:sz w:val="28"/>
            <w:szCs w:val="28"/>
          </w:rPr>
          <w:t>18</w:t>
        </w:r>
        <w:bookmarkEnd w:id="24"/>
      </w:hyperlink>
    </w:p>
    <w:p w:rsidR="00FA188B" w:rsidRDefault="00581A06">
      <w:pPr>
        <w:pStyle w:val="WPSOffice2"/>
        <w:tabs>
          <w:tab w:val="right" w:leader="dot" w:pos="9071"/>
        </w:tabs>
        <w:ind w:left="560"/>
        <w:rPr>
          <w:rFonts w:ascii="仿宋" w:eastAsia="仿宋" w:hAnsi="仿宋"/>
          <w:sz w:val="28"/>
          <w:szCs w:val="28"/>
        </w:rPr>
      </w:pPr>
      <w:hyperlink w:anchor="_Toc14566_WPSOffice_Level2" w:history="1">
        <w:r w:rsidR="00064BB7">
          <w:rPr>
            <w:rFonts w:ascii="仿宋" w:eastAsia="仿宋" w:hAnsi="仿宋" w:cs="宋体" w:hint="eastAsia"/>
            <w:sz w:val="28"/>
            <w:szCs w:val="28"/>
          </w:rPr>
          <w:t>三、付款方式</w:t>
        </w:r>
        <w:r w:rsidR="00064BB7">
          <w:rPr>
            <w:rFonts w:ascii="仿宋" w:eastAsia="仿宋" w:hAnsi="仿宋"/>
            <w:sz w:val="28"/>
            <w:szCs w:val="28"/>
          </w:rPr>
          <w:tab/>
        </w:r>
        <w:bookmarkStart w:id="25" w:name="_Toc14566_WPSOffice_Level2Page"/>
        <w:r w:rsidR="00064BB7">
          <w:rPr>
            <w:rFonts w:ascii="仿宋" w:eastAsia="仿宋" w:hAnsi="仿宋"/>
            <w:sz w:val="28"/>
            <w:szCs w:val="28"/>
          </w:rPr>
          <w:t>19</w:t>
        </w:r>
        <w:bookmarkEnd w:id="25"/>
      </w:hyperlink>
    </w:p>
    <w:p w:rsidR="00FA188B" w:rsidRDefault="00581A06">
      <w:pPr>
        <w:pStyle w:val="WPSOffice2"/>
        <w:tabs>
          <w:tab w:val="right" w:leader="dot" w:pos="9071"/>
        </w:tabs>
        <w:ind w:left="560"/>
        <w:rPr>
          <w:rFonts w:ascii="仿宋" w:eastAsia="仿宋" w:hAnsi="仿宋"/>
          <w:sz w:val="28"/>
          <w:szCs w:val="28"/>
        </w:rPr>
      </w:pPr>
      <w:hyperlink w:anchor="_Toc30351_WPSOffice_Level2" w:history="1">
        <w:r w:rsidR="00064BB7">
          <w:rPr>
            <w:rFonts w:ascii="仿宋" w:eastAsia="仿宋" w:hAnsi="仿宋" w:cs="宋体" w:hint="eastAsia"/>
            <w:sz w:val="28"/>
            <w:szCs w:val="28"/>
          </w:rPr>
          <w:t>四、知识产权</w:t>
        </w:r>
        <w:r w:rsidR="00064BB7">
          <w:rPr>
            <w:rFonts w:ascii="仿宋" w:eastAsia="仿宋" w:hAnsi="仿宋"/>
            <w:sz w:val="28"/>
            <w:szCs w:val="28"/>
          </w:rPr>
          <w:tab/>
        </w:r>
        <w:bookmarkStart w:id="26" w:name="_Toc30351_WPSOffice_Level2Page"/>
        <w:r w:rsidR="00064BB7">
          <w:rPr>
            <w:rFonts w:ascii="仿宋" w:eastAsia="仿宋" w:hAnsi="仿宋"/>
            <w:sz w:val="28"/>
            <w:szCs w:val="28"/>
          </w:rPr>
          <w:t>19</w:t>
        </w:r>
        <w:bookmarkEnd w:id="26"/>
      </w:hyperlink>
    </w:p>
    <w:p w:rsidR="00FA188B" w:rsidRDefault="00581A06">
      <w:pPr>
        <w:pStyle w:val="WPSOffice2"/>
        <w:tabs>
          <w:tab w:val="right" w:leader="dot" w:pos="9071"/>
        </w:tabs>
        <w:ind w:left="560"/>
        <w:rPr>
          <w:rFonts w:ascii="仿宋" w:eastAsia="仿宋" w:hAnsi="仿宋"/>
          <w:sz w:val="28"/>
          <w:szCs w:val="28"/>
        </w:rPr>
      </w:pPr>
      <w:hyperlink w:anchor="_Toc20317_WPSOffice_Level2" w:history="1">
        <w:r w:rsidR="00064BB7">
          <w:rPr>
            <w:rFonts w:ascii="仿宋" w:eastAsia="仿宋" w:hAnsi="仿宋" w:cs="宋体" w:hint="eastAsia"/>
            <w:sz w:val="28"/>
            <w:szCs w:val="28"/>
          </w:rPr>
          <w:t>五、培训</w:t>
        </w:r>
        <w:r w:rsidR="00064BB7">
          <w:rPr>
            <w:rFonts w:ascii="仿宋" w:eastAsia="仿宋" w:hAnsi="仿宋"/>
            <w:sz w:val="28"/>
            <w:szCs w:val="28"/>
          </w:rPr>
          <w:tab/>
        </w:r>
        <w:bookmarkStart w:id="27" w:name="_Toc20317_WPSOffice_Level2Page"/>
        <w:r w:rsidR="00064BB7">
          <w:rPr>
            <w:rFonts w:ascii="仿宋" w:eastAsia="仿宋" w:hAnsi="仿宋"/>
            <w:sz w:val="28"/>
            <w:szCs w:val="28"/>
          </w:rPr>
          <w:t>19</w:t>
        </w:r>
        <w:bookmarkEnd w:id="27"/>
      </w:hyperlink>
    </w:p>
    <w:p w:rsidR="00FA188B" w:rsidRDefault="00581A06">
      <w:pPr>
        <w:pStyle w:val="WPSOffice2"/>
        <w:tabs>
          <w:tab w:val="right" w:leader="dot" w:pos="9071"/>
        </w:tabs>
        <w:ind w:left="560"/>
        <w:rPr>
          <w:rFonts w:ascii="仿宋" w:eastAsia="仿宋" w:hAnsi="仿宋"/>
          <w:sz w:val="28"/>
          <w:szCs w:val="28"/>
        </w:rPr>
      </w:pPr>
      <w:hyperlink w:anchor="_Toc6855_WPSOffice_Level2" w:history="1">
        <w:r w:rsidR="00064BB7">
          <w:rPr>
            <w:rFonts w:ascii="仿宋" w:eastAsia="仿宋" w:hAnsi="仿宋" w:cs="宋体" w:hint="eastAsia"/>
            <w:sz w:val="28"/>
            <w:szCs w:val="28"/>
          </w:rPr>
          <w:t>六、其他</w:t>
        </w:r>
        <w:r w:rsidR="00064BB7">
          <w:rPr>
            <w:rFonts w:ascii="仿宋" w:eastAsia="仿宋" w:hAnsi="仿宋"/>
            <w:sz w:val="28"/>
            <w:szCs w:val="28"/>
          </w:rPr>
          <w:tab/>
        </w:r>
        <w:bookmarkStart w:id="28" w:name="_Toc6855_WPSOffice_Level2Page"/>
        <w:r w:rsidR="00064BB7">
          <w:rPr>
            <w:rFonts w:ascii="仿宋" w:eastAsia="仿宋" w:hAnsi="仿宋"/>
            <w:sz w:val="28"/>
            <w:szCs w:val="28"/>
          </w:rPr>
          <w:t>19</w:t>
        </w:r>
        <w:bookmarkEnd w:id="28"/>
      </w:hyperlink>
    </w:p>
    <w:p w:rsidR="00FA188B" w:rsidRDefault="00581A06">
      <w:pPr>
        <w:pStyle w:val="WPSOffice1"/>
        <w:tabs>
          <w:tab w:val="right" w:leader="dot" w:pos="9071"/>
        </w:tabs>
        <w:rPr>
          <w:rFonts w:ascii="仿宋" w:eastAsia="仿宋" w:hAnsi="仿宋"/>
          <w:sz w:val="28"/>
          <w:szCs w:val="28"/>
        </w:rPr>
      </w:pPr>
      <w:hyperlink w:anchor="_Toc21883_WPSOffice_Level1" w:history="1">
        <w:r w:rsidR="00064BB7">
          <w:rPr>
            <w:rFonts w:ascii="仿宋" w:eastAsia="仿宋" w:hAnsi="仿宋" w:cs="宋体" w:hint="eastAsia"/>
            <w:b/>
            <w:bCs/>
            <w:sz w:val="28"/>
            <w:szCs w:val="28"/>
          </w:rPr>
          <w:t>第五篇  合同草案条款</w:t>
        </w:r>
        <w:r w:rsidR="00064BB7">
          <w:rPr>
            <w:rFonts w:ascii="仿宋" w:eastAsia="仿宋" w:hAnsi="仿宋"/>
            <w:b/>
            <w:bCs/>
            <w:sz w:val="28"/>
            <w:szCs w:val="28"/>
          </w:rPr>
          <w:tab/>
        </w:r>
        <w:bookmarkStart w:id="29" w:name="_Toc21883_WPSOffice_Level1Page"/>
        <w:r w:rsidR="00064BB7">
          <w:rPr>
            <w:rFonts w:ascii="仿宋" w:eastAsia="仿宋" w:hAnsi="仿宋"/>
            <w:b/>
            <w:bCs/>
            <w:sz w:val="28"/>
            <w:szCs w:val="28"/>
          </w:rPr>
          <w:t>20</w:t>
        </w:r>
        <w:bookmarkEnd w:id="29"/>
      </w:hyperlink>
    </w:p>
    <w:p w:rsidR="00FA188B" w:rsidRDefault="00581A06">
      <w:pPr>
        <w:pStyle w:val="WPSOffice2"/>
        <w:tabs>
          <w:tab w:val="right" w:leader="dot" w:pos="9071"/>
        </w:tabs>
        <w:ind w:left="560"/>
        <w:rPr>
          <w:rFonts w:ascii="仿宋" w:eastAsia="仿宋" w:hAnsi="仿宋"/>
          <w:sz w:val="28"/>
          <w:szCs w:val="28"/>
        </w:rPr>
      </w:pPr>
      <w:hyperlink w:anchor="_Toc13115_WPSOffice_Level2" w:history="1">
        <w:r w:rsidR="00064BB7">
          <w:rPr>
            <w:rFonts w:ascii="仿宋" w:eastAsia="仿宋" w:hAnsi="仿宋" w:cs="宋体" w:hint="eastAsia"/>
            <w:sz w:val="28"/>
            <w:szCs w:val="28"/>
          </w:rPr>
          <w:t>1、定义</w:t>
        </w:r>
        <w:r w:rsidR="00064BB7">
          <w:rPr>
            <w:rFonts w:ascii="仿宋" w:eastAsia="仿宋" w:hAnsi="仿宋"/>
            <w:sz w:val="28"/>
            <w:szCs w:val="28"/>
          </w:rPr>
          <w:tab/>
        </w:r>
        <w:bookmarkStart w:id="30" w:name="_Toc13115_WPSOffice_Level2Page"/>
        <w:r w:rsidR="00064BB7">
          <w:rPr>
            <w:rFonts w:ascii="仿宋" w:eastAsia="仿宋" w:hAnsi="仿宋"/>
            <w:sz w:val="28"/>
            <w:szCs w:val="28"/>
          </w:rPr>
          <w:t>20</w:t>
        </w:r>
        <w:bookmarkEnd w:id="30"/>
      </w:hyperlink>
    </w:p>
    <w:p w:rsidR="00FA188B" w:rsidRDefault="00581A06">
      <w:pPr>
        <w:pStyle w:val="WPSOffice2"/>
        <w:tabs>
          <w:tab w:val="right" w:leader="dot" w:pos="9071"/>
        </w:tabs>
        <w:ind w:left="560"/>
        <w:rPr>
          <w:rFonts w:ascii="仿宋" w:eastAsia="仿宋" w:hAnsi="仿宋"/>
          <w:sz w:val="28"/>
          <w:szCs w:val="28"/>
        </w:rPr>
      </w:pPr>
      <w:hyperlink w:anchor="_Toc600_WPSOffice_Level2" w:history="1">
        <w:r w:rsidR="00064BB7">
          <w:rPr>
            <w:rFonts w:ascii="仿宋" w:eastAsia="仿宋" w:hAnsi="仿宋" w:cs="宋体" w:hint="eastAsia"/>
            <w:sz w:val="28"/>
            <w:szCs w:val="28"/>
          </w:rPr>
          <w:t>2、货物内容</w:t>
        </w:r>
        <w:r w:rsidR="00064BB7">
          <w:rPr>
            <w:rFonts w:ascii="仿宋" w:eastAsia="仿宋" w:hAnsi="仿宋"/>
            <w:sz w:val="28"/>
            <w:szCs w:val="28"/>
          </w:rPr>
          <w:tab/>
        </w:r>
        <w:bookmarkStart w:id="31" w:name="_Toc600_WPSOffice_Level2Page"/>
        <w:r w:rsidR="00064BB7">
          <w:rPr>
            <w:rFonts w:ascii="仿宋" w:eastAsia="仿宋" w:hAnsi="仿宋"/>
            <w:sz w:val="28"/>
            <w:szCs w:val="28"/>
          </w:rPr>
          <w:t>20</w:t>
        </w:r>
        <w:bookmarkEnd w:id="31"/>
      </w:hyperlink>
    </w:p>
    <w:p w:rsidR="00FA188B" w:rsidRDefault="00581A06">
      <w:pPr>
        <w:pStyle w:val="WPSOffice2"/>
        <w:tabs>
          <w:tab w:val="right" w:leader="dot" w:pos="9071"/>
        </w:tabs>
        <w:ind w:left="560"/>
        <w:rPr>
          <w:rFonts w:ascii="仿宋" w:eastAsia="仿宋" w:hAnsi="仿宋"/>
          <w:sz w:val="28"/>
          <w:szCs w:val="28"/>
        </w:rPr>
      </w:pPr>
      <w:hyperlink w:anchor="_Toc26138_WPSOffice_Level2" w:history="1">
        <w:r w:rsidR="00064BB7">
          <w:rPr>
            <w:rFonts w:ascii="仿宋" w:eastAsia="仿宋" w:hAnsi="仿宋" w:cs="宋体" w:hint="eastAsia"/>
            <w:sz w:val="28"/>
            <w:szCs w:val="28"/>
          </w:rPr>
          <w:t>3、合同价格</w:t>
        </w:r>
        <w:r w:rsidR="00064BB7">
          <w:rPr>
            <w:rFonts w:ascii="仿宋" w:eastAsia="仿宋" w:hAnsi="仿宋"/>
            <w:sz w:val="28"/>
            <w:szCs w:val="28"/>
          </w:rPr>
          <w:tab/>
        </w:r>
        <w:bookmarkStart w:id="32" w:name="_Toc26138_WPSOffice_Level2Page"/>
        <w:r w:rsidR="00064BB7">
          <w:rPr>
            <w:rFonts w:ascii="仿宋" w:eastAsia="仿宋" w:hAnsi="仿宋"/>
            <w:sz w:val="28"/>
            <w:szCs w:val="28"/>
          </w:rPr>
          <w:t>20</w:t>
        </w:r>
        <w:bookmarkEnd w:id="32"/>
      </w:hyperlink>
    </w:p>
    <w:p w:rsidR="00FA188B" w:rsidRDefault="00581A06">
      <w:pPr>
        <w:pStyle w:val="WPSOffice2"/>
        <w:tabs>
          <w:tab w:val="right" w:leader="dot" w:pos="9071"/>
        </w:tabs>
        <w:ind w:left="560"/>
        <w:rPr>
          <w:rFonts w:ascii="仿宋" w:eastAsia="仿宋" w:hAnsi="仿宋"/>
          <w:sz w:val="28"/>
          <w:szCs w:val="28"/>
        </w:rPr>
      </w:pPr>
      <w:hyperlink w:anchor="_Toc26869_WPSOffice_Level2" w:history="1">
        <w:r w:rsidR="00064BB7">
          <w:rPr>
            <w:rFonts w:ascii="仿宋" w:eastAsia="仿宋" w:hAnsi="仿宋" w:cs="宋体" w:hint="eastAsia"/>
            <w:sz w:val="28"/>
            <w:szCs w:val="28"/>
          </w:rPr>
          <w:t>4、转包或分包</w:t>
        </w:r>
        <w:r w:rsidR="00064BB7">
          <w:rPr>
            <w:rFonts w:ascii="仿宋" w:eastAsia="仿宋" w:hAnsi="仿宋"/>
            <w:sz w:val="28"/>
            <w:szCs w:val="28"/>
          </w:rPr>
          <w:tab/>
        </w:r>
        <w:bookmarkStart w:id="33" w:name="_Toc26869_WPSOffice_Level2Page"/>
        <w:r w:rsidR="00064BB7">
          <w:rPr>
            <w:rFonts w:ascii="仿宋" w:eastAsia="仿宋" w:hAnsi="仿宋"/>
            <w:sz w:val="28"/>
            <w:szCs w:val="28"/>
          </w:rPr>
          <w:t>20</w:t>
        </w:r>
        <w:bookmarkEnd w:id="33"/>
      </w:hyperlink>
    </w:p>
    <w:p w:rsidR="00FA188B" w:rsidRDefault="00581A06">
      <w:pPr>
        <w:pStyle w:val="WPSOffice2"/>
        <w:tabs>
          <w:tab w:val="right" w:leader="dot" w:pos="9071"/>
        </w:tabs>
        <w:ind w:left="560"/>
        <w:rPr>
          <w:rFonts w:ascii="仿宋" w:eastAsia="仿宋" w:hAnsi="仿宋"/>
          <w:sz w:val="28"/>
          <w:szCs w:val="28"/>
        </w:rPr>
      </w:pPr>
      <w:hyperlink w:anchor="_Toc12716_WPSOffice_Level2" w:history="1">
        <w:r w:rsidR="00064BB7">
          <w:rPr>
            <w:rFonts w:ascii="仿宋" w:eastAsia="仿宋" w:hAnsi="仿宋" w:cs="宋体" w:hint="eastAsia"/>
            <w:sz w:val="28"/>
            <w:szCs w:val="28"/>
          </w:rPr>
          <w:t>5、质量保证及售后服务</w:t>
        </w:r>
        <w:r w:rsidR="00064BB7">
          <w:rPr>
            <w:rFonts w:ascii="仿宋" w:eastAsia="仿宋" w:hAnsi="仿宋"/>
            <w:sz w:val="28"/>
            <w:szCs w:val="28"/>
          </w:rPr>
          <w:tab/>
        </w:r>
        <w:bookmarkStart w:id="34" w:name="_Toc12716_WPSOffice_Level2Page"/>
        <w:r w:rsidR="00064BB7">
          <w:rPr>
            <w:rFonts w:ascii="仿宋" w:eastAsia="仿宋" w:hAnsi="仿宋"/>
            <w:sz w:val="28"/>
            <w:szCs w:val="28"/>
          </w:rPr>
          <w:t>20</w:t>
        </w:r>
        <w:bookmarkEnd w:id="34"/>
      </w:hyperlink>
    </w:p>
    <w:p w:rsidR="00FA188B" w:rsidRDefault="00581A06">
      <w:pPr>
        <w:pStyle w:val="WPSOffice2"/>
        <w:tabs>
          <w:tab w:val="right" w:leader="dot" w:pos="9071"/>
        </w:tabs>
        <w:ind w:left="560"/>
        <w:rPr>
          <w:rFonts w:ascii="仿宋" w:eastAsia="仿宋" w:hAnsi="仿宋"/>
          <w:sz w:val="28"/>
          <w:szCs w:val="28"/>
        </w:rPr>
      </w:pPr>
      <w:hyperlink w:anchor="_Toc4258_WPSOffice_Level2" w:history="1">
        <w:r w:rsidR="00064BB7">
          <w:rPr>
            <w:rFonts w:ascii="仿宋" w:eastAsia="仿宋" w:hAnsi="仿宋" w:cs="宋体" w:hint="eastAsia"/>
            <w:sz w:val="28"/>
            <w:szCs w:val="28"/>
          </w:rPr>
          <w:t>6、付款</w:t>
        </w:r>
        <w:r w:rsidR="00064BB7">
          <w:rPr>
            <w:rFonts w:ascii="仿宋" w:eastAsia="仿宋" w:hAnsi="仿宋"/>
            <w:sz w:val="28"/>
            <w:szCs w:val="28"/>
          </w:rPr>
          <w:tab/>
        </w:r>
        <w:bookmarkStart w:id="35" w:name="_Toc4258_WPSOffice_Level2Page"/>
        <w:r w:rsidR="00064BB7">
          <w:rPr>
            <w:rFonts w:ascii="仿宋" w:eastAsia="仿宋" w:hAnsi="仿宋"/>
            <w:sz w:val="28"/>
            <w:szCs w:val="28"/>
          </w:rPr>
          <w:t>21</w:t>
        </w:r>
        <w:bookmarkEnd w:id="35"/>
      </w:hyperlink>
    </w:p>
    <w:p w:rsidR="00FA188B" w:rsidRDefault="00581A06">
      <w:pPr>
        <w:pStyle w:val="WPSOffice2"/>
        <w:tabs>
          <w:tab w:val="right" w:leader="dot" w:pos="9071"/>
        </w:tabs>
        <w:ind w:left="560"/>
        <w:rPr>
          <w:rFonts w:ascii="仿宋" w:eastAsia="仿宋" w:hAnsi="仿宋"/>
          <w:sz w:val="28"/>
          <w:szCs w:val="28"/>
        </w:rPr>
      </w:pPr>
      <w:hyperlink w:anchor="_Toc412_WPSOffice_Level2" w:history="1">
        <w:r w:rsidR="00064BB7">
          <w:rPr>
            <w:rFonts w:ascii="仿宋" w:eastAsia="仿宋" w:hAnsi="仿宋" w:cs="宋体" w:hint="eastAsia"/>
            <w:sz w:val="28"/>
            <w:szCs w:val="28"/>
          </w:rPr>
          <w:t>7、检查验收</w:t>
        </w:r>
        <w:r w:rsidR="00064BB7">
          <w:rPr>
            <w:rFonts w:ascii="仿宋" w:eastAsia="仿宋" w:hAnsi="仿宋"/>
            <w:sz w:val="28"/>
            <w:szCs w:val="28"/>
          </w:rPr>
          <w:tab/>
        </w:r>
        <w:bookmarkStart w:id="36" w:name="_Toc412_WPSOffice_Level2Page"/>
        <w:r w:rsidR="00064BB7">
          <w:rPr>
            <w:rFonts w:ascii="仿宋" w:eastAsia="仿宋" w:hAnsi="仿宋"/>
            <w:sz w:val="28"/>
            <w:szCs w:val="28"/>
          </w:rPr>
          <w:t>21</w:t>
        </w:r>
        <w:bookmarkEnd w:id="36"/>
      </w:hyperlink>
    </w:p>
    <w:p w:rsidR="00FA188B" w:rsidRDefault="00581A06">
      <w:pPr>
        <w:pStyle w:val="WPSOffice2"/>
        <w:tabs>
          <w:tab w:val="right" w:leader="dot" w:pos="9071"/>
        </w:tabs>
        <w:ind w:left="560"/>
        <w:rPr>
          <w:rFonts w:ascii="仿宋" w:eastAsia="仿宋" w:hAnsi="仿宋"/>
          <w:sz w:val="28"/>
          <w:szCs w:val="28"/>
        </w:rPr>
      </w:pPr>
      <w:hyperlink w:anchor="_Toc6544_WPSOffice_Level2" w:history="1">
        <w:r w:rsidR="00064BB7">
          <w:rPr>
            <w:rFonts w:ascii="仿宋" w:eastAsia="仿宋" w:hAnsi="仿宋" w:cs="宋体" w:hint="eastAsia"/>
            <w:sz w:val="28"/>
            <w:szCs w:val="28"/>
          </w:rPr>
          <w:t>8、索赔</w:t>
        </w:r>
        <w:r w:rsidR="00064BB7">
          <w:rPr>
            <w:rFonts w:ascii="仿宋" w:eastAsia="仿宋" w:hAnsi="仿宋"/>
            <w:sz w:val="28"/>
            <w:szCs w:val="28"/>
          </w:rPr>
          <w:tab/>
        </w:r>
        <w:bookmarkStart w:id="37" w:name="_Toc6544_WPSOffice_Level2Page"/>
        <w:r w:rsidR="00064BB7">
          <w:rPr>
            <w:rFonts w:ascii="仿宋" w:eastAsia="仿宋" w:hAnsi="仿宋"/>
            <w:sz w:val="28"/>
            <w:szCs w:val="28"/>
          </w:rPr>
          <w:t>21</w:t>
        </w:r>
        <w:bookmarkEnd w:id="37"/>
      </w:hyperlink>
    </w:p>
    <w:p w:rsidR="00FA188B" w:rsidRDefault="00581A06">
      <w:pPr>
        <w:pStyle w:val="WPSOffice2"/>
        <w:tabs>
          <w:tab w:val="right" w:leader="dot" w:pos="9071"/>
        </w:tabs>
        <w:ind w:left="560"/>
        <w:rPr>
          <w:rFonts w:ascii="仿宋" w:eastAsia="仿宋" w:hAnsi="仿宋"/>
          <w:sz w:val="28"/>
          <w:szCs w:val="28"/>
        </w:rPr>
      </w:pPr>
      <w:hyperlink w:anchor="_Toc5056_WPSOffice_Level2" w:history="1">
        <w:r w:rsidR="00064BB7">
          <w:rPr>
            <w:rFonts w:ascii="仿宋" w:eastAsia="仿宋" w:hAnsi="仿宋" w:cs="宋体" w:hint="eastAsia"/>
            <w:sz w:val="28"/>
            <w:szCs w:val="28"/>
          </w:rPr>
          <w:t>9、知识产权</w:t>
        </w:r>
        <w:r w:rsidR="00064BB7">
          <w:rPr>
            <w:rFonts w:ascii="仿宋" w:eastAsia="仿宋" w:hAnsi="仿宋"/>
            <w:sz w:val="28"/>
            <w:szCs w:val="28"/>
          </w:rPr>
          <w:tab/>
        </w:r>
        <w:bookmarkStart w:id="38" w:name="_Toc5056_WPSOffice_Level2Page"/>
        <w:r w:rsidR="00064BB7">
          <w:rPr>
            <w:rFonts w:ascii="仿宋" w:eastAsia="仿宋" w:hAnsi="仿宋"/>
            <w:sz w:val="28"/>
            <w:szCs w:val="28"/>
          </w:rPr>
          <w:t>21</w:t>
        </w:r>
        <w:bookmarkEnd w:id="38"/>
      </w:hyperlink>
    </w:p>
    <w:p w:rsidR="00FA188B" w:rsidRDefault="00581A06">
      <w:pPr>
        <w:pStyle w:val="WPSOffice2"/>
        <w:tabs>
          <w:tab w:val="right" w:leader="dot" w:pos="9071"/>
        </w:tabs>
        <w:ind w:left="560"/>
        <w:rPr>
          <w:rFonts w:ascii="仿宋" w:eastAsia="仿宋" w:hAnsi="仿宋"/>
          <w:sz w:val="28"/>
          <w:szCs w:val="28"/>
        </w:rPr>
      </w:pPr>
      <w:hyperlink w:anchor="_Toc5879_WPSOffice_Level2" w:history="1">
        <w:r w:rsidR="00064BB7">
          <w:rPr>
            <w:rFonts w:ascii="仿宋" w:eastAsia="仿宋" w:hAnsi="仿宋" w:cs="宋体" w:hint="eastAsia"/>
            <w:sz w:val="28"/>
            <w:szCs w:val="28"/>
          </w:rPr>
          <w:t>10、合同争议的解决</w:t>
        </w:r>
        <w:r w:rsidR="00064BB7">
          <w:rPr>
            <w:rFonts w:ascii="仿宋" w:eastAsia="仿宋" w:hAnsi="仿宋"/>
            <w:sz w:val="28"/>
            <w:szCs w:val="28"/>
          </w:rPr>
          <w:tab/>
        </w:r>
        <w:bookmarkStart w:id="39" w:name="_Toc5879_WPSOffice_Level2Page"/>
        <w:r w:rsidR="00064BB7">
          <w:rPr>
            <w:rFonts w:ascii="仿宋" w:eastAsia="仿宋" w:hAnsi="仿宋"/>
            <w:sz w:val="28"/>
            <w:szCs w:val="28"/>
          </w:rPr>
          <w:t>21</w:t>
        </w:r>
        <w:bookmarkEnd w:id="39"/>
      </w:hyperlink>
    </w:p>
    <w:p w:rsidR="00FA188B" w:rsidRDefault="00581A06">
      <w:pPr>
        <w:pStyle w:val="WPSOffice2"/>
        <w:tabs>
          <w:tab w:val="right" w:leader="dot" w:pos="9071"/>
        </w:tabs>
        <w:ind w:left="560"/>
        <w:rPr>
          <w:rFonts w:ascii="仿宋" w:eastAsia="仿宋" w:hAnsi="仿宋"/>
          <w:sz w:val="28"/>
          <w:szCs w:val="28"/>
        </w:rPr>
      </w:pPr>
      <w:hyperlink w:anchor="_Toc20521_WPSOffice_Level2" w:history="1">
        <w:r w:rsidR="00064BB7">
          <w:rPr>
            <w:rFonts w:ascii="仿宋" w:eastAsia="仿宋" w:hAnsi="仿宋" w:cs="宋体" w:hint="eastAsia"/>
            <w:sz w:val="28"/>
            <w:szCs w:val="28"/>
          </w:rPr>
          <w:t>11、违约责任</w:t>
        </w:r>
        <w:r w:rsidR="00064BB7">
          <w:rPr>
            <w:rFonts w:ascii="仿宋" w:eastAsia="仿宋" w:hAnsi="仿宋"/>
            <w:sz w:val="28"/>
            <w:szCs w:val="28"/>
          </w:rPr>
          <w:tab/>
        </w:r>
        <w:bookmarkStart w:id="40" w:name="_Toc20521_WPSOffice_Level2Page"/>
        <w:r w:rsidR="00064BB7">
          <w:rPr>
            <w:rFonts w:ascii="仿宋" w:eastAsia="仿宋" w:hAnsi="仿宋"/>
            <w:sz w:val="28"/>
            <w:szCs w:val="28"/>
          </w:rPr>
          <w:t>21</w:t>
        </w:r>
        <w:bookmarkEnd w:id="40"/>
      </w:hyperlink>
    </w:p>
    <w:p w:rsidR="00FA188B" w:rsidRDefault="00581A06">
      <w:pPr>
        <w:pStyle w:val="WPSOffice2"/>
        <w:tabs>
          <w:tab w:val="right" w:leader="dot" w:pos="9071"/>
        </w:tabs>
        <w:ind w:left="560"/>
        <w:rPr>
          <w:rFonts w:ascii="仿宋" w:eastAsia="仿宋" w:hAnsi="仿宋"/>
          <w:sz w:val="28"/>
          <w:szCs w:val="28"/>
        </w:rPr>
      </w:pPr>
      <w:hyperlink w:anchor="_Toc21375_WPSOffice_Level2" w:history="1">
        <w:r w:rsidR="00064BB7">
          <w:rPr>
            <w:rFonts w:ascii="仿宋" w:eastAsia="仿宋" w:hAnsi="仿宋" w:cs="宋体" w:hint="eastAsia"/>
            <w:sz w:val="28"/>
            <w:szCs w:val="28"/>
          </w:rPr>
          <w:t>12、合同生效及其它</w:t>
        </w:r>
        <w:r w:rsidR="00064BB7">
          <w:rPr>
            <w:rFonts w:ascii="仿宋" w:eastAsia="仿宋" w:hAnsi="仿宋"/>
            <w:sz w:val="28"/>
            <w:szCs w:val="28"/>
          </w:rPr>
          <w:tab/>
        </w:r>
        <w:bookmarkStart w:id="41" w:name="_Toc21375_WPSOffice_Level2Page"/>
        <w:r w:rsidR="00064BB7">
          <w:rPr>
            <w:rFonts w:ascii="仿宋" w:eastAsia="仿宋" w:hAnsi="仿宋"/>
            <w:sz w:val="28"/>
            <w:szCs w:val="28"/>
          </w:rPr>
          <w:t>21</w:t>
        </w:r>
        <w:bookmarkEnd w:id="41"/>
      </w:hyperlink>
    </w:p>
    <w:p w:rsidR="00FA188B" w:rsidRDefault="00581A06">
      <w:pPr>
        <w:pStyle w:val="WPSOffice2"/>
        <w:tabs>
          <w:tab w:val="right" w:leader="dot" w:pos="9071"/>
        </w:tabs>
        <w:ind w:left="560"/>
        <w:rPr>
          <w:rFonts w:ascii="仿宋" w:eastAsia="仿宋" w:hAnsi="仿宋"/>
          <w:sz w:val="28"/>
          <w:szCs w:val="28"/>
        </w:rPr>
      </w:pPr>
      <w:hyperlink w:anchor="_Toc5741_WPSOffice_Level2" w:history="1">
        <w:r w:rsidR="00064BB7">
          <w:rPr>
            <w:rFonts w:ascii="仿宋" w:eastAsia="仿宋" w:hAnsi="仿宋" w:hint="eastAsia"/>
            <w:sz w:val="28"/>
            <w:szCs w:val="28"/>
          </w:rPr>
          <w:t>附页：1.合同文本</w:t>
        </w:r>
        <w:r w:rsidR="00064BB7">
          <w:rPr>
            <w:rFonts w:ascii="仿宋" w:eastAsia="仿宋" w:hAnsi="仿宋"/>
            <w:sz w:val="28"/>
            <w:szCs w:val="28"/>
          </w:rPr>
          <w:tab/>
        </w:r>
        <w:bookmarkStart w:id="42" w:name="_Toc5741_WPSOffice_Level2Page"/>
        <w:r w:rsidR="00064BB7">
          <w:rPr>
            <w:rFonts w:ascii="仿宋" w:eastAsia="仿宋" w:hAnsi="仿宋"/>
            <w:sz w:val="28"/>
            <w:szCs w:val="28"/>
          </w:rPr>
          <w:t>22</w:t>
        </w:r>
        <w:bookmarkEnd w:id="42"/>
      </w:hyperlink>
    </w:p>
    <w:p w:rsidR="00FA188B" w:rsidRDefault="00581A06">
      <w:pPr>
        <w:pStyle w:val="WPSOffice2"/>
        <w:tabs>
          <w:tab w:val="right" w:leader="dot" w:pos="9071"/>
        </w:tabs>
        <w:ind w:left="560"/>
        <w:rPr>
          <w:rFonts w:ascii="仿宋" w:eastAsia="仿宋" w:hAnsi="仿宋"/>
          <w:sz w:val="28"/>
          <w:szCs w:val="28"/>
        </w:rPr>
      </w:pPr>
      <w:hyperlink w:anchor="_Toc6596_WPSOffice_Level2" w:history="1">
        <w:r w:rsidR="00064BB7">
          <w:rPr>
            <w:rFonts w:ascii="仿宋" w:eastAsia="仿宋" w:hAnsi="仿宋" w:hint="eastAsia"/>
            <w:sz w:val="28"/>
            <w:szCs w:val="28"/>
          </w:rPr>
          <w:t>重庆市政府采购购销合同</w:t>
        </w:r>
        <w:r w:rsidR="00064BB7">
          <w:rPr>
            <w:rFonts w:ascii="仿宋" w:eastAsia="仿宋" w:hAnsi="仿宋"/>
            <w:sz w:val="28"/>
            <w:szCs w:val="28"/>
          </w:rPr>
          <w:tab/>
        </w:r>
        <w:bookmarkStart w:id="43" w:name="_Toc6596_WPSOffice_Level2Page"/>
        <w:r w:rsidR="00064BB7">
          <w:rPr>
            <w:rFonts w:ascii="仿宋" w:eastAsia="仿宋" w:hAnsi="仿宋"/>
            <w:sz w:val="28"/>
            <w:szCs w:val="28"/>
          </w:rPr>
          <w:t>22</w:t>
        </w:r>
        <w:bookmarkEnd w:id="43"/>
      </w:hyperlink>
    </w:p>
    <w:p w:rsidR="00FA188B" w:rsidRDefault="00581A06">
      <w:pPr>
        <w:pStyle w:val="WPSOffice1"/>
        <w:tabs>
          <w:tab w:val="right" w:leader="dot" w:pos="9071"/>
        </w:tabs>
        <w:rPr>
          <w:rFonts w:ascii="仿宋" w:eastAsia="仿宋" w:hAnsi="仿宋"/>
          <w:sz w:val="28"/>
          <w:szCs w:val="28"/>
        </w:rPr>
      </w:pPr>
      <w:hyperlink w:anchor="_Toc21134_WPSOffice_Level1" w:history="1">
        <w:r w:rsidR="00064BB7">
          <w:rPr>
            <w:rFonts w:ascii="仿宋" w:eastAsia="仿宋" w:hAnsi="仿宋" w:cs="宋体" w:hint="eastAsia"/>
            <w:b/>
            <w:bCs/>
            <w:sz w:val="28"/>
            <w:szCs w:val="28"/>
          </w:rPr>
          <w:t>第六篇　　竞争性报价文件格式要求</w:t>
        </w:r>
        <w:r w:rsidR="00064BB7">
          <w:rPr>
            <w:rFonts w:ascii="仿宋" w:eastAsia="仿宋" w:hAnsi="仿宋"/>
            <w:b/>
            <w:bCs/>
            <w:sz w:val="28"/>
            <w:szCs w:val="28"/>
          </w:rPr>
          <w:tab/>
        </w:r>
        <w:bookmarkStart w:id="44" w:name="_Toc21134_WPSOffice_Level1Page"/>
        <w:r w:rsidR="00064BB7">
          <w:rPr>
            <w:rFonts w:ascii="仿宋" w:eastAsia="仿宋" w:hAnsi="仿宋"/>
            <w:b/>
            <w:bCs/>
            <w:sz w:val="28"/>
            <w:szCs w:val="28"/>
          </w:rPr>
          <w:t>24</w:t>
        </w:r>
        <w:bookmarkEnd w:id="44"/>
      </w:hyperlink>
    </w:p>
    <w:p w:rsidR="00FA188B" w:rsidRDefault="00581A06">
      <w:pPr>
        <w:pStyle w:val="WPSOffice2"/>
        <w:tabs>
          <w:tab w:val="right" w:leader="dot" w:pos="9071"/>
        </w:tabs>
        <w:ind w:left="560"/>
        <w:rPr>
          <w:rFonts w:ascii="仿宋" w:eastAsia="仿宋" w:hAnsi="仿宋"/>
          <w:sz w:val="28"/>
          <w:szCs w:val="28"/>
        </w:rPr>
      </w:pPr>
      <w:hyperlink w:anchor="_Toc10801_WPSOffice_Level2" w:history="1">
        <w:r w:rsidR="00064BB7">
          <w:rPr>
            <w:rFonts w:ascii="仿宋" w:eastAsia="仿宋" w:hAnsi="仿宋" w:cs="宋体" w:hint="eastAsia"/>
            <w:sz w:val="28"/>
            <w:szCs w:val="28"/>
          </w:rPr>
          <w:t>一、经济部分</w:t>
        </w:r>
        <w:r w:rsidR="00064BB7">
          <w:rPr>
            <w:rFonts w:ascii="仿宋" w:eastAsia="仿宋" w:hAnsi="仿宋"/>
            <w:sz w:val="28"/>
            <w:szCs w:val="28"/>
          </w:rPr>
          <w:tab/>
        </w:r>
        <w:bookmarkStart w:id="45" w:name="_Toc10801_WPSOffice_Level2Page"/>
        <w:r w:rsidR="00064BB7">
          <w:rPr>
            <w:rFonts w:ascii="仿宋" w:eastAsia="仿宋" w:hAnsi="仿宋"/>
            <w:sz w:val="28"/>
            <w:szCs w:val="28"/>
          </w:rPr>
          <w:t>24</w:t>
        </w:r>
        <w:bookmarkEnd w:id="45"/>
      </w:hyperlink>
    </w:p>
    <w:p w:rsidR="00FA188B" w:rsidRDefault="00581A06">
      <w:pPr>
        <w:pStyle w:val="WPSOffice2"/>
        <w:tabs>
          <w:tab w:val="right" w:leader="dot" w:pos="9071"/>
        </w:tabs>
        <w:ind w:left="560"/>
        <w:rPr>
          <w:rFonts w:ascii="仿宋" w:eastAsia="仿宋" w:hAnsi="仿宋"/>
          <w:sz w:val="28"/>
          <w:szCs w:val="28"/>
        </w:rPr>
      </w:pPr>
      <w:hyperlink w:anchor="_Toc32246_WPSOffice_Level2" w:history="1">
        <w:r w:rsidR="00064BB7">
          <w:rPr>
            <w:rFonts w:ascii="仿宋" w:eastAsia="仿宋" w:hAnsi="仿宋" w:cs="宋体" w:hint="eastAsia"/>
            <w:sz w:val="28"/>
            <w:szCs w:val="28"/>
          </w:rPr>
          <w:t>二、技术部分</w:t>
        </w:r>
        <w:r w:rsidR="00064BB7">
          <w:rPr>
            <w:rFonts w:ascii="仿宋" w:eastAsia="仿宋" w:hAnsi="仿宋"/>
            <w:sz w:val="28"/>
            <w:szCs w:val="28"/>
          </w:rPr>
          <w:tab/>
        </w:r>
        <w:bookmarkStart w:id="46" w:name="_Toc32246_WPSOffice_Level2Page"/>
        <w:r w:rsidR="00064BB7">
          <w:rPr>
            <w:rFonts w:ascii="仿宋" w:eastAsia="仿宋" w:hAnsi="仿宋"/>
            <w:sz w:val="28"/>
            <w:szCs w:val="28"/>
          </w:rPr>
          <w:t>24</w:t>
        </w:r>
        <w:bookmarkEnd w:id="46"/>
      </w:hyperlink>
    </w:p>
    <w:p w:rsidR="00FA188B" w:rsidRDefault="00581A06">
      <w:pPr>
        <w:pStyle w:val="WPSOffice2"/>
        <w:tabs>
          <w:tab w:val="right" w:leader="dot" w:pos="9071"/>
        </w:tabs>
        <w:ind w:left="560"/>
        <w:rPr>
          <w:rFonts w:ascii="仿宋" w:eastAsia="仿宋" w:hAnsi="仿宋"/>
          <w:sz w:val="28"/>
          <w:szCs w:val="28"/>
        </w:rPr>
      </w:pPr>
      <w:hyperlink w:anchor="_Toc4233_WPSOffice_Level2" w:history="1">
        <w:r w:rsidR="00064BB7">
          <w:rPr>
            <w:rFonts w:ascii="仿宋" w:eastAsia="仿宋" w:hAnsi="仿宋" w:cs="宋体" w:hint="eastAsia"/>
            <w:sz w:val="28"/>
            <w:szCs w:val="28"/>
          </w:rPr>
          <w:t>三、服务部分</w:t>
        </w:r>
        <w:r w:rsidR="00064BB7">
          <w:rPr>
            <w:rFonts w:ascii="仿宋" w:eastAsia="仿宋" w:hAnsi="仿宋"/>
            <w:sz w:val="28"/>
            <w:szCs w:val="28"/>
          </w:rPr>
          <w:tab/>
        </w:r>
        <w:bookmarkStart w:id="47" w:name="_Toc4233_WPSOffice_Level2Page"/>
        <w:r w:rsidR="00064BB7">
          <w:rPr>
            <w:rFonts w:ascii="仿宋" w:eastAsia="仿宋" w:hAnsi="仿宋"/>
            <w:sz w:val="28"/>
            <w:szCs w:val="28"/>
          </w:rPr>
          <w:t>24</w:t>
        </w:r>
        <w:bookmarkEnd w:id="47"/>
      </w:hyperlink>
    </w:p>
    <w:p w:rsidR="00FA188B" w:rsidRDefault="00581A06">
      <w:pPr>
        <w:pStyle w:val="WPSOffice2"/>
        <w:tabs>
          <w:tab w:val="right" w:leader="dot" w:pos="9071"/>
        </w:tabs>
        <w:ind w:left="560"/>
        <w:rPr>
          <w:rFonts w:ascii="仿宋" w:eastAsia="仿宋" w:hAnsi="仿宋"/>
          <w:sz w:val="28"/>
          <w:szCs w:val="28"/>
        </w:rPr>
      </w:pPr>
      <w:hyperlink w:anchor="_Toc5462_WPSOffice_Level2" w:history="1">
        <w:r w:rsidR="00064BB7">
          <w:rPr>
            <w:rFonts w:ascii="仿宋" w:eastAsia="仿宋" w:hAnsi="仿宋" w:cs="宋体" w:hint="eastAsia"/>
            <w:sz w:val="28"/>
            <w:szCs w:val="28"/>
          </w:rPr>
          <w:t>四、资格条件</w:t>
        </w:r>
        <w:r w:rsidR="00064BB7">
          <w:rPr>
            <w:rFonts w:ascii="仿宋" w:eastAsia="仿宋" w:hAnsi="仿宋"/>
            <w:sz w:val="28"/>
            <w:szCs w:val="28"/>
          </w:rPr>
          <w:tab/>
        </w:r>
        <w:bookmarkStart w:id="48" w:name="_Toc5462_WPSOffice_Level2Page"/>
        <w:r w:rsidR="00064BB7">
          <w:rPr>
            <w:rFonts w:ascii="仿宋" w:eastAsia="仿宋" w:hAnsi="仿宋"/>
            <w:sz w:val="28"/>
            <w:szCs w:val="28"/>
          </w:rPr>
          <w:t>24</w:t>
        </w:r>
        <w:bookmarkEnd w:id="48"/>
      </w:hyperlink>
    </w:p>
    <w:p w:rsidR="00FA188B" w:rsidRDefault="00581A06">
      <w:pPr>
        <w:pStyle w:val="WPSOffice2"/>
        <w:tabs>
          <w:tab w:val="right" w:leader="dot" w:pos="9071"/>
        </w:tabs>
        <w:ind w:left="560"/>
        <w:rPr>
          <w:rFonts w:ascii="仿宋" w:eastAsia="仿宋" w:hAnsi="仿宋"/>
          <w:sz w:val="28"/>
          <w:szCs w:val="28"/>
        </w:rPr>
      </w:pPr>
      <w:hyperlink w:anchor="_Toc24275_WPSOffice_Level2" w:history="1">
        <w:r w:rsidR="00064BB7">
          <w:rPr>
            <w:rFonts w:ascii="仿宋" w:eastAsia="仿宋" w:hAnsi="仿宋" w:cs="宋体" w:hint="eastAsia"/>
            <w:sz w:val="28"/>
            <w:szCs w:val="28"/>
          </w:rPr>
          <w:t>五、其他应提供的资料</w:t>
        </w:r>
        <w:r w:rsidR="00064BB7">
          <w:rPr>
            <w:rFonts w:ascii="仿宋" w:eastAsia="仿宋" w:hAnsi="仿宋"/>
            <w:sz w:val="28"/>
            <w:szCs w:val="28"/>
          </w:rPr>
          <w:tab/>
        </w:r>
        <w:bookmarkStart w:id="49" w:name="_Toc24275_WPSOffice_Level2Page"/>
        <w:r w:rsidR="00064BB7">
          <w:rPr>
            <w:rFonts w:ascii="仿宋" w:eastAsia="仿宋" w:hAnsi="仿宋"/>
            <w:sz w:val="28"/>
            <w:szCs w:val="28"/>
          </w:rPr>
          <w:t>24</w:t>
        </w:r>
        <w:bookmarkEnd w:id="49"/>
      </w:hyperlink>
    </w:p>
    <w:p w:rsidR="00FA188B" w:rsidRDefault="00581A06">
      <w:pPr>
        <w:pStyle w:val="WPSOffice2"/>
        <w:tabs>
          <w:tab w:val="right" w:leader="dot" w:pos="9071"/>
        </w:tabs>
        <w:ind w:left="560"/>
        <w:rPr>
          <w:rFonts w:ascii="仿宋" w:eastAsia="仿宋" w:hAnsi="仿宋"/>
          <w:sz w:val="28"/>
          <w:szCs w:val="28"/>
        </w:rPr>
      </w:pPr>
      <w:hyperlink w:anchor="_Toc4709_WPSOffice_Level2" w:history="1">
        <w:r w:rsidR="00064BB7">
          <w:rPr>
            <w:rFonts w:ascii="仿宋" w:eastAsia="仿宋" w:hAnsi="仿宋" w:cs="宋体" w:hint="eastAsia"/>
            <w:sz w:val="28"/>
            <w:szCs w:val="28"/>
          </w:rPr>
          <w:t>竞 价 函</w:t>
        </w:r>
        <w:r w:rsidR="00064BB7">
          <w:rPr>
            <w:rFonts w:ascii="仿宋" w:eastAsia="仿宋" w:hAnsi="仿宋"/>
            <w:sz w:val="28"/>
            <w:szCs w:val="28"/>
          </w:rPr>
          <w:tab/>
        </w:r>
        <w:bookmarkStart w:id="50" w:name="_Toc4709_WPSOffice_Level2Page"/>
        <w:r w:rsidR="00064BB7">
          <w:rPr>
            <w:rFonts w:ascii="仿宋" w:eastAsia="仿宋" w:hAnsi="仿宋"/>
            <w:sz w:val="28"/>
            <w:szCs w:val="28"/>
          </w:rPr>
          <w:t>25</w:t>
        </w:r>
        <w:bookmarkEnd w:id="50"/>
      </w:hyperlink>
    </w:p>
    <w:p w:rsidR="00FA188B" w:rsidRDefault="00581A06">
      <w:pPr>
        <w:pStyle w:val="WPSOffice2"/>
        <w:tabs>
          <w:tab w:val="right" w:leader="dot" w:pos="9071"/>
        </w:tabs>
        <w:ind w:left="560"/>
        <w:rPr>
          <w:rFonts w:ascii="仿宋" w:eastAsia="仿宋" w:hAnsi="仿宋"/>
          <w:sz w:val="28"/>
          <w:szCs w:val="28"/>
        </w:rPr>
      </w:pPr>
      <w:hyperlink w:anchor="_Toc16514_WPSOffice_Level2" w:history="1">
        <w:r w:rsidR="00064BB7">
          <w:rPr>
            <w:rFonts w:ascii="仿宋" w:eastAsia="仿宋" w:hAnsi="仿宋" w:hint="eastAsia"/>
            <w:sz w:val="28"/>
            <w:szCs w:val="28"/>
          </w:rPr>
          <w:t>商务响应偏离表（本表可自行设计格式）</w:t>
        </w:r>
        <w:r w:rsidR="00064BB7">
          <w:rPr>
            <w:rFonts w:ascii="仿宋" w:eastAsia="仿宋" w:hAnsi="仿宋"/>
            <w:sz w:val="28"/>
            <w:szCs w:val="28"/>
          </w:rPr>
          <w:tab/>
        </w:r>
        <w:bookmarkStart w:id="51" w:name="_Toc16514_WPSOffice_Level2Page"/>
        <w:r w:rsidR="00064BB7">
          <w:rPr>
            <w:rFonts w:ascii="仿宋" w:eastAsia="仿宋" w:hAnsi="仿宋"/>
            <w:sz w:val="28"/>
            <w:szCs w:val="28"/>
          </w:rPr>
          <w:t>27</w:t>
        </w:r>
        <w:bookmarkEnd w:id="51"/>
      </w:hyperlink>
    </w:p>
    <w:p w:rsidR="00FA188B" w:rsidRDefault="00581A06">
      <w:pPr>
        <w:pStyle w:val="WPSOffice2"/>
        <w:tabs>
          <w:tab w:val="right" w:leader="dot" w:pos="9071"/>
        </w:tabs>
        <w:ind w:left="560"/>
        <w:rPr>
          <w:rFonts w:ascii="仿宋" w:eastAsia="仿宋" w:hAnsi="仿宋"/>
          <w:sz w:val="28"/>
          <w:szCs w:val="28"/>
        </w:rPr>
      </w:pPr>
      <w:hyperlink w:anchor="_Toc12512_WPSOffice_Level2" w:history="1">
        <w:r w:rsidR="00064BB7">
          <w:rPr>
            <w:rFonts w:ascii="仿宋" w:eastAsia="仿宋" w:hAnsi="仿宋" w:cs="宋体" w:hint="eastAsia"/>
            <w:sz w:val="28"/>
            <w:szCs w:val="28"/>
          </w:rPr>
          <w:t>法定代表人身份证明书（格式）</w:t>
        </w:r>
        <w:r w:rsidR="00064BB7">
          <w:rPr>
            <w:rFonts w:ascii="仿宋" w:eastAsia="仿宋" w:hAnsi="仿宋"/>
            <w:sz w:val="28"/>
            <w:szCs w:val="28"/>
          </w:rPr>
          <w:tab/>
        </w:r>
        <w:bookmarkStart w:id="52" w:name="_Toc12512_WPSOffice_Level2Page"/>
        <w:r w:rsidR="00064BB7">
          <w:rPr>
            <w:rFonts w:ascii="仿宋" w:eastAsia="仿宋" w:hAnsi="仿宋"/>
            <w:sz w:val="28"/>
            <w:szCs w:val="28"/>
          </w:rPr>
          <w:t>28</w:t>
        </w:r>
        <w:bookmarkEnd w:id="52"/>
      </w:hyperlink>
    </w:p>
    <w:p w:rsidR="00FA188B" w:rsidRDefault="00581A06">
      <w:pPr>
        <w:pStyle w:val="WPSOffice2"/>
        <w:tabs>
          <w:tab w:val="right" w:leader="dot" w:pos="9071"/>
        </w:tabs>
        <w:ind w:left="560"/>
        <w:rPr>
          <w:rFonts w:ascii="仿宋" w:eastAsia="仿宋" w:hAnsi="仿宋"/>
          <w:sz w:val="28"/>
          <w:szCs w:val="28"/>
        </w:rPr>
      </w:pPr>
      <w:hyperlink w:anchor="_Toc12310_WPSOffice_Level2" w:history="1">
        <w:r w:rsidR="00064BB7">
          <w:rPr>
            <w:rFonts w:ascii="仿宋" w:eastAsia="仿宋" w:hAnsi="仿宋" w:cs="宋体" w:hint="eastAsia"/>
            <w:sz w:val="28"/>
            <w:szCs w:val="28"/>
          </w:rPr>
          <w:t>法定代表人授权委托书（格式）</w:t>
        </w:r>
        <w:r w:rsidR="00064BB7">
          <w:rPr>
            <w:rFonts w:ascii="仿宋" w:eastAsia="仿宋" w:hAnsi="仿宋"/>
            <w:sz w:val="28"/>
            <w:szCs w:val="28"/>
          </w:rPr>
          <w:tab/>
        </w:r>
        <w:bookmarkStart w:id="53" w:name="_Toc12310_WPSOffice_Level2Page"/>
        <w:r w:rsidR="00064BB7">
          <w:rPr>
            <w:rFonts w:ascii="仿宋" w:eastAsia="仿宋" w:hAnsi="仿宋"/>
            <w:sz w:val="28"/>
            <w:szCs w:val="28"/>
          </w:rPr>
          <w:t>29</w:t>
        </w:r>
        <w:bookmarkEnd w:id="53"/>
      </w:hyperlink>
      <w:bookmarkEnd w:id="1"/>
    </w:p>
    <w:p w:rsidR="00FA188B" w:rsidRDefault="00FA188B">
      <w:pPr>
        <w:pStyle w:val="2"/>
        <w:spacing w:line="360" w:lineRule="auto"/>
        <w:jc w:val="center"/>
        <w:rPr>
          <w:rFonts w:ascii="仿宋" w:eastAsia="仿宋" w:hAnsi="仿宋"/>
          <w:sz w:val="36"/>
          <w:szCs w:val="30"/>
        </w:rPr>
      </w:pPr>
    </w:p>
    <w:p w:rsidR="00FA188B" w:rsidRDefault="00FA188B">
      <w:pPr>
        <w:rPr>
          <w:rFonts w:ascii="方正小标宋_GBK" w:eastAsia="方正小标宋_GBK" w:hAnsi="宋体"/>
          <w:b/>
          <w:sz w:val="36"/>
          <w:szCs w:val="30"/>
        </w:rPr>
      </w:pPr>
    </w:p>
    <w:p w:rsidR="00FA188B" w:rsidRDefault="00FA188B">
      <w:pPr>
        <w:rPr>
          <w:rFonts w:ascii="方正小标宋_GBK" w:eastAsia="方正小标宋_GBK" w:hAnsi="宋体"/>
          <w:b/>
          <w:sz w:val="36"/>
          <w:szCs w:val="30"/>
        </w:rPr>
      </w:pPr>
    </w:p>
    <w:p w:rsidR="00FA188B" w:rsidRDefault="00FA188B">
      <w:pPr>
        <w:rPr>
          <w:rFonts w:ascii="方正小标宋_GBK" w:eastAsia="方正小标宋_GBK" w:hAnsi="宋体"/>
          <w:b/>
          <w:sz w:val="36"/>
          <w:szCs w:val="30"/>
        </w:rPr>
      </w:pPr>
    </w:p>
    <w:p w:rsidR="00FA188B" w:rsidRDefault="00FA188B">
      <w:pPr>
        <w:rPr>
          <w:rFonts w:ascii="方正小标宋_GBK" w:eastAsia="方正小标宋_GBK" w:hAnsi="宋体"/>
          <w:b/>
          <w:sz w:val="36"/>
          <w:szCs w:val="30"/>
        </w:rPr>
      </w:pPr>
    </w:p>
    <w:p w:rsidR="00FA188B" w:rsidRDefault="00FA188B">
      <w:pPr>
        <w:rPr>
          <w:rFonts w:ascii="方正小标宋_GBK" w:eastAsia="方正小标宋_GBK" w:hAnsi="宋体"/>
          <w:b/>
          <w:sz w:val="36"/>
          <w:szCs w:val="30"/>
        </w:rPr>
      </w:pPr>
    </w:p>
    <w:p w:rsidR="00FA188B" w:rsidRDefault="00FA188B">
      <w:pPr>
        <w:rPr>
          <w:rFonts w:ascii="方正小标宋_GBK" w:eastAsia="方正小标宋_GBK" w:hAnsi="宋体"/>
          <w:b/>
          <w:sz w:val="36"/>
          <w:szCs w:val="30"/>
        </w:rPr>
      </w:pPr>
    </w:p>
    <w:p w:rsidR="00FA188B" w:rsidRDefault="00FA188B">
      <w:pPr>
        <w:rPr>
          <w:rFonts w:ascii="方正小标宋_GBK" w:eastAsia="方正小标宋_GBK" w:hAnsi="宋体"/>
          <w:b/>
          <w:sz w:val="36"/>
          <w:szCs w:val="30"/>
        </w:rPr>
      </w:pPr>
    </w:p>
    <w:p w:rsidR="00FA188B" w:rsidRDefault="00FA188B">
      <w:pPr>
        <w:rPr>
          <w:rFonts w:ascii="方正小标宋_GBK" w:eastAsia="方正小标宋_GBK" w:hAnsi="宋体"/>
          <w:b/>
          <w:sz w:val="36"/>
          <w:szCs w:val="30"/>
        </w:rPr>
      </w:pPr>
    </w:p>
    <w:p w:rsidR="00FA188B" w:rsidRDefault="00FA188B">
      <w:pPr>
        <w:rPr>
          <w:rFonts w:ascii="方正小标宋_GBK" w:eastAsia="方正小标宋_GBK" w:hAnsi="宋体"/>
          <w:b/>
          <w:sz w:val="36"/>
          <w:szCs w:val="30"/>
        </w:rPr>
      </w:pPr>
    </w:p>
    <w:p w:rsidR="00FA188B" w:rsidRDefault="00FA188B">
      <w:pPr>
        <w:rPr>
          <w:rFonts w:ascii="方正小标宋_GBK" w:eastAsia="方正小标宋_GBK" w:hAnsi="宋体"/>
          <w:b/>
          <w:sz w:val="36"/>
          <w:szCs w:val="30"/>
        </w:rPr>
      </w:pPr>
    </w:p>
    <w:p w:rsidR="00FA188B" w:rsidRDefault="00FA188B">
      <w:pPr>
        <w:rPr>
          <w:rFonts w:ascii="方正小标宋_GBK" w:eastAsia="方正小标宋_GBK" w:hAnsi="宋体"/>
          <w:b/>
          <w:sz w:val="36"/>
          <w:szCs w:val="30"/>
        </w:rPr>
      </w:pPr>
    </w:p>
    <w:p w:rsidR="00FA188B" w:rsidRDefault="00FA188B">
      <w:pPr>
        <w:rPr>
          <w:rFonts w:ascii="宋体" w:hAnsi="宋体" w:cs="宋体"/>
          <w:bCs/>
          <w:sz w:val="36"/>
          <w:szCs w:val="36"/>
        </w:rPr>
      </w:pPr>
    </w:p>
    <w:p w:rsidR="00FA188B" w:rsidRDefault="00064BB7">
      <w:pPr>
        <w:pStyle w:val="2"/>
        <w:spacing w:line="360" w:lineRule="auto"/>
        <w:jc w:val="center"/>
        <w:rPr>
          <w:rFonts w:ascii="仿宋" w:eastAsia="仿宋" w:hAnsi="仿宋" w:cs="宋体"/>
          <w:b w:val="0"/>
          <w:bCs/>
          <w:sz w:val="36"/>
          <w:szCs w:val="36"/>
        </w:rPr>
      </w:pPr>
      <w:bookmarkStart w:id="54" w:name="_Toc3783_WPSOffice_Level1"/>
      <w:r>
        <w:rPr>
          <w:rFonts w:ascii="仿宋" w:eastAsia="仿宋" w:hAnsi="仿宋" w:cs="宋体" w:hint="eastAsia"/>
          <w:b w:val="0"/>
          <w:bCs/>
          <w:sz w:val="36"/>
          <w:szCs w:val="36"/>
        </w:rPr>
        <w:lastRenderedPageBreak/>
        <w:t>第一篇  竞争性谈判邀请书</w:t>
      </w:r>
      <w:bookmarkEnd w:id="54"/>
    </w:p>
    <w:p w:rsidR="00FA188B" w:rsidRDefault="00064BB7">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重庆化工职业学院对“</w:t>
      </w:r>
      <w:r w:rsidR="00BA6408" w:rsidRPr="00BA6408">
        <w:rPr>
          <w:rFonts w:ascii="仿宋" w:eastAsia="仿宋" w:hAnsi="仿宋" w:hint="eastAsia"/>
          <w:sz w:val="24"/>
          <w:szCs w:val="24"/>
        </w:rPr>
        <w:t>绿色润滑材料研发平台搭建</w:t>
      </w:r>
      <w:r>
        <w:rPr>
          <w:rFonts w:ascii="仿宋" w:eastAsia="仿宋" w:hAnsi="仿宋" w:hint="eastAsia"/>
          <w:sz w:val="24"/>
          <w:szCs w:val="24"/>
        </w:rPr>
        <w:t>-高层次人才启动项目”进行竞争性谈判采购，采购编号：CQHGZYXY-2019</w:t>
      </w:r>
      <w:r w:rsidR="00C124BC">
        <w:rPr>
          <w:rFonts w:ascii="仿宋" w:eastAsia="仿宋" w:hAnsi="仿宋" w:hint="eastAsia"/>
          <w:sz w:val="24"/>
          <w:szCs w:val="24"/>
        </w:rPr>
        <w:t>30</w:t>
      </w:r>
      <w:r>
        <w:rPr>
          <w:rFonts w:ascii="仿宋" w:eastAsia="仿宋" w:hAnsi="仿宋" w:hint="eastAsia"/>
          <w:color w:val="000000"/>
          <w:sz w:val="24"/>
          <w:szCs w:val="24"/>
        </w:rPr>
        <w:t>。</w:t>
      </w:r>
      <w:r>
        <w:rPr>
          <w:rFonts w:ascii="仿宋" w:eastAsia="仿宋" w:hAnsi="仿宋" w:hint="eastAsia"/>
          <w:sz w:val="24"/>
          <w:szCs w:val="24"/>
        </w:rPr>
        <w:t>欢迎有资格的供应商前来参加谈判。</w:t>
      </w:r>
      <w:bookmarkStart w:id="55" w:name="_Toc317775175"/>
      <w:bookmarkStart w:id="56" w:name="_Toc313893526"/>
      <w:bookmarkStart w:id="57" w:name="_Toc403569769"/>
    </w:p>
    <w:p w:rsidR="00FA188B" w:rsidRDefault="00064BB7">
      <w:pPr>
        <w:numPr>
          <w:ilvl w:val="0"/>
          <w:numId w:val="1"/>
        </w:numPr>
        <w:snapToGrid w:val="0"/>
        <w:spacing w:line="400" w:lineRule="exact"/>
        <w:rPr>
          <w:rFonts w:ascii="仿宋" w:eastAsia="仿宋" w:hAnsi="仿宋" w:cs="宋体"/>
          <w:b/>
          <w:sz w:val="24"/>
          <w:szCs w:val="24"/>
        </w:rPr>
      </w:pPr>
      <w:bookmarkStart w:id="58" w:name="_Toc2672_WPSOffice_Level2"/>
      <w:r>
        <w:rPr>
          <w:rFonts w:ascii="仿宋" w:eastAsia="仿宋" w:hAnsi="仿宋" w:cs="宋体" w:hint="eastAsia"/>
          <w:b/>
          <w:sz w:val="24"/>
          <w:szCs w:val="24"/>
        </w:rPr>
        <w:t>竞争性谈判内容</w:t>
      </w:r>
      <w:bookmarkEnd w:id="55"/>
      <w:bookmarkEnd w:id="56"/>
      <w:bookmarkEnd w:id="57"/>
      <w:bookmarkEnd w:id="5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8"/>
        <w:gridCol w:w="1493"/>
        <w:gridCol w:w="1461"/>
        <w:gridCol w:w="1139"/>
        <w:gridCol w:w="3914"/>
        <w:gridCol w:w="900"/>
      </w:tblGrid>
      <w:tr w:rsidR="00FA188B">
        <w:trPr>
          <w:trHeight w:val="618"/>
          <w:jc w:val="center"/>
        </w:trPr>
        <w:tc>
          <w:tcPr>
            <w:tcW w:w="798" w:type="dxa"/>
            <w:tcBorders>
              <w:top w:val="single" w:sz="4" w:space="0" w:color="auto"/>
              <w:left w:val="single" w:sz="4" w:space="0" w:color="auto"/>
              <w:right w:val="single" w:sz="4" w:space="0" w:color="auto"/>
            </w:tcBorders>
            <w:vAlign w:val="center"/>
          </w:tcPr>
          <w:p w:rsidR="00FA188B" w:rsidRDefault="00064BB7">
            <w:pPr>
              <w:snapToGrid w:val="0"/>
              <w:spacing w:line="400" w:lineRule="exact"/>
              <w:jc w:val="center"/>
              <w:rPr>
                <w:rFonts w:ascii="仿宋" w:eastAsia="仿宋" w:hAnsi="仿宋"/>
                <w:sz w:val="24"/>
                <w:szCs w:val="24"/>
              </w:rPr>
            </w:pPr>
            <w:r>
              <w:rPr>
                <w:rFonts w:ascii="仿宋" w:eastAsia="仿宋" w:hAnsi="仿宋" w:hint="eastAsia"/>
                <w:sz w:val="24"/>
                <w:szCs w:val="24"/>
              </w:rPr>
              <w:t>序号</w:t>
            </w:r>
          </w:p>
        </w:tc>
        <w:tc>
          <w:tcPr>
            <w:tcW w:w="1493" w:type="dxa"/>
            <w:tcBorders>
              <w:top w:val="single" w:sz="4" w:space="0" w:color="auto"/>
              <w:left w:val="single" w:sz="4" w:space="0" w:color="auto"/>
              <w:right w:val="single" w:sz="4" w:space="0" w:color="auto"/>
            </w:tcBorders>
            <w:vAlign w:val="center"/>
          </w:tcPr>
          <w:p w:rsidR="00FA188B" w:rsidRDefault="00064BB7">
            <w:pPr>
              <w:snapToGrid w:val="0"/>
              <w:spacing w:line="400" w:lineRule="exact"/>
              <w:jc w:val="center"/>
              <w:rPr>
                <w:rFonts w:ascii="仿宋" w:eastAsia="仿宋" w:hAnsi="仿宋"/>
                <w:sz w:val="24"/>
                <w:szCs w:val="24"/>
              </w:rPr>
            </w:pPr>
            <w:r>
              <w:rPr>
                <w:rFonts w:ascii="仿宋" w:eastAsia="仿宋" w:hAnsi="仿宋" w:hint="eastAsia"/>
                <w:sz w:val="24"/>
                <w:szCs w:val="24"/>
              </w:rPr>
              <w:t>采购货物名称</w:t>
            </w:r>
          </w:p>
        </w:tc>
        <w:tc>
          <w:tcPr>
            <w:tcW w:w="1461" w:type="dxa"/>
            <w:tcBorders>
              <w:top w:val="single" w:sz="4" w:space="0" w:color="auto"/>
              <w:left w:val="single" w:sz="4" w:space="0" w:color="auto"/>
              <w:right w:val="single" w:sz="4" w:space="0" w:color="auto"/>
            </w:tcBorders>
            <w:vAlign w:val="center"/>
          </w:tcPr>
          <w:p w:rsidR="00FA188B" w:rsidRDefault="00064BB7">
            <w:pPr>
              <w:snapToGrid w:val="0"/>
              <w:spacing w:line="400" w:lineRule="exact"/>
              <w:jc w:val="center"/>
              <w:rPr>
                <w:rFonts w:ascii="仿宋" w:eastAsia="仿宋" w:hAnsi="仿宋"/>
                <w:sz w:val="24"/>
                <w:szCs w:val="24"/>
              </w:rPr>
            </w:pPr>
            <w:r>
              <w:rPr>
                <w:rFonts w:ascii="仿宋" w:eastAsia="仿宋" w:hAnsi="仿宋" w:hint="eastAsia"/>
                <w:sz w:val="24"/>
                <w:szCs w:val="24"/>
              </w:rPr>
              <w:t>采购预算</w:t>
            </w:r>
          </w:p>
          <w:p w:rsidR="00FA188B" w:rsidRDefault="00064BB7">
            <w:pPr>
              <w:snapToGrid w:val="0"/>
              <w:spacing w:line="400" w:lineRule="exact"/>
              <w:jc w:val="center"/>
              <w:rPr>
                <w:rFonts w:ascii="仿宋" w:eastAsia="仿宋" w:hAnsi="仿宋"/>
                <w:sz w:val="24"/>
                <w:szCs w:val="24"/>
              </w:rPr>
            </w:pPr>
            <w:r>
              <w:rPr>
                <w:rFonts w:ascii="仿宋" w:eastAsia="仿宋" w:hAnsi="仿宋" w:hint="eastAsia"/>
                <w:sz w:val="24"/>
                <w:szCs w:val="24"/>
              </w:rPr>
              <w:t>（万元）</w:t>
            </w:r>
          </w:p>
        </w:tc>
        <w:tc>
          <w:tcPr>
            <w:tcW w:w="1139" w:type="dxa"/>
            <w:tcBorders>
              <w:top w:val="single" w:sz="4" w:space="0" w:color="auto"/>
              <w:left w:val="single" w:sz="4" w:space="0" w:color="auto"/>
              <w:right w:val="single" w:sz="4" w:space="0" w:color="auto"/>
            </w:tcBorders>
            <w:vAlign w:val="center"/>
          </w:tcPr>
          <w:p w:rsidR="00FA188B" w:rsidRDefault="00064BB7">
            <w:pPr>
              <w:snapToGrid w:val="0"/>
              <w:spacing w:line="400" w:lineRule="exact"/>
              <w:jc w:val="center"/>
              <w:rPr>
                <w:rFonts w:ascii="仿宋" w:eastAsia="仿宋" w:hAnsi="仿宋"/>
                <w:sz w:val="24"/>
                <w:szCs w:val="24"/>
              </w:rPr>
            </w:pPr>
            <w:r>
              <w:rPr>
                <w:rFonts w:ascii="仿宋" w:eastAsia="仿宋" w:hAnsi="仿宋" w:hint="eastAsia"/>
                <w:sz w:val="24"/>
                <w:szCs w:val="24"/>
              </w:rPr>
              <w:t>保证金</w:t>
            </w:r>
          </w:p>
          <w:p w:rsidR="00FA188B" w:rsidRDefault="00064BB7">
            <w:pPr>
              <w:snapToGrid w:val="0"/>
              <w:spacing w:line="400" w:lineRule="exact"/>
              <w:jc w:val="center"/>
              <w:rPr>
                <w:rFonts w:ascii="仿宋" w:eastAsia="仿宋" w:hAnsi="仿宋"/>
                <w:sz w:val="24"/>
                <w:szCs w:val="24"/>
              </w:rPr>
            </w:pPr>
            <w:r>
              <w:rPr>
                <w:rFonts w:ascii="仿宋" w:eastAsia="仿宋" w:hAnsi="仿宋" w:hint="eastAsia"/>
                <w:sz w:val="24"/>
                <w:szCs w:val="24"/>
              </w:rPr>
              <w:t>（万元）</w:t>
            </w:r>
          </w:p>
        </w:tc>
        <w:tc>
          <w:tcPr>
            <w:tcW w:w="3914" w:type="dxa"/>
            <w:tcBorders>
              <w:top w:val="single" w:sz="4" w:space="0" w:color="auto"/>
              <w:left w:val="single" w:sz="4" w:space="0" w:color="auto"/>
              <w:right w:val="single" w:sz="4" w:space="0" w:color="auto"/>
            </w:tcBorders>
            <w:vAlign w:val="center"/>
          </w:tcPr>
          <w:p w:rsidR="00FA188B" w:rsidRDefault="00064BB7">
            <w:pPr>
              <w:snapToGrid w:val="0"/>
              <w:spacing w:line="400" w:lineRule="exact"/>
              <w:ind w:firstLineChars="300" w:firstLine="720"/>
              <w:jc w:val="center"/>
              <w:rPr>
                <w:rFonts w:ascii="仿宋" w:eastAsia="仿宋" w:hAnsi="仿宋"/>
                <w:sz w:val="24"/>
                <w:szCs w:val="24"/>
              </w:rPr>
            </w:pPr>
            <w:r>
              <w:rPr>
                <w:rFonts w:ascii="仿宋" w:eastAsia="仿宋" w:hAnsi="仿宋" w:hint="eastAsia"/>
                <w:sz w:val="24"/>
                <w:szCs w:val="24"/>
              </w:rPr>
              <w:t>成交供应商数量（名）</w:t>
            </w:r>
          </w:p>
        </w:tc>
        <w:tc>
          <w:tcPr>
            <w:tcW w:w="900" w:type="dxa"/>
            <w:tcBorders>
              <w:top w:val="single" w:sz="4" w:space="0" w:color="auto"/>
              <w:left w:val="single" w:sz="4" w:space="0" w:color="auto"/>
              <w:right w:val="single" w:sz="4" w:space="0" w:color="auto"/>
            </w:tcBorders>
            <w:vAlign w:val="center"/>
          </w:tcPr>
          <w:p w:rsidR="00FA188B" w:rsidRDefault="00064BB7">
            <w:pPr>
              <w:snapToGrid w:val="0"/>
              <w:spacing w:line="400" w:lineRule="exact"/>
              <w:jc w:val="center"/>
              <w:rPr>
                <w:rFonts w:ascii="仿宋" w:eastAsia="仿宋" w:hAnsi="仿宋"/>
                <w:sz w:val="24"/>
                <w:szCs w:val="24"/>
              </w:rPr>
            </w:pPr>
            <w:r>
              <w:rPr>
                <w:rFonts w:ascii="仿宋" w:eastAsia="仿宋" w:hAnsi="仿宋" w:hint="eastAsia"/>
                <w:sz w:val="24"/>
                <w:szCs w:val="24"/>
              </w:rPr>
              <w:t>备注</w:t>
            </w:r>
          </w:p>
        </w:tc>
      </w:tr>
      <w:tr w:rsidR="00FA188B">
        <w:trPr>
          <w:trHeight w:val="2414"/>
          <w:jc w:val="center"/>
        </w:trPr>
        <w:tc>
          <w:tcPr>
            <w:tcW w:w="798" w:type="dxa"/>
            <w:tcBorders>
              <w:top w:val="single" w:sz="4" w:space="0" w:color="auto"/>
              <w:left w:val="single" w:sz="4" w:space="0" w:color="auto"/>
              <w:right w:val="single" w:sz="4" w:space="0" w:color="auto"/>
            </w:tcBorders>
            <w:vAlign w:val="center"/>
          </w:tcPr>
          <w:p w:rsidR="00FA188B" w:rsidRDefault="00064BB7">
            <w:pPr>
              <w:snapToGrid w:val="0"/>
              <w:spacing w:line="240" w:lineRule="atLeast"/>
              <w:jc w:val="center"/>
              <w:rPr>
                <w:rFonts w:ascii="仿宋" w:eastAsia="仿宋" w:hAnsi="仿宋"/>
                <w:sz w:val="24"/>
                <w:szCs w:val="24"/>
              </w:rPr>
            </w:pPr>
            <w:bookmarkStart w:id="59" w:name="_Hlk344477914"/>
            <w:r>
              <w:rPr>
                <w:rFonts w:ascii="仿宋" w:eastAsia="仿宋" w:hAnsi="仿宋" w:hint="eastAsia"/>
                <w:sz w:val="24"/>
                <w:szCs w:val="24"/>
              </w:rPr>
              <w:t>1</w:t>
            </w:r>
          </w:p>
        </w:tc>
        <w:tc>
          <w:tcPr>
            <w:tcW w:w="1493" w:type="dxa"/>
            <w:tcBorders>
              <w:top w:val="single" w:sz="4" w:space="0" w:color="auto"/>
              <w:left w:val="single" w:sz="4" w:space="0" w:color="auto"/>
              <w:right w:val="single" w:sz="4" w:space="0" w:color="auto"/>
            </w:tcBorders>
            <w:vAlign w:val="center"/>
          </w:tcPr>
          <w:p w:rsidR="00FA188B" w:rsidRDefault="00064BB7" w:rsidP="00BA6408">
            <w:pPr>
              <w:spacing w:line="240" w:lineRule="atLeast"/>
              <w:jc w:val="center"/>
              <w:rPr>
                <w:rFonts w:ascii="仿宋" w:eastAsia="仿宋" w:hAnsi="仿宋" w:cs="宋体"/>
                <w:kern w:val="0"/>
                <w:sz w:val="24"/>
                <w:szCs w:val="24"/>
              </w:rPr>
            </w:pPr>
            <w:r>
              <w:rPr>
                <w:rFonts w:ascii="仿宋" w:eastAsia="仿宋" w:hAnsi="仿宋" w:cs="宋体"/>
                <w:kern w:val="0"/>
                <w:sz w:val="24"/>
                <w:szCs w:val="24"/>
              </w:rPr>
              <w:t>绿色润滑材料研发平台搭建</w:t>
            </w:r>
          </w:p>
        </w:tc>
        <w:tc>
          <w:tcPr>
            <w:tcW w:w="1461" w:type="dxa"/>
            <w:tcBorders>
              <w:top w:val="single" w:sz="4" w:space="0" w:color="auto"/>
              <w:left w:val="single" w:sz="4" w:space="0" w:color="auto"/>
              <w:right w:val="single" w:sz="4" w:space="0" w:color="auto"/>
            </w:tcBorders>
            <w:vAlign w:val="center"/>
          </w:tcPr>
          <w:p w:rsidR="00FA188B" w:rsidRDefault="00064BB7">
            <w:pPr>
              <w:snapToGrid w:val="0"/>
              <w:spacing w:line="240" w:lineRule="atLeast"/>
              <w:ind w:firstLineChars="200" w:firstLine="480"/>
              <w:jc w:val="center"/>
              <w:rPr>
                <w:rFonts w:ascii="仿宋" w:eastAsia="仿宋" w:hAnsi="仿宋"/>
                <w:sz w:val="24"/>
                <w:szCs w:val="24"/>
              </w:rPr>
            </w:pPr>
            <w:r>
              <w:rPr>
                <w:rFonts w:ascii="仿宋" w:eastAsia="仿宋" w:hAnsi="仿宋" w:hint="eastAsia"/>
                <w:sz w:val="24"/>
                <w:szCs w:val="24"/>
              </w:rPr>
              <w:t>45</w:t>
            </w:r>
          </w:p>
        </w:tc>
        <w:tc>
          <w:tcPr>
            <w:tcW w:w="1139" w:type="dxa"/>
            <w:tcBorders>
              <w:top w:val="single" w:sz="4" w:space="0" w:color="auto"/>
              <w:left w:val="single" w:sz="4" w:space="0" w:color="auto"/>
              <w:right w:val="single" w:sz="4" w:space="0" w:color="auto"/>
            </w:tcBorders>
            <w:vAlign w:val="center"/>
          </w:tcPr>
          <w:p w:rsidR="00FA188B" w:rsidRDefault="00162530">
            <w:pPr>
              <w:snapToGrid w:val="0"/>
              <w:spacing w:line="240" w:lineRule="atLeast"/>
              <w:jc w:val="center"/>
              <w:rPr>
                <w:rFonts w:ascii="仿宋" w:eastAsia="仿宋" w:hAnsi="仿宋"/>
                <w:sz w:val="24"/>
                <w:szCs w:val="24"/>
              </w:rPr>
            </w:pPr>
            <w:r>
              <w:rPr>
                <w:rFonts w:ascii="仿宋" w:eastAsia="仿宋" w:hAnsi="仿宋" w:hint="eastAsia"/>
                <w:sz w:val="24"/>
                <w:szCs w:val="24"/>
              </w:rPr>
              <w:t>0.8</w:t>
            </w:r>
          </w:p>
        </w:tc>
        <w:tc>
          <w:tcPr>
            <w:tcW w:w="3914" w:type="dxa"/>
            <w:tcBorders>
              <w:top w:val="single" w:sz="4" w:space="0" w:color="auto"/>
              <w:left w:val="single" w:sz="4" w:space="0" w:color="auto"/>
              <w:right w:val="single" w:sz="4" w:space="0" w:color="auto"/>
            </w:tcBorders>
            <w:vAlign w:val="center"/>
          </w:tcPr>
          <w:p w:rsidR="00FA188B" w:rsidRDefault="00064BB7">
            <w:pPr>
              <w:snapToGrid w:val="0"/>
              <w:spacing w:line="240" w:lineRule="atLeast"/>
              <w:ind w:firstLineChars="150" w:firstLine="360"/>
              <w:jc w:val="center"/>
              <w:rPr>
                <w:rFonts w:ascii="仿宋" w:eastAsia="仿宋" w:hAnsi="仿宋"/>
                <w:sz w:val="24"/>
                <w:szCs w:val="24"/>
              </w:rPr>
            </w:pPr>
            <w:r>
              <w:rPr>
                <w:rFonts w:ascii="仿宋" w:eastAsia="仿宋" w:hAnsi="仿宋" w:hint="eastAsia"/>
                <w:sz w:val="24"/>
                <w:szCs w:val="24"/>
              </w:rPr>
              <w:t>1</w:t>
            </w:r>
          </w:p>
        </w:tc>
        <w:tc>
          <w:tcPr>
            <w:tcW w:w="900" w:type="dxa"/>
            <w:tcBorders>
              <w:top w:val="single" w:sz="4" w:space="0" w:color="auto"/>
              <w:left w:val="single" w:sz="4" w:space="0" w:color="auto"/>
              <w:right w:val="single" w:sz="4" w:space="0" w:color="auto"/>
            </w:tcBorders>
            <w:vAlign w:val="center"/>
          </w:tcPr>
          <w:p w:rsidR="00FA188B" w:rsidRDefault="00064BB7">
            <w:pPr>
              <w:snapToGrid w:val="0"/>
              <w:spacing w:line="240" w:lineRule="atLeast"/>
              <w:ind w:firstLineChars="200" w:firstLine="480"/>
              <w:jc w:val="center"/>
              <w:rPr>
                <w:rFonts w:ascii="仿宋" w:eastAsia="仿宋" w:hAnsi="仿宋"/>
                <w:sz w:val="24"/>
                <w:szCs w:val="24"/>
              </w:rPr>
            </w:pPr>
            <w:r>
              <w:rPr>
                <w:rFonts w:ascii="仿宋" w:eastAsia="仿宋" w:hAnsi="仿宋" w:hint="eastAsia"/>
                <w:sz w:val="24"/>
                <w:szCs w:val="24"/>
              </w:rPr>
              <w:t>不接受联合体投标</w:t>
            </w:r>
          </w:p>
        </w:tc>
      </w:tr>
    </w:tbl>
    <w:p w:rsidR="00FA188B" w:rsidRDefault="00064BB7">
      <w:pPr>
        <w:pStyle w:val="3"/>
        <w:spacing w:before="0" w:after="0" w:line="400" w:lineRule="exact"/>
        <w:rPr>
          <w:rFonts w:ascii="仿宋" w:eastAsia="仿宋" w:hAnsi="仿宋" w:cs="宋体"/>
          <w:sz w:val="24"/>
          <w:szCs w:val="24"/>
        </w:rPr>
      </w:pPr>
      <w:bookmarkStart w:id="60" w:name="_Toc14043_WPSOffice_Level2"/>
      <w:bookmarkStart w:id="61" w:name="_Toc13710"/>
      <w:bookmarkStart w:id="62" w:name="_Toc403569770"/>
      <w:bookmarkStart w:id="63" w:name="_Toc373860293"/>
      <w:bookmarkStart w:id="64" w:name="_Toc317775178"/>
      <w:bookmarkEnd w:id="59"/>
      <w:r>
        <w:rPr>
          <w:rFonts w:ascii="仿宋" w:eastAsia="仿宋" w:hAnsi="仿宋" w:cs="宋体" w:hint="eastAsia"/>
          <w:sz w:val="24"/>
          <w:szCs w:val="24"/>
        </w:rPr>
        <w:t>二、资金来源</w:t>
      </w:r>
      <w:bookmarkEnd w:id="60"/>
      <w:bookmarkEnd w:id="61"/>
      <w:bookmarkEnd w:id="62"/>
    </w:p>
    <w:p w:rsidR="00FA188B" w:rsidRDefault="00064BB7">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自筹资金。</w:t>
      </w:r>
    </w:p>
    <w:p w:rsidR="00FA188B" w:rsidRDefault="00064BB7">
      <w:pPr>
        <w:pStyle w:val="3"/>
        <w:spacing w:before="0" w:after="0" w:line="400" w:lineRule="exact"/>
        <w:rPr>
          <w:rFonts w:ascii="仿宋" w:eastAsia="仿宋" w:hAnsi="仿宋" w:cs="宋体"/>
          <w:sz w:val="24"/>
          <w:szCs w:val="24"/>
        </w:rPr>
      </w:pPr>
      <w:bookmarkStart w:id="65" w:name="_Toc14087"/>
      <w:bookmarkStart w:id="66" w:name="_Toc403569771"/>
      <w:bookmarkStart w:id="67" w:name="_Toc4060_WPSOffice_Level2"/>
      <w:r>
        <w:rPr>
          <w:rFonts w:ascii="仿宋" w:eastAsia="仿宋" w:hAnsi="仿宋" w:cs="宋体" w:hint="eastAsia"/>
          <w:sz w:val="24"/>
          <w:szCs w:val="24"/>
        </w:rPr>
        <w:t>三、谈判资格</w:t>
      </w:r>
      <w:bookmarkEnd w:id="65"/>
      <w:bookmarkEnd w:id="66"/>
      <w:bookmarkEnd w:id="67"/>
    </w:p>
    <w:p w:rsidR="00FA188B" w:rsidRPr="00C124BC" w:rsidRDefault="00064BB7">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谈判供应商</w:t>
      </w:r>
      <w:r w:rsidRPr="00C124BC">
        <w:rPr>
          <w:rFonts w:ascii="仿宋" w:eastAsia="仿宋" w:hAnsi="仿宋" w:cs="宋体" w:hint="eastAsia"/>
          <w:sz w:val="24"/>
          <w:szCs w:val="24"/>
        </w:rPr>
        <w:t>是指向采购人提供货物、工程或者服务的法人、其他组织或者自然人。以下简称供应商。合格的供应商应首先符合政府采购法第二十二条规定的基本条件，同时符合根据该项目特殊要求设置的特定资格条件。</w:t>
      </w:r>
    </w:p>
    <w:p w:rsidR="00FA188B" w:rsidRPr="00C124BC" w:rsidRDefault="00064BB7">
      <w:pPr>
        <w:spacing w:line="48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（一）一般资格条件</w:t>
      </w:r>
    </w:p>
    <w:p w:rsidR="00FA188B" w:rsidRPr="00C124BC" w:rsidRDefault="00064BB7">
      <w:pPr>
        <w:spacing w:line="360" w:lineRule="auto"/>
        <w:ind w:firstLineChars="200" w:firstLine="480"/>
        <w:rPr>
          <w:rFonts w:ascii="仿宋" w:eastAsia="仿宋" w:hAnsi="仿宋"/>
          <w:sz w:val="24"/>
          <w:szCs w:val="24"/>
        </w:rPr>
      </w:pPr>
      <w:bookmarkStart w:id="68" w:name="_Toc29886_WPSOffice_Level2"/>
      <w:bookmarkStart w:id="69" w:name="_Toc403569772"/>
      <w:r w:rsidRPr="00C124BC">
        <w:rPr>
          <w:rFonts w:ascii="仿宋" w:eastAsia="仿宋" w:hAnsi="仿宋"/>
          <w:sz w:val="24"/>
          <w:szCs w:val="24"/>
        </w:rPr>
        <w:t>1</w:t>
      </w:r>
      <w:r w:rsidRPr="00C124BC">
        <w:rPr>
          <w:rFonts w:ascii="仿宋" w:eastAsia="仿宋" w:hAnsi="仿宋" w:hint="eastAsia"/>
          <w:sz w:val="24"/>
          <w:szCs w:val="24"/>
        </w:rPr>
        <w:t>、具有独立承担民事责任的能力；</w:t>
      </w:r>
    </w:p>
    <w:p w:rsidR="00FA188B" w:rsidRPr="00C124BC" w:rsidRDefault="00064BB7">
      <w:pPr>
        <w:spacing w:line="360" w:lineRule="auto"/>
        <w:ind w:firstLineChars="200" w:firstLine="480"/>
        <w:rPr>
          <w:rFonts w:ascii="仿宋" w:eastAsia="仿宋" w:hAnsi="仿宋"/>
          <w:sz w:val="24"/>
          <w:szCs w:val="24"/>
        </w:rPr>
      </w:pPr>
      <w:r w:rsidRPr="00C124BC">
        <w:rPr>
          <w:rFonts w:ascii="仿宋" w:eastAsia="仿宋" w:hAnsi="仿宋"/>
          <w:sz w:val="24"/>
          <w:szCs w:val="24"/>
        </w:rPr>
        <w:t>2</w:t>
      </w:r>
      <w:r w:rsidRPr="00C124BC">
        <w:rPr>
          <w:rFonts w:ascii="仿宋" w:eastAsia="仿宋" w:hAnsi="仿宋" w:hint="eastAsia"/>
          <w:sz w:val="24"/>
          <w:szCs w:val="24"/>
        </w:rPr>
        <w:t>、具有良好的商业信誉和健全的财务会计制度；</w:t>
      </w:r>
    </w:p>
    <w:p w:rsidR="00FA188B" w:rsidRPr="00C124BC" w:rsidRDefault="00064BB7">
      <w:pPr>
        <w:spacing w:line="360" w:lineRule="auto"/>
        <w:ind w:firstLineChars="200" w:firstLine="480"/>
        <w:rPr>
          <w:rFonts w:ascii="仿宋" w:eastAsia="仿宋" w:hAnsi="仿宋"/>
          <w:sz w:val="24"/>
          <w:szCs w:val="24"/>
        </w:rPr>
      </w:pPr>
      <w:r w:rsidRPr="00C124BC">
        <w:rPr>
          <w:rFonts w:ascii="仿宋" w:eastAsia="仿宋" w:hAnsi="仿宋"/>
          <w:sz w:val="24"/>
          <w:szCs w:val="24"/>
        </w:rPr>
        <w:t>3</w:t>
      </w:r>
      <w:r w:rsidRPr="00C124BC">
        <w:rPr>
          <w:rFonts w:ascii="仿宋" w:eastAsia="仿宋" w:hAnsi="仿宋" w:hint="eastAsia"/>
          <w:sz w:val="24"/>
          <w:szCs w:val="24"/>
        </w:rPr>
        <w:t>、具有履行合同所必需的设备和专业技术能力；</w:t>
      </w:r>
    </w:p>
    <w:p w:rsidR="00FA188B" w:rsidRPr="00C124BC" w:rsidRDefault="00064BB7">
      <w:pPr>
        <w:spacing w:line="360" w:lineRule="auto"/>
        <w:ind w:firstLineChars="200" w:firstLine="480"/>
        <w:rPr>
          <w:rFonts w:ascii="仿宋" w:eastAsia="仿宋" w:hAnsi="仿宋"/>
          <w:sz w:val="24"/>
          <w:szCs w:val="24"/>
        </w:rPr>
      </w:pPr>
      <w:r w:rsidRPr="00C124BC">
        <w:rPr>
          <w:rFonts w:ascii="仿宋" w:eastAsia="仿宋" w:hAnsi="仿宋"/>
          <w:sz w:val="24"/>
          <w:szCs w:val="24"/>
        </w:rPr>
        <w:t>4</w:t>
      </w:r>
      <w:r w:rsidRPr="00C124BC">
        <w:rPr>
          <w:rFonts w:ascii="仿宋" w:eastAsia="仿宋" w:hAnsi="仿宋" w:hint="eastAsia"/>
          <w:sz w:val="24"/>
          <w:szCs w:val="24"/>
        </w:rPr>
        <w:t>、有依法缴纳税收和社会保障资金的良好记录；</w:t>
      </w:r>
    </w:p>
    <w:p w:rsidR="00FA188B" w:rsidRPr="00C124BC" w:rsidRDefault="00064BB7">
      <w:pPr>
        <w:spacing w:line="360" w:lineRule="auto"/>
        <w:ind w:firstLineChars="200" w:firstLine="480"/>
        <w:rPr>
          <w:rFonts w:ascii="仿宋" w:eastAsia="仿宋" w:hAnsi="仿宋"/>
          <w:sz w:val="24"/>
          <w:szCs w:val="24"/>
        </w:rPr>
      </w:pPr>
      <w:r w:rsidRPr="00C124BC">
        <w:rPr>
          <w:rFonts w:ascii="仿宋" w:eastAsia="仿宋" w:hAnsi="仿宋"/>
          <w:sz w:val="24"/>
          <w:szCs w:val="24"/>
        </w:rPr>
        <w:t>5</w:t>
      </w:r>
      <w:r w:rsidRPr="00C124BC">
        <w:rPr>
          <w:rFonts w:ascii="仿宋" w:eastAsia="仿宋" w:hAnsi="仿宋" w:hint="eastAsia"/>
          <w:sz w:val="24"/>
          <w:szCs w:val="24"/>
        </w:rPr>
        <w:t>、参加政府采购活动前三年内，在经营活动中没有重大违法记录；</w:t>
      </w:r>
    </w:p>
    <w:p w:rsidR="00FA188B" w:rsidRPr="00C124BC" w:rsidRDefault="00064BB7">
      <w:pPr>
        <w:spacing w:line="360" w:lineRule="auto"/>
        <w:ind w:firstLineChars="200" w:firstLine="480"/>
        <w:rPr>
          <w:rFonts w:ascii="仿宋" w:eastAsia="仿宋" w:hAnsi="仿宋"/>
          <w:sz w:val="24"/>
          <w:szCs w:val="24"/>
        </w:rPr>
      </w:pPr>
      <w:r w:rsidRPr="00C124BC">
        <w:rPr>
          <w:rFonts w:ascii="仿宋" w:eastAsia="仿宋" w:hAnsi="仿宋"/>
          <w:sz w:val="24"/>
          <w:szCs w:val="24"/>
        </w:rPr>
        <w:t>6</w:t>
      </w:r>
      <w:r w:rsidRPr="00C124BC">
        <w:rPr>
          <w:rFonts w:ascii="仿宋" w:eastAsia="仿宋" w:hAnsi="仿宋" w:hint="eastAsia"/>
          <w:sz w:val="24"/>
          <w:szCs w:val="24"/>
        </w:rPr>
        <w:t>、法律、行政法规规定的其他条件。</w:t>
      </w:r>
    </w:p>
    <w:p w:rsidR="00FA188B" w:rsidRPr="00C124BC" w:rsidRDefault="00064BB7">
      <w:pPr>
        <w:spacing w:line="360" w:lineRule="auto"/>
        <w:ind w:firstLineChars="200" w:firstLine="480"/>
        <w:rPr>
          <w:rFonts w:ascii="仿宋" w:eastAsia="仿宋" w:hAnsi="仿宋"/>
          <w:sz w:val="24"/>
          <w:szCs w:val="24"/>
        </w:rPr>
      </w:pPr>
      <w:r w:rsidRPr="00C124BC">
        <w:rPr>
          <w:rFonts w:ascii="仿宋" w:eastAsia="仿宋" w:hAnsi="仿宋" w:hint="eastAsia"/>
          <w:sz w:val="24"/>
          <w:szCs w:val="24"/>
        </w:rPr>
        <w:t>（二）特定资格条件</w:t>
      </w:r>
    </w:p>
    <w:p w:rsidR="00FA188B" w:rsidRPr="00C124BC" w:rsidRDefault="00064BB7">
      <w:pPr>
        <w:spacing w:line="400" w:lineRule="exact"/>
        <w:jc w:val="left"/>
        <w:rPr>
          <w:rFonts w:ascii="仿宋" w:eastAsia="仿宋" w:hAnsi="仿宋" w:cs="宋体"/>
          <w:b/>
          <w:sz w:val="24"/>
          <w:szCs w:val="24"/>
        </w:rPr>
      </w:pPr>
      <w:r w:rsidRPr="00C124BC">
        <w:rPr>
          <w:rFonts w:ascii="仿宋" w:eastAsia="仿宋" w:hAnsi="仿宋" w:cs="宋体" w:hint="eastAsia"/>
          <w:b/>
          <w:sz w:val="24"/>
          <w:szCs w:val="24"/>
        </w:rPr>
        <w:t>四、谈判有关说明</w:t>
      </w:r>
      <w:bookmarkEnd w:id="68"/>
    </w:p>
    <w:p w:rsidR="00FA188B" w:rsidRPr="00C124BC" w:rsidRDefault="00064BB7">
      <w:pPr>
        <w:spacing w:line="380" w:lineRule="exact"/>
        <w:ind w:firstLineChars="200" w:firstLine="480"/>
        <w:rPr>
          <w:rFonts w:ascii="仿宋" w:eastAsia="仿宋" w:hAnsi="仿宋" w:cs="宋体"/>
          <w:sz w:val="24"/>
          <w:szCs w:val="24"/>
        </w:rPr>
      </w:pPr>
      <w:bookmarkStart w:id="70" w:name="_Toc403569773"/>
      <w:bookmarkStart w:id="71" w:name="_Toc373860294"/>
      <w:bookmarkEnd w:id="63"/>
      <w:bookmarkEnd w:id="69"/>
      <w:r w:rsidRPr="00C124BC">
        <w:rPr>
          <w:rFonts w:ascii="仿宋" w:eastAsia="仿宋" w:hAnsi="仿宋" w:cs="宋体" w:hint="eastAsia"/>
          <w:kern w:val="0"/>
          <w:sz w:val="24"/>
          <w:szCs w:val="24"/>
        </w:rPr>
        <w:t>（一）</w:t>
      </w:r>
      <w:r w:rsidRPr="00C124BC">
        <w:rPr>
          <w:rFonts w:ascii="仿宋" w:eastAsia="仿宋" w:hAnsi="仿宋" w:cs="宋体" w:hint="eastAsia"/>
          <w:sz w:val="24"/>
          <w:szCs w:val="24"/>
        </w:rPr>
        <w:t>发售竞争性谈判文件时间：凡有意参加谈判的供应商，请于公告发布之日（2019年11月21日）起至提交首次响应文件截止时间之前，在重庆化工职业学院校园网（http://www.cqhgzy.com）上下载本项目竞争性谈判文件以及图纸、补遗等谈判前公布的所有项目资料，无论供应商下载与否，均视为已知晓所有谈判实质性要求内容。</w:t>
      </w:r>
      <w:r w:rsidRPr="00C124BC">
        <w:rPr>
          <w:rFonts w:ascii="仿宋" w:eastAsia="仿宋" w:hAnsi="仿宋" w:cs="宋体" w:hint="eastAsia"/>
          <w:sz w:val="24"/>
          <w:szCs w:val="24"/>
        </w:rPr>
        <w:br/>
        <w:t xml:space="preserve">    （二）谈判文件购买费为：凡有意参加投标者，请在缴纳投标保证金时一并转入学</w:t>
      </w:r>
      <w:r w:rsidRPr="00C124BC">
        <w:rPr>
          <w:rFonts w:ascii="仿宋" w:eastAsia="仿宋" w:hAnsi="仿宋" w:cs="宋体" w:hint="eastAsia"/>
          <w:sz w:val="24"/>
          <w:szCs w:val="24"/>
        </w:rPr>
        <w:lastRenderedPageBreak/>
        <w:t>院账户，并注明</w:t>
      </w:r>
      <w:r w:rsidRPr="00C124BC">
        <w:rPr>
          <w:rFonts w:ascii="仿宋" w:eastAsia="仿宋" w:hAnsi="仿宋" w:cs="宋体" w:hint="eastAsia"/>
          <w:b/>
          <w:sz w:val="24"/>
          <w:szCs w:val="24"/>
        </w:rPr>
        <w:t>“CQHGZYXY-2019</w:t>
      </w:r>
      <w:r w:rsidR="00C124BC" w:rsidRPr="00C124BC">
        <w:rPr>
          <w:rFonts w:ascii="仿宋" w:eastAsia="仿宋" w:hAnsi="仿宋" w:cs="宋体" w:hint="eastAsia"/>
          <w:b/>
          <w:sz w:val="24"/>
          <w:szCs w:val="24"/>
        </w:rPr>
        <w:t>30</w:t>
      </w:r>
      <w:r w:rsidRPr="00C124BC">
        <w:rPr>
          <w:rFonts w:ascii="仿宋" w:eastAsia="仿宋" w:hAnsi="仿宋" w:cs="宋体" w:hint="eastAsia"/>
          <w:b/>
          <w:sz w:val="24"/>
          <w:szCs w:val="24"/>
        </w:rPr>
        <w:t>”</w:t>
      </w:r>
      <w:r w:rsidRPr="00C124BC">
        <w:rPr>
          <w:rFonts w:ascii="仿宋" w:eastAsia="仿宋" w:hAnsi="仿宋" w:cs="宋体" w:hint="eastAsia"/>
          <w:sz w:val="24"/>
          <w:szCs w:val="24"/>
        </w:rPr>
        <w:t>的采购计划编号，开具标书费票据，</w:t>
      </w:r>
      <w:r w:rsidRPr="00C124BC">
        <w:rPr>
          <w:rFonts w:ascii="仿宋" w:eastAsia="仿宋" w:hAnsi="仿宋" w:cs="宋体" w:hint="eastAsia"/>
          <w:b/>
          <w:sz w:val="24"/>
          <w:szCs w:val="24"/>
        </w:rPr>
        <w:t>投标时查验标书费凭证和保证金凭证。</w:t>
      </w:r>
      <w:r w:rsidRPr="00C124BC">
        <w:rPr>
          <w:rFonts w:ascii="仿宋" w:eastAsia="仿宋" w:hAnsi="仿宋" w:cs="宋体" w:hint="eastAsia"/>
          <w:sz w:val="24"/>
          <w:szCs w:val="24"/>
        </w:rPr>
        <w:t>招标文件售价(元)：200元/份（售后不退）。</w:t>
      </w:r>
    </w:p>
    <w:p w:rsidR="00FA188B" w:rsidRPr="00C124BC" w:rsidRDefault="00064BB7">
      <w:pPr>
        <w:spacing w:line="380" w:lineRule="exact"/>
        <w:ind w:firstLineChars="200" w:firstLine="480"/>
        <w:rPr>
          <w:rFonts w:ascii="仿宋" w:eastAsia="仿宋" w:hAnsi="仿宋" w:cs="宋体"/>
          <w:sz w:val="24"/>
          <w:szCs w:val="24"/>
        </w:rPr>
      </w:pPr>
      <w:bookmarkStart w:id="72" w:name="_Toc416944289"/>
      <w:bookmarkStart w:id="73" w:name="_Toc416769625"/>
      <w:bookmarkStart w:id="74" w:name="_Toc408306143"/>
      <w:r w:rsidRPr="00C124BC">
        <w:rPr>
          <w:rFonts w:ascii="仿宋" w:eastAsia="仿宋" w:hAnsi="仿宋" w:cs="宋体" w:hint="eastAsia"/>
          <w:sz w:val="24"/>
          <w:szCs w:val="24"/>
        </w:rPr>
        <w:t>（三）递交竞标文件起止时间：2019年</w:t>
      </w:r>
      <w:r w:rsidR="00C6171F">
        <w:rPr>
          <w:rFonts w:ascii="仿宋" w:eastAsia="仿宋" w:hAnsi="仿宋" w:cs="宋体" w:hint="eastAsia"/>
          <w:sz w:val="24"/>
          <w:szCs w:val="24"/>
        </w:rPr>
        <w:t>12</w:t>
      </w:r>
      <w:r w:rsidRPr="00C124BC">
        <w:rPr>
          <w:rFonts w:ascii="仿宋" w:eastAsia="仿宋" w:hAnsi="仿宋" w:cs="宋体" w:hint="eastAsia"/>
          <w:sz w:val="24"/>
          <w:szCs w:val="24"/>
        </w:rPr>
        <w:t>月</w:t>
      </w:r>
      <w:r w:rsidR="00C6171F">
        <w:rPr>
          <w:rFonts w:ascii="仿宋" w:eastAsia="仿宋" w:hAnsi="仿宋" w:cs="宋体" w:hint="eastAsia"/>
          <w:sz w:val="24"/>
          <w:szCs w:val="24"/>
        </w:rPr>
        <w:t>3</w:t>
      </w:r>
      <w:r w:rsidRPr="00C124BC">
        <w:rPr>
          <w:rFonts w:ascii="仿宋" w:eastAsia="仿宋" w:hAnsi="仿宋" w:cs="宋体" w:hint="eastAsia"/>
          <w:sz w:val="24"/>
          <w:szCs w:val="24"/>
        </w:rPr>
        <w:t>日9:30-10:00，超过递交截止时间递交的竞标文件我单位恕不接受。</w:t>
      </w:r>
    </w:p>
    <w:p w:rsidR="00FA188B" w:rsidRPr="00C124BC" w:rsidRDefault="00064BB7">
      <w:pPr>
        <w:spacing w:line="38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（四）供应商须满足以下三种要件，其响应文件才被接受：</w:t>
      </w:r>
    </w:p>
    <w:p w:rsidR="00FA188B" w:rsidRPr="00C124BC" w:rsidRDefault="00064BB7">
      <w:pPr>
        <w:spacing w:line="38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1、按时递交了响应文件；</w:t>
      </w:r>
    </w:p>
    <w:p w:rsidR="00FA188B" w:rsidRPr="00C124BC" w:rsidRDefault="00064BB7">
      <w:pPr>
        <w:spacing w:line="38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2、缴纳了谈判文件购买费。</w:t>
      </w:r>
    </w:p>
    <w:p w:rsidR="00FA188B" w:rsidRPr="00C124BC" w:rsidRDefault="00064BB7">
      <w:pPr>
        <w:spacing w:line="38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3、缴纳了投标保证金。</w:t>
      </w:r>
    </w:p>
    <w:p w:rsidR="00FA188B" w:rsidRPr="00C124BC" w:rsidRDefault="00064BB7">
      <w:pPr>
        <w:snapToGrid w:val="0"/>
        <w:spacing w:line="44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（五）谈判地点：重庆化工职业学院综合楼205（重庆市长寿区菩提东路2009号）；</w:t>
      </w:r>
    </w:p>
    <w:p w:rsidR="00FA188B" w:rsidRPr="00C124BC" w:rsidRDefault="00064BB7">
      <w:pPr>
        <w:spacing w:line="380" w:lineRule="exact"/>
        <w:ind w:firstLineChars="500" w:firstLine="1200"/>
        <w:rPr>
          <w:rFonts w:ascii="仿宋" w:eastAsia="仿宋" w:hAnsi="仿宋" w:cs="宋体"/>
          <w:sz w:val="24"/>
          <w:szCs w:val="24"/>
        </w:rPr>
      </w:pPr>
      <w:r w:rsidRPr="00C124BC">
        <w:rPr>
          <w:rFonts w:ascii="仿宋" w:eastAsia="仿宋" w:hAnsi="仿宋" w:cs="宋体" w:hint="eastAsia"/>
          <w:sz w:val="24"/>
          <w:szCs w:val="24"/>
        </w:rPr>
        <w:t>投标地点：重庆化工职业学院综合楼205（重庆市长寿区菩提东路2009号）。</w:t>
      </w:r>
    </w:p>
    <w:p w:rsidR="00FA188B" w:rsidRPr="00C124BC" w:rsidRDefault="00064BB7">
      <w:pPr>
        <w:spacing w:line="38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（六）提交响应文件起止时间：2019年</w:t>
      </w:r>
      <w:r w:rsidR="00C6171F">
        <w:rPr>
          <w:rFonts w:ascii="仿宋" w:eastAsia="仿宋" w:hAnsi="仿宋" w:cs="宋体" w:hint="eastAsia"/>
          <w:sz w:val="24"/>
          <w:szCs w:val="24"/>
        </w:rPr>
        <w:t>12</w:t>
      </w:r>
      <w:r w:rsidRPr="00C124BC">
        <w:rPr>
          <w:rFonts w:ascii="仿宋" w:eastAsia="仿宋" w:hAnsi="仿宋" w:cs="宋体" w:hint="eastAsia"/>
          <w:sz w:val="24"/>
          <w:szCs w:val="24"/>
        </w:rPr>
        <w:t>月</w:t>
      </w:r>
      <w:r w:rsidR="00C6171F">
        <w:rPr>
          <w:rFonts w:ascii="仿宋" w:eastAsia="仿宋" w:hAnsi="仿宋" w:cs="宋体" w:hint="eastAsia"/>
          <w:sz w:val="24"/>
          <w:szCs w:val="24"/>
        </w:rPr>
        <w:t>3</w:t>
      </w:r>
      <w:r w:rsidRPr="00C124BC">
        <w:rPr>
          <w:rFonts w:ascii="仿宋" w:eastAsia="仿宋" w:hAnsi="仿宋" w:cs="宋体" w:hint="eastAsia"/>
          <w:sz w:val="24"/>
          <w:szCs w:val="24"/>
        </w:rPr>
        <w:t>日北京时间9:30-10:00</w:t>
      </w:r>
    </w:p>
    <w:p w:rsidR="00FA188B" w:rsidRPr="00C124BC" w:rsidRDefault="00064BB7">
      <w:pPr>
        <w:spacing w:line="38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（七）谈判开始时间：2019年</w:t>
      </w:r>
      <w:r w:rsidR="00C6171F">
        <w:rPr>
          <w:rFonts w:ascii="仿宋" w:eastAsia="仿宋" w:hAnsi="仿宋" w:cs="宋体" w:hint="eastAsia"/>
          <w:sz w:val="24"/>
          <w:szCs w:val="24"/>
        </w:rPr>
        <w:t>12</w:t>
      </w:r>
      <w:r w:rsidRPr="00C124BC">
        <w:rPr>
          <w:rFonts w:ascii="仿宋" w:eastAsia="仿宋" w:hAnsi="仿宋" w:cs="宋体" w:hint="eastAsia"/>
          <w:sz w:val="24"/>
          <w:szCs w:val="24"/>
        </w:rPr>
        <w:t>月</w:t>
      </w:r>
      <w:r w:rsidR="00C6171F">
        <w:rPr>
          <w:rFonts w:ascii="仿宋" w:eastAsia="仿宋" w:hAnsi="仿宋" w:cs="宋体" w:hint="eastAsia"/>
          <w:sz w:val="24"/>
          <w:szCs w:val="24"/>
        </w:rPr>
        <w:t>3</w:t>
      </w:r>
      <w:r w:rsidRPr="00C124BC">
        <w:rPr>
          <w:rFonts w:ascii="仿宋" w:eastAsia="仿宋" w:hAnsi="仿宋" w:cs="宋体" w:hint="eastAsia"/>
          <w:sz w:val="24"/>
          <w:szCs w:val="24"/>
        </w:rPr>
        <w:t>日北京时间10:00。</w:t>
      </w:r>
    </w:p>
    <w:p w:rsidR="00FA188B" w:rsidRPr="00C124BC" w:rsidRDefault="00064BB7">
      <w:pPr>
        <w:pStyle w:val="3"/>
        <w:spacing w:before="0" w:after="0" w:line="380" w:lineRule="exact"/>
        <w:rPr>
          <w:rFonts w:ascii="仿宋" w:eastAsia="仿宋" w:hAnsi="仿宋" w:cs="宋体"/>
          <w:sz w:val="28"/>
          <w:szCs w:val="28"/>
        </w:rPr>
      </w:pPr>
      <w:bookmarkStart w:id="75" w:name="_Toc28308"/>
      <w:bookmarkStart w:id="76" w:name="_Toc5716_WPSOffice_Level2"/>
      <w:bookmarkStart w:id="77" w:name="_Toc1649"/>
      <w:bookmarkStart w:id="78" w:name="_Toc403569774"/>
      <w:bookmarkEnd w:id="70"/>
      <w:bookmarkEnd w:id="71"/>
      <w:bookmarkEnd w:id="72"/>
      <w:bookmarkEnd w:id="73"/>
      <w:bookmarkEnd w:id="74"/>
      <w:r w:rsidRPr="00C124BC">
        <w:rPr>
          <w:rFonts w:ascii="仿宋" w:eastAsia="仿宋" w:hAnsi="仿宋" w:cs="宋体" w:hint="eastAsia"/>
          <w:sz w:val="28"/>
          <w:szCs w:val="28"/>
        </w:rPr>
        <w:t>五、保证金</w:t>
      </w:r>
      <w:bookmarkEnd w:id="75"/>
      <w:bookmarkEnd w:id="76"/>
      <w:bookmarkEnd w:id="77"/>
    </w:p>
    <w:p w:rsidR="00FA188B" w:rsidRPr="00C124BC" w:rsidRDefault="00064BB7">
      <w:pPr>
        <w:spacing w:line="38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（一）缴纳保证金方式</w:t>
      </w:r>
    </w:p>
    <w:p w:rsidR="00FA188B" w:rsidRPr="00C124BC" w:rsidRDefault="00064BB7">
      <w:pPr>
        <w:snapToGrid w:val="0"/>
        <w:spacing w:line="38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1、投标人须按本项目规定的投标保证金金额进行缴纳</w:t>
      </w:r>
      <w:r w:rsidRPr="00C124BC">
        <w:rPr>
          <w:rFonts w:ascii="仿宋" w:eastAsia="仿宋" w:hAnsi="仿宋" w:cs="宋体" w:hint="eastAsia"/>
          <w:b/>
          <w:sz w:val="24"/>
          <w:szCs w:val="24"/>
        </w:rPr>
        <w:t>（保证金金额详见本篇，一、招标项目内容）</w:t>
      </w:r>
      <w:r w:rsidRPr="00C124BC">
        <w:rPr>
          <w:rFonts w:ascii="仿宋" w:eastAsia="仿宋" w:hAnsi="仿宋" w:cs="宋体" w:hint="eastAsia"/>
          <w:sz w:val="24"/>
          <w:szCs w:val="24"/>
        </w:rPr>
        <w:t>，由投标人从其</w:t>
      </w:r>
      <w:r w:rsidRPr="00C124BC">
        <w:rPr>
          <w:rFonts w:ascii="仿宋" w:eastAsia="仿宋" w:hAnsi="仿宋" w:cs="宋体" w:hint="eastAsia"/>
          <w:b/>
          <w:sz w:val="24"/>
          <w:szCs w:val="24"/>
        </w:rPr>
        <w:t>基本账户</w:t>
      </w:r>
      <w:r w:rsidRPr="00C124BC">
        <w:rPr>
          <w:rFonts w:ascii="仿宋" w:eastAsia="仿宋" w:hAnsi="仿宋" w:cs="宋体" w:hint="eastAsia"/>
          <w:sz w:val="24"/>
          <w:szCs w:val="24"/>
        </w:rPr>
        <w:t>将投标保证金汇至以下账户，保证金的到账截止时间为谈判当日9:00。</w:t>
      </w:r>
    </w:p>
    <w:p w:rsidR="00FA188B" w:rsidRPr="00C124BC" w:rsidRDefault="00064BB7">
      <w:pPr>
        <w:snapToGrid w:val="0"/>
        <w:spacing w:line="380" w:lineRule="exact"/>
        <w:ind w:firstLineChars="200" w:firstLine="480"/>
        <w:rPr>
          <w:rFonts w:ascii="仿宋" w:eastAsia="仿宋" w:hAnsi="仿宋"/>
          <w:sz w:val="24"/>
          <w:szCs w:val="24"/>
        </w:rPr>
      </w:pPr>
      <w:r w:rsidRPr="00C124BC">
        <w:rPr>
          <w:rFonts w:ascii="仿宋" w:eastAsia="仿宋" w:hAnsi="仿宋" w:hint="eastAsia"/>
          <w:sz w:val="24"/>
          <w:szCs w:val="24"/>
        </w:rPr>
        <w:t>保证金账户</w:t>
      </w:r>
    </w:p>
    <w:p w:rsidR="00FA188B" w:rsidRPr="00C124BC" w:rsidRDefault="00064BB7">
      <w:pPr>
        <w:snapToGrid w:val="0"/>
        <w:spacing w:line="380" w:lineRule="exact"/>
        <w:ind w:firstLineChars="200" w:firstLine="480"/>
        <w:rPr>
          <w:rFonts w:ascii="仿宋" w:eastAsia="仿宋" w:hAnsi="仿宋"/>
          <w:sz w:val="24"/>
          <w:szCs w:val="24"/>
        </w:rPr>
      </w:pPr>
      <w:r w:rsidRPr="00C124BC">
        <w:rPr>
          <w:rFonts w:ascii="仿宋" w:eastAsia="仿宋" w:hAnsi="仿宋" w:hint="eastAsia"/>
          <w:sz w:val="24"/>
          <w:szCs w:val="24"/>
        </w:rPr>
        <w:t>收款单位：重庆化工职业学院；</w:t>
      </w:r>
    </w:p>
    <w:p w:rsidR="00FA188B" w:rsidRPr="00C124BC" w:rsidRDefault="00064BB7">
      <w:pPr>
        <w:snapToGrid w:val="0"/>
        <w:spacing w:line="380" w:lineRule="exact"/>
        <w:ind w:firstLineChars="200" w:firstLine="480"/>
        <w:rPr>
          <w:rFonts w:ascii="仿宋" w:eastAsia="仿宋" w:hAnsi="仿宋"/>
          <w:sz w:val="24"/>
          <w:szCs w:val="24"/>
        </w:rPr>
      </w:pPr>
      <w:r w:rsidRPr="00C124BC">
        <w:rPr>
          <w:rFonts w:ascii="仿宋" w:eastAsia="仿宋" w:hAnsi="仿宋" w:hint="eastAsia"/>
          <w:sz w:val="24"/>
          <w:szCs w:val="24"/>
        </w:rPr>
        <w:t>开户行：中国建设银行长寿支行桃花新城分理处；</w:t>
      </w:r>
    </w:p>
    <w:p w:rsidR="00FA188B" w:rsidRPr="00C124BC" w:rsidRDefault="00064BB7">
      <w:pPr>
        <w:snapToGrid w:val="0"/>
        <w:spacing w:line="380" w:lineRule="exact"/>
        <w:ind w:firstLineChars="200" w:firstLine="480"/>
        <w:rPr>
          <w:rFonts w:ascii="仿宋" w:eastAsia="仿宋" w:hAnsi="仿宋"/>
          <w:sz w:val="24"/>
          <w:szCs w:val="24"/>
        </w:rPr>
      </w:pPr>
      <w:r w:rsidRPr="00C124BC">
        <w:rPr>
          <w:rFonts w:ascii="仿宋" w:eastAsia="仿宋" w:hAnsi="仿宋" w:hint="eastAsia"/>
          <w:sz w:val="24"/>
          <w:szCs w:val="24"/>
        </w:rPr>
        <w:t>账号：</w:t>
      </w:r>
      <w:r w:rsidRPr="00C124BC">
        <w:rPr>
          <w:rFonts w:ascii="仿宋" w:eastAsia="仿宋" w:hAnsi="仿宋"/>
          <w:sz w:val="24"/>
          <w:szCs w:val="24"/>
        </w:rPr>
        <w:t>50001120041052506322</w:t>
      </w:r>
      <w:r w:rsidRPr="00C124BC">
        <w:rPr>
          <w:rFonts w:ascii="仿宋" w:eastAsia="仿宋" w:hAnsi="仿宋" w:hint="eastAsia"/>
          <w:sz w:val="24"/>
          <w:szCs w:val="24"/>
        </w:rPr>
        <w:t>。</w:t>
      </w:r>
    </w:p>
    <w:p w:rsidR="00FA188B" w:rsidRPr="00C124BC" w:rsidRDefault="00064BB7">
      <w:pPr>
        <w:spacing w:line="700" w:lineRule="exact"/>
        <w:rPr>
          <w:rFonts w:ascii="仿宋" w:eastAsia="仿宋" w:hAnsi="仿宋" w:cs="宋体"/>
          <w:sz w:val="24"/>
          <w:szCs w:val="24"/>
        </w:rPr>
      </w:pPr>
      <w:r w:rsidRPr="00C124BC">
        <w:rPr>
          <w:rFonts w:ascii="仿宋" w:eastAsia="仿宋" w:hAnsi="仿宋" w:cs="宋体" w:hint="eastAsia"/>
          <w:sz w:val="24"/>
          <w:szCs w:val="24"/>
        </w:rPr>
        <w:t>汇款的供应商必须在付款凭证备注栏中注明 “</w:t>
      </w:r>
      <w:r w:rsidRPr="00C124BC">
        <w:rPr>
          <w:rFonts w:ascii="仿宋" w:eastAsia="仿宋" w:hAnsi="仿宋" w:cs="宋体" w:hint="eastAsia"/>
          <w:b/>
          <w:sz w:val="24"/>
          <w:szCs w:val="24"/>
        </w:rPr>
        <w:t>CQHGZYXY-201930</w:t>
      </w:r>
      <w:r w:rsidRPr="00C124BC">
        <w:rPr>
          <w:rFonts w:ascii="仿宋" w:eastAsia="仿宋" w:hAnsi="仿宋" w:cs="宋体" w:hint="eastAsia"/>
          <w:sz w:val="24"/>
          <w:szCs w:val="24"/>
        </w:rPr>
        <w:t>”的采购计划编号；并在投标文件中附纸质的转账凭证复印件并填写退还投标保证金信息登记表。</w:t>
      </w:r>
    </w:p>
    <w:tbl>
      <w:tblPr>
        <w:tblW w:w="0" w:type="auto"/>
        <w:tblLayout w:type="fixed"/>
        <w:tblLook w:val="04A0"/>
      </w:tblPr>
      <w:tblGrid>
        <w:gridCol w:w="2088"/>
        <w:gridCol w:w="1803"/>
        <w:gridCol w:w="5580"/>
      </w:tblGrid>
      <w:tr w:rsidR="00FA188B" w:rsidRPr="00C124BC">
        <w:trPr>
          <w:cantSplit/>
          <w:trHeight w:hRule="exact" w:val="284"/>
        </w:trPr>
        <w:tc>
          <w:tcPr>
            <w:tcW w:w="9471" w:type="dxa"/>
            <w:gridSpan w:val="3"/>
            <w:vMerge w:val="restart"/>
            <w:tcBorders>
              <w:top w:val="nil"/>
              <w:left w:val="nil"/>
              <w:bottom w:val="nil"/>
              <w:right w:val="nil"/>
            </w:tcBorders>
            <w:vAlign w:val="center"/>
          </w:tcPr>
          <w:p w:rsidR="00FA188B" w:rsidRPr="00C124BC" w:rsidRDefault="00064BB7">
            <w:pPr>
              <w:adjustRightInd w:val="0"/>
              <w:snapToGrid w:val="0"/>
              <w:spacing w:line="240" w:lineRule="atLeast"/>
              <w:jc w:val="center"/>
              <w:rPr>
                <w:rFonts w:ascii="仿宋" w:eastAsia="仿宋" w:hAnsi="仿宋" w:cs="宋体"/>
                <w:b/>
                <w:bCs/>
                <w:sz w:val="24"/>
                <w:szCs w:val="24"/>
              </w:rPr>
            </w:pPr>
            <w:r w:rsidRPr="00C124BC">
              <w:rPr>
                <w:rFonts w:ascii="仿宋" w:eastAsia="仿宋" w:hAnsi="仿宋" w:cs="宋体" w:hint="eastAsia"/>
                <w:b/>
                <w:bCs/>
                <w:sz w:val="24"/>
                <w:szCs w:val="24"/>
              </w:rPr>
              <w:t>转(汇)款退投标保证金</w:t>
            </w:r>
          </w:p>
        </w:tc>
      </w:tr>
      <w:tr w:rsidR="00FA188B" w:rsidRPr="00C124BC">
        <w:trPr>
          <w:cantSplit/>
          <w:trHeight w:val="624"/>
        </w:trPr>
        <w:tc>
          <w:tcPr>
            <w:tcW w:w="9471" w:type="dxa"/>
            <w:gridSpan w:val="3"/>
            <w:vMerge/>
            <w:tcBorders>
              <w:top w:val="nil"/>
              <w:left w:val="nil"/>
              <w:bottom w:val="nil"/>
              <w:right w:val="nil"/>
            </w:tcBorders>
            <w:vAlign w:val="center"/>
          </w:tcPr>
          <w:p w:rsidR="00FA188B" w:rsidRPr="00C124BC" w:rsidRDefault="00FA188B">
            <w:pPr>
              <w:rPr>
                <w:rFonts w:ascii="仿宋" w:eastAsia="仿宋" w:hAnsi="仿宋" w:cs="宋体"/>
                <w:b/>
                <w:bCs/>
                <w:sz w:val="24"/>
                <w:szCs w:val="24"/>
              </w:rPr>
            </w:pPr>
          </w:p>
        </w:tc>
      </w:tr>
      <w:tr w:rsidR="00FA188B" w:rsidRPr="00C124BC">
        <w:trPr>
          <w:cantSplit/>
          <w:trHeight w:val="520"/>
        </w:trPr>
        <w:tc>
          <w:tcPr>
            <w:tcW w:w="9471" w:type="dxa"/>
            <w:gridSpan w:val="3"/>
            <w:tcBorders>
              <w:top w:val="nil"/>
              <w:left w:val="nil"/>
              <w:bottom w:val="nil"/>
              <w:right w:val="nil"/>
            </w:tcBorders>
            <w:vAlign w:val="center"/>
          </w:tcPr>
          <w:p w:rsidR="00FA188B" w:rsidRPr="00C124BC" w:rsidRDefault="00064BB7">
            <w:pPr>
              <w:snapToGrid w:val="0"/>
              <w:rPr>
                <w:rFonts w:ascii="仿宋" w:eastAsia="仿宋" w:hAnsi="仿宋" w:cs="宋体"/>
                <w:bCs/>
                <w:sz w:val="24"/>
                <w:szCs w:val="24"/>
              </w:rPr>
            </w:pPr>
            <w:r w:rsidRPr="00C124BC">
              <w:rPr>
                <w:rFonts w:ascii="仿宋" w:eastAsia="仿宋" w:hAnsi="仿宋" w:cs="宋体" w:hint="eastAsia"/>
                <w:bCs/>
                <w:sz w:val="24"/>
                <w:szCs w:val="24"/>
              </w:rPr>
              <w:t>投标项目名称：</w:t>
            </w:r>
          </w:p>
          <w:p w:rsidR="00FA188B" w:rsidRPr="00C124BC" w:rsidRDefault="00064BB7">
            <w:pPr>
              <w:snapToGrid w:val="0"/>
              <w:rPr>
                <w:rFonts w:ascii="仿宋" w:eastAsia="仿宋" w:hAnsi="仿宋" w:cs="宋体"/>
                <w:b/>
                <w:bCs/>
                <w:sz w:val="24"/>
                <w:szCs w:val="24"/>
              </w:rPr>
            </w:pPr>
            <w:r w:rsidRPr="00C124BC">
              <w:rPr>
                <w:rFonts w:ascii="仿宋" w:eastAsia="仿宋" w:hAnsi="仿宋" w:cs="宋体" w:hint="eastAsia"/>
                <w:bCs/>
                <w:sz w:val="24"/>
                <w:szCs w:val="24"/>
              </w:rPr>
              <w:t>投标项目编号：</w:t>
            </w:r>
          </w:p>
        </w:tc>
      </w:tr>
      <w:tr w:rsidR="00FA188B" w:rsidRPr="00C124BC">
        <w:trPr>
          <w:cantSplit/>
          <w:trHeight w:hRule="exact" w:val="510"/>
        </w:trPr>
        <w:tc>
          <w:tcPr>
            <w:tcW w:w="3891" w:type="dxa"/>
            <w:gridSpan w:val="2"/>
            <w:vMerge w:val="restart"/>
            <w:tcBorders>
              <w:top w:val="single" w:sz="4" w:space="0" w:color="auto"/>
              <w:left w:val="single" w:sz="4" w:space="0" w:color="auto"/>
              <w:bottom w:val="single" w:sz="4" w:space="0" w:color="auto"/>
              <w:right w:val="single" w:sz="4" w:space="0" w:color="auto"/>
            </w:tcBorders>
            <w:vAlign w:val="center"/>
          </w:tcPr>
          <w:p w:rsidR="00FA188B" w:rsidRPr="00C124BC" w:rsidRDefault="00064BB7">
            <w:pPr>
              <w:jc w:val="center"/>
              <w:rPr>
                <w:rFonts w:ascii="仿宋" w:eastAsia="仿宋" w:hAnsi="仿宋" w:cs="宋体"/>
                <w:spacing w:val="-8"/>
                <w:sz w:val="24"/>
                <w:szCs w:val="24"/>
              </w:rPr>
            </w:pPr>
            <w:r w:rsidRPr="00C124BC">
              <w:rPr>
                <w:rFonts w:ascii="仿宋" w:eastAsia="仿宋" w:hAnsi="仿宋" w:cs="宋体" w:hint="eastAsia"/>
                <w:spacing w:val="-8"/>
                <w:sz w:val="24"/>
                <w:szCs w:val="24"/>
              </w:rPr>
              <w:t>应退投标保证金</w:t>
            </w:r>
          </w:p>
        </w:tc>
        <w:tc>
          <w:tcPr>
            <w:tcW w:w="5580" w:type="dxa"/>
            <w:tcBorders>
              <w:top w:val="single" w:sz="4" w:space="0" w:color="auto"/>
              <w:left w:val="nil"/>
              <w:bottom w:val="single" w:sz="4" w:space="0" w:color="auto"/>
              <w:right w:val="single" w:sz="4" w:space="0" w:color="auto"/>
            </w:tcBorders>
            <w:vAlign w:val="center"/>
          </w:tcPr>
          <w:p w:rsidR="00FA188B" w:rsidRPr="00C124BC" w:rsidRDefault="00064BB7">
            <w:pPr>
              <w:rPr>
                <w:rFonts w:ascii="仿宋" w:eastAsia="仿宋" w:hAnsi="仿宋" w:cs="宋体"/>
                <w:sz w:val="24"/>
                <w:szCs w:val="24"/>
              </w:rPr>
            </w:pPr>
            <w:r w:rsidRPr="00C124BC">
              <w:rPr>
                <w:rFonts w:ascii="仿宋" w:eastAsia="仿宋" w:hAnsi="仿宋" w:cs="宋体" w:hint="eastAsia"/>
                <w:sz w:val="24"/>
                <w:szCs w:val="24"/>
              </w:rPr>
              <w:t>小写：8</w:t>
            </w:r>
            <w:r w:rsidRPr="00C124BC">
              <w:rPr>
                <w:rFonts w:ascii="仿宋" w:eastAsia="仿宋" w:hAnsi="仿宋" w:cs="宋体"/>
                <w:sz w:val="24"/>
                <w:szCs w:val="24"/>
              </w:rPr>
              <w:t>000</w:t>
            </w:r>
            <w:r w:rsidRPr="00C124BC">
              <w:rPr>
                <w:rFonts w:ascii="仿宋" w:eastAsia="仿宋" w:hAnsi="仿宋" w:cs="宋体" w:hint="eastAsia"/>
                <w:sz w:val="24"/>
                <w:szCs w:val="24"/>
              </w:rPr>
              <w:t>元</w:t>
            </w:r>
          </w:p>
        </w:tc>
      </w:tr>
      <w:tr w:rsidR="00FA188B" w:rsidRPr="00C124BC">
        <w:trPr>
          <w:cantSplit/>
          <w:trHeight w:hRule="exact" w:val="510"/>
        </w:trPr>
        <w:tc>
          <w:tcPr>
            <w:tcW w:w="3891" w:type="dxa"/>
            <w:gridSpan w:val="2"/>
            <w:vMerge/>
            <w:tcBorders>
              <w:top w:val="single" w:sz="4" w:space="0" w:color="auto"/>
              <w:left w:val="single" w:sz="4" w:space="0" w:color="auto"/>
              <w:bottom w:val="single" w:sz="4" w:space="0" w:color="auto"/>
              <w:right w:val="single" w:sz="4" w:space="0" w:color="auto"/>
            </w:tcBorders>
            <w:vAlign w:val="center"/>
          </w:tcPr>
          <w:p w:rsidR="00FA188B" w:rsidRPr="00C124BC" w:rsidRDefault="00FA188B">
            <w:pPr>
              <w:jc w:val="center"/>
              <w:rPr>
                <w:rFonts w:ascii="仿宋" w:eastAsia="仿宋" w:hAnsi="仿宋" w:cs="宋体"/>
                <w:spacing w:val="-8"/>
                <w:sz w:val="24"/>
                <w:szCs w:val="24"/>
              </w:rPr>
            </w:pPr>
          </w:p>
        </w:tc>
        <w:tc>
          <w:tcPr>
            <w:tcW w:w="5580" w:type="dxa"/>
            <w:tcBorders>
              <w:top w:val="single" w:sz="4" w:space="0" w:color="auto"/>
              <w:left w:val="nil"/>
              <w:bottom w:val="single" w:sz="4" w:space="0" w:color="auto"/>
              <w:right w:val="single" w:sz="4" w:space="0" w:color="auto"/>
            </w:tcBorders>
            <w:vAlign w:val="center"/>
          </w:tcPr>
          <w:p w:rsidR="00FA188B" w:rsidRPr="00C124BC" w:rsidRDefault="00064BB7">
            <w:pPr>
              <w:rPr>
                <w:rFonts w:ascii="仿宋" w:eastAsia="仿宋" w:hAnsi="仿宋" w:cs="宋体"/>
                <w:sz w:val="24"/>
                <w:szCs w:val="24"/>
              </w:rPr>
            </w:pPr>
            <w:r w:rsidRPr="00C124BC">
              <w:rPr>
                <w:rFonts w:ascii="仿宋" w:eastAsia="仿宋" w:hAnsi="仿宋" w:cs="宋体" w:hint="eastAsia"/>
                <w:sz w:val="24"/>
                <w:szCs w:val="24"/>
              </w:rPr>
              <w:t>大写：</w:t>
            </w:r>
            <w:r w:rsidRPr="00C124BC">
              <w:rPr>
                <w:rFonts w:ascii="仿宋" w:eastAsia="仿宋" w:hAnsi="仿宋" w:cs="宋体"/>
                <w:sz w:val="24"/>
                <w:szCs w:val="24"/>
              </w:rPr>
              <w:t>捌仟</w:t>
            </w:r>
            <w:r w:rsidRPr="00C124BC">
              <w:rPr>
                <w:rFonts w:ascii="仿宋" w:eastAsia="仿宋" w:hAnsi="仿宋" w:cs="宋体" w:hint="eastAsia"/>
                <w:sz w:val="24"/>
                <w:szCs w:val="24"/>
              </w:rPr>
              <w:t>元整</w:t>
            </w:r>
          </w:p>
        </w:tc>
      </w:tr>
      <w:tr w:rsidR="00FA188B" w:rsidRPr="00C124BC">
        <w:trPr>
          <w:cantSplit/>
          <w:trHeight w:hRule="exact" w:val="567"/>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FA188B" w:rsidRPr="00C124BC" w:rsidRDefault="00064BB7">
            <w:pPr>
              <w:jc w:val="center"/>
              <w:rPr>
                <w:rFonts w:ascii="仿宋" w:eastAsia="仿宋" w:hAnsi="仿宋" w:cs="宋体"/>
                <w:spacing w:val="-8"/>
                <w:sz w:val="24"/>
                <w:szCs w:val="24"/>
              </w:rPr>
            </w:pPr>
            <w:r w:rsidRPr="00C124BC">
              <w:rPr>
                <w:rFonts w:ascii="仿宋" w:eastAsia="仿宋" w:hAnsi="仿宋" w:cs="宋体" w:hint="eastAsia"/>
                <w:spacing w:val="-8"/>
                <w:sz w:val="24"/>
                <w:szCs w:val="24"/>
              </w:rPr>
              <w:t>投标单位盖章</w:t>
            </w:r>
          </w:p>
        </w:tc>
        <w:tc>
          <w:tcPr>
            <w:tcW w:w="1803" w:type="dxa"/>
            <w:tcBorders>
              <w:top w:val="single" w:sz="4" w:space="0" w:color="auto"/>
              <w:left w:val="single" w:sz="4" w:space="0" w:color="auto"/>
              <w:bottom w:val="single" w:sz="4" w:space="0" w:color="auto"/>
              <w:right w:val="single" w:sz="4" w:space="0" w:color="auto"/>
            </w:tcBorders>
            <w:vAlign w:val="center"/>
          </w:tcPr>
          <w:p w:rsidR="00FA188B" w:rsidRPr="00C124BC" w:rsidRDefault="00064BB7">
            <w:pPr>
              <w:jc w:val="center"/>
              <w:rPr>
                <w:rFonts w:ascii="仿宋" w:eastAsia="仿宋" w:hAnsi="仿宋" w:cs="宋体"/>
                <w:spacing w:val="-8"/>
                <w:sz w:val="24"/>
                <w:szCs w:val="24"/>
              </w:rPr>
            </w:pPr>
            <w:r w:rsidRPr="00C124BC">
              <w:rPr>
                <w:rFonts w:ascii="仿宋" w:eastAsia="仿宋" w:hAnsi="仿宋" w:cs="宋体" w:hint="eastAsia"/>
                <w:kern w:val="0"/>
                <w:sz w:val="24"/>
                <w:szCs w:val="24"/>
              </w:rPr>
              <w:t>单位名称</w:t>
            </w:r>
          </w:p>
        </w:tc>
        <w:tc>
          <w:tcPr>
            <w:tcW w:w="5580" w:type="dxa"/>
            <w:tcBorders>
              <w:top w:val="single" w:sz="4" w:space="0" w:color="auto"/>
              <w:left w:val="nil"/>
              <w:bottom w:val="single" w:sz="4" w:space="0" w:color="auto"/>
              <w:right w:val="single" w:sz="4" w:space="0" w:color="auto"/>
            </w:tcBorders>
            <w:vAlign w:val="center"/>
          </w:tcPr>
          <w:p w:rsidR="00FA188B" w:rsidRPr="00C124BC" w:rsidRDefault="00FA188B">
            <w:pPr>
              <w:rPr>
                <w:rFonts w:ascii="仿宋" w:eastAsia="仿宋" w:hAnsi="仿宋" w:cs="宋体"/>
                <w:sz w:val="24"/>
                <w:szCs w:val="24"/>
              </w:rPr>
            </w:pPr>
          </w:p>
        </w:tc>
      </w:tr>
      <w:tr w:rsidR="00FA188B" w:rsidRPr="00C124BC">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FA188B" w:rsidRPr="00C124BC" w:rsidRDefault="00FA188B">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FA188B" w:rsidRPr="00C124BC" w:rsidRDefault="00064BB7">
            <w:pPr>
              <w:jc w:val="center"/>
              <w:rPr>
                <w:rFonts w:ascii="仿宋" w:eastAsia="仿宋" w:hAnsi="仿宋" w:cs="宋体"/>
                <w:sz w:val="24"/>
                <w:szCs w:val="24"/>
              </w:rPr>
            </w:pPr>
            <w:r w:rsidRPr="00C124BC">
              <w:rPr>
                <w:rFonts w:ascii="仿宋" w:eastAsia="仿宋" w:hAnsi="仿宋" w:cs="宋体" w:hint="eastAsia"/>
                <w:sz w:val="24"/>
                <w:szCs w:val="24"/>
              </w:rPr>
              <w:t>开户行</w:t>
            </w:r>
          </w:p>
        </w:tc>
        <w:tc>
          <w:tcPr>
            <w:tcW w:w="5580" w:type="dxa"/>
            <w:tcBorders>
              <w:top w:val="single" w:sz="4" w:space="0" w:color="auto"/>
              <w:left w:val="nil"/>
              <w:bottom w:val="single" w:sz="4" w:space="0" w:color="auto"/>
              <w:right w:val="single" w:sz="4" w:space="0" w:color="auto"/>
            </w:tcBorders>
            <w:vAlign w:val="center"/>
          </w:tcPr>
          <w:p w:rsidR="00FA188B" w:rsidRPr="00C124BC" w:rsidRDefault="00FA188B">
            <w:pPr>
              <w:rPr>
                <w:rFonts w:ascii="仿宋" w:eastAsia="仿宋" w:hAnsi="仿宋" w:cs="宋体"/>
                <w:sz w:val="24"/>
                <w:szCs w:val="24"/>
              </w:rPr>
            </w:pPr>
          </w:p>
        </w:tc>
      </w:tr>
      <w:tr w:rsidR="00FA188B" w:rsidRPr="00C124BC">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FA188B" w:rsidRPr="00C124BC" w:rsidRDefault="00FA188B">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FA188B" w:rsidRPr="00C124BC" w:rsidRDefault="00064BB7">
            <w:pPr>
              <w:jc w:val="center"/>
              <w:rPr>
                <w:rFonts w:ascii="仿宋" w:eastAsia="仿宋" w:hAnsi="仿宋" w:cs="宋体"/>
                <w:sz w:val="24"/>
                <w:szCs w:val="24"/>
              </w:rPr>
            </w:pPr>
            <w:r w:rsidRPr="00C124BC">
              <w:rPr>
                <w:rFonts w:ascii="仿宋" w:eastAsia="仿宋" w:hAnsi="仿宋" w:cs="宋体" w:hint="eastAsia"/>
                <w:sz w:val="24"/>
                <w:szCs w:val="24"/>
              </w:rPr>
              <w:t>银行账号</w:t>
            </w:r>
          </w:p>
        </w:tc>
        <w:tc>
          <w:tcPr>
            <w:tcW w:w="5580" w:type="dxa"/>
            <w:tcBorders>
              <w:top w:val="single" w:sz="4" w:space="0" w:color="auto"/>
              <w:left w:val="nil"/>
              <w:bottom w:val="single" w:sz="4" w:space="0" w:color="auto"/>
              <w:right w:val="single" w:sz="4" w:space="0" w:color="auto"/>
            </w:tcBorders>
            <w:vAlign w:val="center"/>
          </w:tcPr>
          <w:p w:rsidR="00FA188B" w:rsidRPr="00C124BC" w:rsidRDefault="00FA188B">
            <w:pPr>
              <w:rPr>
                <w:rFonts w:ascii="仿宋" w:eastAsia="仿宋" w:hAnsi="仿宋" w:cs="宋体"/>
                <w:sz w:val="24"/>
                <w:szCs w:val="24"/>
              </w:rPr>
            </w:pPr>
          </w:p>
        </w:tc>
      </w:tr>
      <w:tr w:rsidR="00FA188B" w:rsidRPr="00C124BC">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FA188B" w:rsidRPr="00C124BC" w:rsidRDefault="00FA188B">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FA188B" w:rsidRPr="00C124BC" w:rsidRDefault="00064BB7">
            <w:pPr>
              <w:rPr>
                <w:rFonts w:ascii="仿宋" w:eastAsia="仿宋" w:hAnsi="仿宋" w:cs="宋体"/>
                <w:sz w:val="24"/>
                <w:szCs w:val="24"/>
              </w:rPr>
            </w:pPr>
            <w:r w:rsidRPr="00C124BC">
              <w:rPr>
                <w:rFonts w:ascii="仿宋" w:eastAsia="仿宋" w:hAnsi="仿宋" w:cs="宋体" w:hint="eastAsia"/>
                <w:sz w:val="24"/>
                <w:szCs w:val="24"/>
              </w:rPr>
              <w:t>开户行行号</w:t>
            </w:r>
          </w:p>
        </w:tc>
        <w:tc>
          <w:tcPr>
            <w:tcW w:w="5580" w:type="dxa"/>
            <w:tcBorders>
              <w:top w:val="single" w:sz="4" w:space="0" w:color="auto"/>
              <w:left w:val="nil"/>
              <w:bottom w:val="single" w:sz="4" w:space="0" w:color="auto"/>
              <w:right w:val="single" w:sz="4" w:space="0" w:color="auto"/>
            </w:tcBorders>
            <w:vAlign w:val="center"/>
          </w:tcPr>
          <w:p w:rsidR="00FA188B" w:rsidRPr="00C124BC" w:rsidRDefault="00FA188B">
            <w:pPr>
              <w:rPr>
                <w:rFonts w:ascii="仿宋" w:eastAsia="仿宋" w:hAnsi="仿宋" w:cs="宋体"/>
                <w:sz w:val="24"/>
                <w:szCs w:val="24"/>
              </w:rPr>
            </w:pPr>
          </w:p>
        </w:tc>
      </w:tr>
      <w:tr w:rsidR="00FA188B" w:rsidRPr="00C124BC">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vAlign w:val="center"/>
          </w:tcPr>
          <w:p w:rsidR="00FA188B" w:rsidRPr="00C124BC" w:rsidRDefault="00064BB7">
            <w:pPr>
              <w:jc w:val="center"/>
              <w:rPr>
                <w:rFonts w:ascii="仿宋" w:eastAsia="仿宋" w:hAnsi="仿宋" w:cs="宋体"/>
                <w:sz w:val="24"/>
                <w:szCs w:val="24"/>
              </w:rPr>
            </w:pPr>
            <w:r w:rsidRPr="00C124BC">
              <w:rPr>
                <w:rFonts w:ascii="仿宋" w:eastAsia="仿宋" w:hAnsi="仿宋" w:cs="宋体" w:hint="eastAsia"/>
                <w:sz w:val="24"/>
                <w:szCs w:val="24"/>
              </w:rPr>
              <w:lastRenderedPageBreak/>
              <w:t>投标单位联系人及联系电话</w:t>
            </w:r>
          </w:p>
        </w:tc>
        <w:tc>
          <w:tcPr>
            <w:tcW w:w="5580" w:type="dxa"/>
            <w:tcBorders>
              <w:top w:val="single" w:sz="4" w:space="0" w:color="auto"/>
              <w:left w:val="nil"/>
              <w:bottom w:val="single" w:sz="4" w:space="0" w:color="auto"/>
              <w:right w:val="single" w:sz="4" w:space="0" w:color="auto"/>
            </w:tcBorders>
            <w:vAlign w:val="center"/>
          </w:tcPr>
          <w:p w:rsidR="00FA188B" w:rsidRPr="00C124BC" w:rsidRDefault="00FA188B">
            <w:pPr>
              <w:rPr>
                <w:rFonts w:ascii="仿宋" w:eastAsia="仿宋" w:hAnsi="仿宋" w:cs="宋体"/>
                <w:sz w:val="24"/>
                <w:szCs w:val="24"/>
              </w:rPr>
            </w:pPr>
          </w:p>
        </w:tc>
      </w:tr>
    </w:tbl>
    <w:p w:rsidR="00FA188B" w:rsidRPr="00C124BC" w:rsidRDefault="00FA188B">
      <w:pPr>
        <w:spacing w:line="700" w:lineRule="exact"/>
        <w:rPr>
          <w:rFonts w:ascii="仿宋" w:eastAsia="仿宋" w:hAnsi="仿宋" w:cs="宋体"/>
          <w:sz w:val="24"/>
          <w:szCs w:val="24"/>
        </w:rPr>
      </w:pPr>
    </w:p>
    <w:p w:rsidR="00FA188B" w:rsidRPr="00C124BC" w:rsidRDefault="00064BB7">
      <w:pPr>
        <w:spacing w:line="380" w:lineRule="exact"/>
        <w:ind w:firstLineChars="150" w:firstLine="360"/>
        <w:rPr>
          <w:rFonts w:ascii="仿宋" w:eastAsia="仿宋" w:hAnsi="仿宋" w:cs="宋体"/>
          <w:sz w:val="24"/>
          <w:szCs w:val="24"/>
        </w:rPr>
      </w:pPr>
      <w:r w:rsidRPr="00C124BC">
        <w:rPr>
          <w:rFonts w:ascii="仿宋" w:eastAsia="仿宋" w:hAnsi="仿宋" w:cs="宋体" w:hint="eastAsia"/>
          <w:sz w:val="24"/>
          <w:szCs w:val="24"/>
        </w:rPr>
        <w:t>2、分项目单次递交的供应商，须按本项目规定的保证金数额进行缴纳，由供应商从其基本账户将保证金汇至重庆化工职业学院的账号上，同时在进账凭证上明确“</w:t>
      </w:r>
      <w:r w:rsidRPr="00C124BC">
        <w:rPr>
          <w:rFonts w:ascii="仿宋" w:eastAsia="仿宋" w:hAnsi="仿宋" w:cs="宋体" w:hint="eastAsia"/>
          <w:b/>
          <w:sz w:val="24"/>
          <w:szCs w:val="24"/>
        </w:rPr>
        <w:t>CQHGZYXY-201930</w:t>
      </w:r>
      <w:r w:rsidRPr="00C124BC">
        <w:rPr>
          <w:rFonts w:ascii="仿宋" w:eastAsia="仿宋" w:hAnsi="仿宋" w:cs="宋体" w:hint="eastAsia"/>
          <w:sz w:val="24"/>
          <w:szCs w:val="24"/>
        </w:rPr>
        <w:t>”的采购计划编号，保证金的到账截止时间。</w:t>
      </w:r>
    </w:p>
    <w:p w:rsidR="00FA188B" w:rsidRPr="00C124BC" w:rsidRDefault="00064BB7">
      <w:pPr>
        <w:snapToGrid w:val="0"/>
        <w:spacing w:line="38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rsidR="00FA188B" w:rsidRPr="00C124BC" w:rsidRDefault="00064BB7">
      <w:pPr>
        <w:snapToGrid w:val="0"/>
        <w:spacing w:line="38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（2）各供应商在递交保证金时，到款账户为上述指定的保证金专用账户，来款账户必须为本公司基本账户。</w:t>
      </w:r>
    </w:p>
    <w:p w:rsidR="00FA188B" w:rsidRPr="00C124BC" w:rsidRDefault="00064BB7">
      <w:pPr>
        <w:snapToGrid w:val="0"/>
        <w:spacing w:line="380" w:lineRule="exact"/>
        <w:ind w:firstLineChars="150" w:firstLine="360"/>
        <w:rPr>
          <w:rFonts w:ascii="仿宋" w:eastAsia="仿宋" w:hAnsi="仿宋" w:cs="宋体"/>
          <w:sz w:val="24"/>
          <w:szCs w:val="24"/>
        </w:rPr>
      </w:pPr>
      <w:r w:rsidRPr="00C124BC">
        <w:rPr>
          <w:rFonts w:ascii="仿宋" w:eastAsia="仿宋" w:hAnsi="仿宋" w:cs="宋体" w:hint="eastAsia"/>
          <w:sz w:val="24"/>
          <w:szCs w:val="24"/>
        </w:rPr>
        <w:t>（二）保证金退还方式</w:t>
      </w:r>
    </w:p>
    <w:p w:rsidR="00FA188B" w:rsidRDefault="00064BB7">
      <w:pPr>
        <w:snapToGrid w:val="0"/>
        <w:spacing w:line="360" w:lineRule="auto"/>
        <w:ind w:firstLineChars="200" w:firstLine="480"/>
        <w:rPr>
          <w:rFonts w:ascii="仿宋" w:eastAsia="仿宋" w:hAnsi="仿宋" w:cs="宋体"/>
          <w:color w:val="000000"/>
          <w:sz w:val="24"/>
          <w:szCs w:val="24"/>
        </w:rPr>
      </w:pPr>
      <w:r w:rsidRPr="00C124BC">
        <w:rPr>
          <w:rFonts w:ascii="仿宋" w:eastAsia="仿宋" w:hAnsi="仿宋" w:cs="宋体" w:hint="eastAsia"/>
          <w:sz w:val="24"/>
          <w:szCs w:val="24"/>
        </w:rPr>
        <w:t>投标保证金分项目单次递交的投标人的保证金，</w:t>
      </w:r>
      <w:r>
        <w:rPr>
          <w:rFonts w:ascii="仿宋" w:eastAsia="仿宋" w:hAnsi="仿宋" w:cs="宋体" w:hint="eastAsia"/>
          <w:color w:val="000000"/>
          <w:sz w:val="24"/>
          <w:szCs w:val="24"/>
        </w:rPr>
        <w:t>在中标通知书发出后，在十个工作日内按来款渠道直接退还。</w:t>
      </w:r>
    </w:p>
    <w:p w:rsidR="00FA188B" w:rsidRDefault="00064BB7">
      <w:pPr>
        <w:pStyle w:val="3"/>
        <w:spacing w:before="0" w:after="0" w:line="380" w:lineRule="exact"/>
        <w:rPr>
          <w:rFonts w:ascii="仿宋" w:eastAsia="仿宋" w:hAnsi="仿宋" w:cs="宋体"/>
          <w:sz w:val="24"/>
          <w:szCs w:val="24"/>
        </w:rPr>
      </w:pPr>
      <w:bookmarkStart w:id="79" w:name="_Toc480882256"/>
      <w:bookmarkStart w:id="80" w:name="_Toc8466_WPSOffice_Level2"/>
      <w:bookmarkStart w:id="81" w:name="_Toc20340"/>
      <w:bookmarkStart w:id="82" w:name="_Toc479668114"/>
      <w:r>
        <w:rPr>
          <w:rFonts w:ascii="仿宋" w:eastAsia="仿宋" w:hAnsi="仿宋" w:cs="宋体" w:hint="eastAsia"/>
          <w:sz w:val="24"/>
          <w:szCs w:val="24"/>
        </w:rPr>
        <w:t>六、采购项目需落实的政府采购政策</w:t>
      </w:r>
      <w:bookmarkEnd w:id="79"/>
      <w:bookmarkEnd w:id="80"/>
      <w:bookmarkEnd w:id="81"/>
      <w:bookmarkEnd w:id="82"/>
    </w:p>
    <w:p w:rsidR="00FA188B" w:rsidRDefault="00064BB7">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FA188B" w:rsidRDefault="00064BB7">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（二）按照&lt;财政部 工业和信息化部关于印发《政府采购促进中小企业发展暂行办法》的通知&gt;（财库〔2011〕181号）的规定，落实促进中小企业发展政策。</w:t>
      </w:r>
    </w:p>
    <w:p w:rsidR="00FA188B" w:rsidRDefault="00064BB7">
      <w:pPr>
        <w:snapToGrid w:val="0"/>
        <w:spacing w:line="440" w:lineRule="exact"/>
        <w:ind w:firstLineChars="200" w:firstLine="480"/>
        <w:rPr>
          <w:rFonts w:ascii="仿宋" w:eastAsia="仿宋" w:hAnsi="仿宋" w:cs="宋体"/>
          <w:color w:val="000000"/>
          <w:sz w:val="24"/>
          <w:szCs w:val="24"/>
        </w:rPr>
      </w:pPr>
      <w:r>
        <w:rPr>
          <w:rFonts w:ascii="仿宋" w:eastAsia="仿宋" w:hAnsi="仿宋" w:cs="宋体" w:hint="eastAsia"/>
          <w:sz w:val="24"/>
          <w:szCs w:val="24"/>
        </w:rPr>
        <w:t>（三）按照&lt;财政部、司法部关于政府采购支持监狱企业发展有关问题的通知&gt;（财库〔2014〕68号）的规定，落实支持监狱企业发展政策。</w:t>
      </w:r>
    </w:p>
    <w:p w:rsidR="00FA188B" w:rsidRDefault="00064BB7">
      <w:pPr>
        <w:pStyle w:val="3"/>
        <w:spacing w:before="0" w:after="0" w:line="480" w:lineRule="exact"/>
        <w:rPr>
          <w:rFonts w:ascii="仿宋" w:eastAsia="仿宋" w:hAnsi="仿宋" w:cs="宋体"/>
          <w:sz w:val="24"/>
          <w:szCs w:val="24"/>
        </w:rPr>
      </w:pPr>
      <w:bookmarkStart w:id="83" w:name="_Toc9196"/>
      <w:bookmarkStart w:id="84" w:name="_Toc20933_WPSOffice_Level2"/>
      <w:r>
        <w:rPr>
          <w:rFonts w:ascii="仿宋" w:eastAsia="仿宋" w:hAnsi="仿宋" w:cs="宋体" w:hint="eastAsia"/>
          <w:sz w:val="24"/>
          <w:szCs w:val="24"/>
        </w:rPr>
        <w:t>七、</w:t>
      </w:r>
      <w:bookmarkEnd w:id="64"/>
      <w:r>
        <w:rPr>
          <w:rFonts w:ascii="仿宋" w:eastAsia="仿宋" w:hAnsi="仿宋" w:cs="宋体" w:hint="eastAsia"/>
          <w:sz w:val="24"/>
          <w:szCs w:val="24"/>
        </w:rPr>
        <w:t>其它有关规定</w:t>
      </w:r>
      <w:bookmarkEnd w:id="78"/>
      <w:bookmarkEnd w:id="83"/>
      <w:bookmarkEnd w:id="84"/>
    </w:p>
    <w:p w:rsidR="00FA188B" w:rsidRDefault="00064BB7">
      <w:pPr>
        <w:snapToGrid w:val="0"/>
        <w:spacing w:line="380" w:lineRule="exact"/>
        <w:ind w:firstLineChars="150" w:firstLine="360"/>
        <w:rPr>
          <w:rFonts w:ascii="仿宋" w:eastAsia="仿宋" w:hAnsi="仿宋" w:cs="宋体"/>
          <w:sz w:val="24"/>
          <w:szCs w:val="24"/>
        </w:rPr>
      </w:pPr>
      <w:bookmarkStart w:id="85" w:name="_Toc403569775"/>
      <w:r>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FA188B" w:rsidRDefault="00064BB7">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（二）为采购项目提供整体设计、规范编制或者项目管理、监理、检测等服务的供应商，不得再参加该采购项目的其他采购活动。</w:t>
      </w:r>
    </w:p>
    <w:p w:rsidR="00FA188B" w:rsidRDefault="00064BB7">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FA188B" w:rsidRDefault="00064BB7">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（四）同一合同项（分包）下的货物，制造商参与谈判的，不得再委托代理商参与谈判。</w:t>
      </w:r>
    </w:p>
    <w:p w:rsidR="00FA188B" w:rsidRDefault="00064BB7">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（五）本项目的补遗文件（如果有）一律在重庆化工职业学院官网（http://www.cqhgzy.com）上发布，请各供应商注意下载；无论供应商下载与否，均视同供应商已知晓本项目补遗文件（如果有）的内容。</w:t>
      </w:r>
    </w:p>
    <w:p w:rsidR="00FA188B" w:rsidRDefault="00064BB7">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（六）超过响应文件截止时间递交的响应文件，恕不接收。</w:t>
      </w:r>
    </w:p>
    <w:p w:rsidR="00FA188B" w:rsidRDefault="00064BB7">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（七）谈判费用：无论谈判结果如何，供应商参与本项目谈判的所有费用均应由供</w:t>
      </w:r>
      <w:r>
        <w:rPr>
          <w:rFonts w:ascii="仿宋" w:eastAsia="仿宋" w:hAnsi="仿宋" w:cs="宋体" w:hint="eastAsia"/>
          <w:sz w:val="24"/>
          <w:szCs w:val="24"/>
        </w:rPr>
        <w:lastRenderedPageBreak/>
        <w:t>应商自行承担。</w:t>
      </w:r>
    </w:p>
    <w:p w:rsidR="00FA188B" w:rsidRDefault="00064BB7">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FA188B" w:rsidRDefault="00064BB7">
      <w:pPr>
        <w:pStyle w:val="3"/>
        <w:spacing w:before="0" w:after="0" w:line="480" w:lineRule="exact"/>
        <w:rPr>
          <w:rFonts w:ascii="仿宋" w:eastAsia="仿宋" w:hAnsi="仿宋" w:cs="宋体"/>
          <w:sz w:val="24"/>
          <w:szCs w:val="24"/>
        </w:rPr>
      </w:pPr>
      <w:bookmarkStart w:id="86" w:name="_Toc22571"/>
      <w:bookmarkStart w:id="87" w:name="_Toc11928_WPSOffice_Level2"/>
      <w:r>
        <w:rPr>
          <w:rFonts w:ascii="仿宋" w:eastAsia="仿宋" w:hAnsi="仿宋" w:cs="宋体" w:hint="eastAsia"/>
          <w:sz w:val="24"/>
          <w:szCs w:val="24"/>
        </w:rPr>
        <w:t>八、联系方式</w:t>
      </w:r>
      <w:bookmarkEnd w:id="85"/>
      <w:bookmarkEnd w:id="86"/>
      <w:bookmarkEnd w:id="87"/>
    </w:p>
    <w:p w:rsidR="00FA188B" w:rsidRDefault="00064BB7">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采购人：重庆化工职业学院</w:t>
      </w:r>
    </w:p>
    <w:p w:rsidR="00FA188B" w:rsidRDefault="00064BB7">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联系人：张老师（招投标办公室）</w:t>
      </w:r>
    </w:p>
    <w:p w:rsidR="00FA188B" w:rsidRDefault="00064BB7">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电  话：</w:t>
      </w:r>
      <w:r>
        <w:rPr>
          <w:rStyle w:val="para1"/>
          <w:rFonts w:ascii="仿宋" w:eastAsia="仿宋" w:hAnsi="仿宋" w:cs="宋体" w:hint="eastAsia"/>
          <w:sz w:val="24"/>
          <w:szCs w:val="24"/>
        </w:rPr>
        <w:t>023-</w:t>
      </w:r>
      <w:r>
        <w:rPr>
          <w:rFonts w:ascii="仿宋" w:eastAsia="仿宋" w:hAnsi="仿宋" w:cs="宋体" w:hint="eastAsia"/>
          <w:sz w:val="24"/>
          <w:szCs w:val="24"/>
        </w:rPr>
        <w:t>81886050</w:t>
      </w:r>
    </w:p>
    <w:p w:rsidR="00FA188B" w:rsidRDefault="00064BB7">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技术联系人：蔡老师</w:t>
      </w:r>
    </w:p>
    <w:p w:rsidR="00FA188B" w:rsidRDefault="00064BB7">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电  话：15899207679</w:t>
      </w:r>
    </w:p>
    <w:p w:rsidR="00FA188B" w:rsidRDefault="00064BB7">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地  址：重庆市长寿区菩提东路2009号</w:t>
      </w:r>
    </w:p>
    <w:p w:rsidR="00FA188B" w:rsidRDefault="00064BB7">
      <w:pPr>
        <w:snapToGrid w:val="0"/>
        <w:spacing w:line="500" w:lineRule="exact"/>
        <w:ind w:firstLineChars="200" w:firstLine="480"/>
        <w:rPr>
          <w:rStyle w:val="para1"/>
          <w:rFonts w:ascii="仿宋" w:eastAsia="仿宋" w:hAnsi="仿宋" w:cs="宋体"/>
          <w:sz w:val="24"/>
          <w:szCs w:val="24"/>
        </w:rPr>
      </w:pPr>
      <w:r>
        <w:rPr>
          <w:rStyle w:val="para1"/>
          <w:rFonts w:ascii="仿宋" w:eastAsia="仿宋" w:hAnsi="仿宋" w:cs="宋体" w:hint="eastAsia"/>
          <w:sz w:val="24"/>
          <w:szCs w:val="24"/>
        </w:rPr>
        <w:t>监督人：陈老师</w:t>
      </w:r>
    </w:p>
    <w:p w:rsidR="00FA188B" w:rsidRDefault="00064BB7">
      <w:pPr>
        <w:snapToGrid w:val="0"/>
        <w:spacing w:line="500" w:lineRule="exact"/>
        <w:ind w:firstLine="480"/>
        <w:rPr>
          <w:rStyle w:val="para1"/>
          <w:rFonts w:ascii="仿宋" w:eastAsia="仿宋" w:hAnsi="仿宋" w:cs="宋体"/>
          <w:color w:val="FF0000"/>
          <w:sz w:val="24"/>
          <w:szCs w:val="24"/>
        </w:rPr>
      </w:pPr>
      <w:r>
        <w:rPr>
          <w:rStyle w:val="para1"/>
          <w:rFonts w:ascii="仿宋" w:eastAsia="仿宋" w:hAnsi="仿宋" w:cs="宋体" w:hint="eastAsia"/>
          <w:sz w:val="24"/>
          <w:szCs w:val="24"/>
        </w:rPr>
        <w:t>监督电话：023-81886017</w:t>
      </w:r>
    </w:p>
    <w:p w:rsidR="00FA188B" w:rsidRDefault="00FA188B">
      <w:pPr>
        <w:snapToGrid w:val="0"/>
        <w:spacing w:line="380" w:lineRule="exact"/>
        <w:ind w:firstLineChars="200" w:firstLine="480"/>
        <w:rPr>
          <w:rFonts w:ascii="仿宋" w:eastAsia="仿宋" w:hAnsi="仿宋" w:cs="宋体"/>
          <w:sz w:val="24"/>
          <w:szCs w:val="24"/>
        </w:rPr>
        <w:sectPr w:rsidR="00FA188B">
          <w:headerReference w:type="default" r:id="rId8"/>
          <w:footerReference w:type="default" r:id="rId9"/>
          <w:pgSz w:w="11907" w:h="16840"/>
          <w:pgMar w:top="1134" w:right="1418" w:bottom="1134" w:left="1418" w:header="964" w:footer="992" w:gutter="0"/>
          <w:cols w:space="720"/>
          <w:docGrid w:linePitch="312"/>
        </w:sectPr>
      </w:pPr>
    </w:p>
    <w:p w:rsidR="00FA188B" w:rsidRDefault="00064BB7">
      <w:pPr>
        <w:pStyle w:val="2"/>
        <w:spacing w:line="360" w:lineRule="auto"/>
        <w:jc w:val="center"/>
        <w:rPr>
          <w:rFonts w:ascii="仿宋" w:eastAsia="仿宋" w:hAnsi="仿宋" w:cs="宋体"/>
          <w:b w:val="0"/>
          <w:sz w:val="36"/>
          <w:szCs w:val="36"/>
        </w:rPr>
      </w:pPr>
      <w:bookmarkStart w:id="88" w:name="_Toc403569776"/>
      <w:bookmarkStart w:id="89" w:name="_Toc102227313"/>
      <w:bookmarkStart w:id="90" w:name="_Toc8621"/>
      <w:bookmarkStart w:id="91" w:name="_Toc26193_WPSOffice_Level1"/>
      <w:r>
        <w:rPr>
          <w:rFonts w:ascii="仿宋" w:eastAsia="仿宋" w:hAnsi="仿宋" w:cs="宋体" w:hint="eastAsia"/>
          <w:b w:val="0"/>
          <w:sz w:val="36"/>
          <w:szCs w:val="36"/>
        </w:rPr>
        <w:lastRenderedPageBreak/>
        <w:t xml:space="preserve">第二篇  </w:t>
      </w:r>
      <w:bookmarkEnd w:id="88"/>
      <w:bookmarkEnd w:id="89"/>
      <w:r>
        <w:rPr>
          <w:rFonts w:ascii="仿宋" w:eastAsia="仿宋" w:hAnsi="仿宋" w:cs="宋体" w:hint="eastAsia"/>
          <w:b w:val="0"/>
          <w:sz w:val="36"/>
          <w:szCs w:val="36"/>
        </w:rPr>
        <w:t xml:space="preserve"> 竞争性谈判须知</w:t>
      </w:r>
      <w:bookmarkEnd w:id="90"/>
      <w:bookmarkEnd w:id="91"/>
    </w:p>
    <w:p w:rsidR="00FA188B" w:rsidRDefault="00064BB7">
      <w:pPr>
        <w:pStyle w:val="2"/>
        <w:numPr>
          <w:ilvl w:val="0"/>
          <w:numId w:val="2"/>
        </w:numPr>
        <w:rPr>
          <w:rFonts w:ascii="仿宋" w:eastAsia="仿宋" w:hAnsi="仿宋" w:cs="宋体"/>
          <w:sz w:val="28"/>
          <w:szCs w:val="28"/>
        </w:rPr>
      </w:pPr>
      <w:bookmarkStart w:id="92" w:name="_Toc416944293"/>
      <w:bookmarkStart w:id="93" w:name="_Toc17343_WPSOffice_Level2"/>
      <w:bookmarkStart w:id="94" w:name="_Toc24788"/>
      <w:bookmarkStart w:id="95" w:name="_Toc416769629"/>
      <w:bookmarkStart w:id="96" w:name="_Toc403569786"/>
      <w:r>
        <w:rPr>
          <w:rFonts w:ascii="仿宋" w:eastAsia="仿宋" w:hAnsi="仿宋" w:cs="宋体" w:hint="eastAsia"/>
          <w:sz w:val="28"/>
          <w:szCs w:val="28"/>
        </w:rPr>
        <w:t>谈判费用</w:t>
      </w:r>
      <w:bookmarkEnd w:id="92"/>
      <w:bookmarkEnd w:id="93"/>
      <w:bookmarkEnd w:id="94"/>
      <w:bookmarkEnd w:id="95"/>
    </w:p>
    <w:p w:rsidR="00FA188B" w:rsidRDefault="00064BB7">
      <w:pPr>
        <w:pStyle w:val="2"/>
        <w:rPr>
          <w:rFonts w:ascii="仿宋" w:eastAsia="仿宋" w:hAnsi="仿宋" w:cs="宋体"/>
          <w:b w:val="0"/>
          <w:sz w:val="24"/>
          <w:szCs w:val="24"/>
        </w:rPr>
      </w:pPr>
      <w:bookmarkStart w:id="97" w:name="_Toc9480"/>
      <w:r>
        <w:rPr>
          <w:rFonts w:ascii="仿宋" w:eastAsia="仿宋" w:hAnsi="仿宋" w:cs="宋体" w:hint="eastAsia"/>
          <w:b w:val="0"/>
          <w:sz w:val="24"/>
          <w:szCs w:val="24"/>
        </w:rPr>
        <w:t>参与谈判的供应商应承担其编制竞标文件与递交竞标谈判文件所涉及的一切费用，不论谈判结果如何，采购人在任何情况下无义务也无责任承担这些费用。</w:t>
      </w:r>
      <w:bookmarkStart w:id="98" w:name="_Toc179714295"/>
      <w:bookmarkStart w:id="99" w:name="_Toc102227316"/>
      <w:bookmarkStart w:id="100" w:name="_Toc372450206"/>
      <w:bookmarkEnd w:id="97"/>
    </w:p>
    <w:p w:rsidR="00FA188B" w:rsidRDefault="00064BB7">
      <w:pPr>
        <w:pStyle w:val="2"/>
        <w:rPr>
          <w:rFonts w:ascii="仿宋" w:eastAsia="仿宋" w:hAnsi="仿宋" w:cs="宋体"/>
          <w:sz w:val="24"/>
          <w:szCs w:val="24"/>
        </w:rPr>
      </w:pPr>
      <w:bookmarkStart w:id="101" w:name="_Toc5476"/>
      <w:bookmarkStart w:id="102" w:name="_Toc4119_WPSOffice_Level2"/>
      <w:bookmarkStart w:id="103" w:name="_Toc416769630"/>
      <w:bookmarkStart w:id="104" w:name="_Toc416944294"/>
      <w:r>
        <w:rPr>
          <w:rFonts w:ascii="仿宋" w:eastAsia="仿宋" w:hAnsi="仿宋" w:cs="宋体" w:hint="eastAsia"/>
          <w:sz w:val="28"/>
          <w:szCs w:val="28"/>
        </w:rPr>
        <w:t>二、竞争性谈判文件</w:t>
      </w:r>
      <w:bookmarkEnd w:id="101"/>
      <w:bookmarkEnd w:id="102"/>
      <w:bookmarkEnd w:id="103"/>
      <w:bookmarkEnd w:id="104"/>
    </w:p>
    <w:bookmarkEnd w:id="98"/>
    <w:bookmarkEnd w:id="99"/>
    <w:bookmarkEnd w:id="100"/>
    <w:p w:rsidR="00FA188B" w:rsidRDefault="00064BB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rsidR="00FA188B" w:rsidRDefault="00064BB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2、采购人（或采购代理机构）所作的一切有效的书面通知、修改及补充，都是竞争性谈判文件不可分割的部分。</w:t>
      </w:r>
    </w:p>
    <w:p w:rsidR="00FA188B" w:rsidRDefault="00064BB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3、竞争性谈判文件的解释</w:t>
      </w:r>
    </w:p>
    <w:p w:rsidR="00FA188B" w:rsidRDefault="00064BB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05" w:name="_Toc318159349"/>
      <w:bookmarkStart w:id="106" w:name="_Toc318159160"/>
      <w:bookmarkStart w:id="107" w:name="_Toc318159780"/>
      <w:bookmarkStart w:id="108" w:name="_Toc318166429"/>
    </w:p>
    <w:p w:rsidR="00FA188B" w:rsidRDefault="00064BB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4、本竞争性谈判文件中，谈判小组根据与供应商谈判情况可能实质性变动的内容为竞争性谈判文件第三、四、五篇全部内容。</w:t>
      </w:r>
    </w:p>
    <w:p w:rsidR="00FA188B" w:rsidRDefault="00064BB7">
      <w:pPr>
        <w:pStyle w:val="2"/>
        <w:rPr>
          <w:rFonts w:ascii="仿宋" w:eastAsia="仿宋" w:hAnsi="仿宋" w:cs="宋体"/>
          <w:sz w:val="28"/>
          <w:szCs w:val="28"/>
        </w:rPr>
      </w:pPr>
      <w:bookmarkStart w:id="109" w:name="_Toc408306149"/>
      <w:bookmarkStart w:id="110" w:name="_Toc1943"/>
      <w:bookmarkStart w:id="111" w:name="_Toc416944295"/>
      <w:bookmarkStart w:id="112" w:name="_Toc102227318"/>
      <w:bookmarkStart w:id="113" w:name="_Toc26071_WPSOffice_Level2"/>
      <w:bookmarkStart w:id="114" w:name="_Toc416769631"/>
      <w:bookmarkStart w:id="115" w:name="_Toc179714297"/>
      <w:bookmarkStart w:id="116" w:name="_Toc342913392"/>
      <w:bookmarkEnd w:id="105"/>
      <w:bookmarkEnd w:id="106"/>
      <w:bookmarkEnd w:id="107"/>
      <w:bookmarkEnd w:id="108"/>
      <w:r>
        <w:rPr>
          <w:rFonts w:ascii="仿宋" w:eastAsia="仿宋" w:hAnsi="仿宋" w:cs="宋体" w:hint="eastAsia"/>
          <w:sz w:val="28"/>
          <w:szCs w:val="28"/>
        </w:rPr>
        <w:t>三、谈判要求</w:t>
      </w:r>
      <w:bookmarkEnd w:id="109"/>
      <w:bookmarkEnd w:id="110"/>
      <w:bookmarkEnd w:id="111"/>
      <w:bookmarkEnd w:id="112"/>
      <w:bookmarkEnd w:id="113"/>
      <w:bookmarkEnd w:id="114"/>
      <w:bookmarkEnd w:id="115"/>
      <w:bookmarkEnd w:id="116"/>
    </w:p>
    <w:p w:rsidR="00FA188B" w:rsidRDefault="00064BB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1、响应文件</w:t>
      </w:r>
    </w:p>
    <w:p w:rsidR="00FA188B" w:rsidRDefault="00064BB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供应商应当按照竞争性谈判文件的要求编制响应文件，并对竞争性谈判文件提出的要求和条件作出实质性响应，响应文件原则上采用软面订本，同时应编制</w:t>
      </w:r>
      <w:r>
        <w:rPr>
          <w:rFonts w:ascii="仿宋" w:eastAsia="仿宋" w:hAnsi="仿宋" w:cs="宋体" w:hint="eastAsia"/>
          <w:sz w:val="24"/>
          <w:szCs w:val="24"/>
          <w:u w:val="single"/>
        </w:rPr>
        <w:t>完整的页码、目录</w:t>
      </w:r>
      <w:r>
        <w:rPr>
          <w:rFonts w:ascii="仿宋" w:eastAsia="仿宋" w:hAnsi="仿宋" w:cs="宋体" w:hint="eastAsia"/>
          <w:sz w:val="24"/>
          <w:szCs w:val="24"/>
        </w:rPr>
        <w:t>。</w:t>
      </w:r>
    </w:p>
    <w:p w:rsidR="00FA188B" w:rsidRDefault="00064BB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1.1响应文件组成</w:t>
      </w:r>
    </w:p>
    <w:p w:rsidR="00FA188B" w:rsidRDefault="00064BB7">
      <w:pPr>
        <w:spacing w:line="400" w:lineRule="exact"/>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FA188B" w:rsidRDefault="00064BB7">
      <w:pPr>
        <w:spacing w:line="400" w:lineRule="exact"/>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1.2谈判有效期：响应文件及有关承诺文件有效期为谈判开始时间起90天。</w:t>
      </w:r>
    </w:p>
    <w:p w:rsidR="00FA188B" w:rsidRDefault="00064BB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2、保证金：</w:t>
      </w:r>
    </w:p>
    <w:p w:rsidR="00FA188B" w:rsidRDefault="00064BB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2.1供应商提交保证金金额和方式详见“</w:t>
      </w:r>
      <w:r>
        <w:rPr>
          <w:rFonts w:ascii="仿宋" w:eastAsia="仿宋" w:hAnsi="仿宋" w:cs="宋体" w:hint="eastAsia"/>
          <w:b/>
          <w:sz w:val="24"/>
          <w:szCs w:val="24"/>
          <w:u w:val="single"/>
        </w:rPr>
        <w:t>第一篇  五、保证金”</w:t>
      </w:r>
      <w:r>
        <w:rPr>
          <w:rFonts w:ascii="仿宋" w:eastAsia="仿宋" w:hAnsi="仿宋" w:cs="宋体" w:hint="eastAsia"/>
          <w:sz w:val="24"/>
          <w:szCs w:val="24"/>
        </w:rPr>
        <w:t>；</w:t>
      </w:r>
    </w:p>
    <w:p w:rsidR="00FA188B" w:rsidRDefault="00064BB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lastRenderedPageBreak/>
        <w:t>2.2发生以下情况之一者，保证金不予退还：</w:t>
      </w:r>
    </w:p>
    <w:p w:rsidR="00FA188B" w:rsidRDefault="00064BB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2.2.1供应商在提交响应文件截止时间后撤回响应文件的；</w:t>
      </w:r>
    </w:p>
    <w:p w:rsidR="00FA188B" w:rsidRDefault="00064BB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2.2.2供应商在响应文件中提供虚假材料的；</w:t>
      </w:r>
    </w:p>
    <w:p w:rsidR="00FA188B" w:rsidRDefault="00064BB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2.2.3除因不可抗力或竞争性谈判文件认可的情形以外，成交供应商不与采购人签订合同的；</w:t>
      </w:r>
    </w:p>
    <w:p w:rsidR="00FA188B" w:rsidRDefault="00064BB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2.2.4供应商与采购人、其他供应商或者采购代理机构恶意串通的；</w:t>
      </w:r>
    </w:p>
    <w:p w:rsidR="00FA188B" w:rsidRDefault="00064BB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FA188B" w:rsidRDefault="00064BB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3、报价要求</w:t>
      </w:r>
    </w:p>
    <w:p w:rsidR="00FA188B" w:rsidRDefault="00064BB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FA188B" w:rsidRDefault="00064BB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4、修正错误</w:t>
      </w:r>
    </w:p>
    <w:p w:rsidR="00FA188B" w:rsidRDefault="00064BB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若供应商所递交的响应文件或最后报价中的价格出现大写金额和小写金额不一致的错误，以大写金额修正为准。</w:t>
      </w:r>
    </w:p>
    <w:p w:rsidR="00FA188B" w:rsidRDefault="00064BB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FA188B" w:rsidRDefault="00064BB7">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5、提交响应文件的份数和签署</w:t>
      </w:r>
    </w:p>
    <w:p w:rsidR="00FA188B" w:rsidRDefault="00064BB7">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5.1响应文件一式三份，其中正本一份，副本二份，副本可为正本的复印件，应与正本一致，如出现不一致情况以正本为准。</w:t>
      </w:r>
    </w:p>
    <w:p w:rsidR="00FA188B" w:rsidRDefault="00064BB7">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5.2</w:t>
      </w:r>
      <w:r>
        <w:rPr>
          <w:rFonts w:ascii="仿宋" w:eastAsia="仿宋" w:hAnsi="仿宋" w:cs="宋体" w:hint="eastAsia"/>
          <w:sz w:val="24"/>
        </w:rPr>
        <w:t>在响应文件正本中，竞争性谈判文件第六篇响应文件格式中规定签字、盖章的地方必须按其规定签字、盖章。</w:t>
      </w:r>
    </w:p>
    <w:p w:rsidR="00FA188B" w:rsidRDefault="00064BB7">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6、响应文件的递交</w:t>
      </w:r>
    </w:p>
    <w:p w:rsidR="00FA188B" w:rsidRDefault="00064BB7">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6.1响应文件的密封与标记</w:t>
      </w:r>
    </w:p>
    <w:p w:rsidR="00FA188B" w:rsidRDefault="00064BB7">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FA188B" w:rsidRDefault="00064BB7">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6.2响应文件投递截止时间：参阅竞争性谈判邀请书。</w:t>
      </w:r>
    </w:p>
    <w:p w:rsidR="00FA188B" w:rsidRDefault="00064BB7">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7、响应文件语言：简体中文</w:t>
      </w:r>
    </w:p>
    <w:p w:rsidR="00FA188B" w:rsidRDefault="00064BB7">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8、供应商参与人员</w:t>
      </w:r>
    </w:p>
    <w:p w:rsidR="00FA188B" w:rsidRDefault="00064BB7">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各个供应商可派1-2名代表参与谈判，至少1人应为法定代表人或具有法定代表人授权委托书的授权代表。</w:t>
      </w:r>
    </w:p>
    <w:p w:rsidR="00FA188B" w:rsidRDefault="00064BB7">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9、无效谈判</w:t>
      </w:r>
    </w:p>
    <w:p w:rsidR="00FA188B" w:rsidRDefault="00064BB7">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供应商发生以下条款情况之一者，视为无效谈判，其响应文件将被拒绝：</w:t>
      </w:r>
    </w:p>
    <w:p w:rsidR="00FA188B" w:rsidRDefault="00064BB7">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lastRenderedPageBreak/>
        <w:t>9.1不符合规定的基本资格条件或特定资格条件；</w:t>
      </w:r>
    </w:p>
    <w:p w:rsidR="00FA188B" w:rsidRDefault="00064BB7">
      <w:pPr>
        <w:snapToGrid w:val="0"/>
        <w:spacing w:line="400" w:lineRule="exact"/>
        <w:rPr>
          <w:rFonts w:ascii="仿宋" w:eastAsia="仿宋" w:hAnsi="仿宋" w:cs="宋体"/>
          <w:sz w:val="24"/>
          <w:szCs w:val="24"/>
        </w:rPr>
      </w:pPr>
      <w:r>
        <w:rPr>
          <w:rFonts w:ascii="仿宋" w:eastAsia="仿宋" w:hAnsi="仿宋" w:cs="宋体" w:hint="eastAsia"/>
          <w:sz w:val="24"/>
          <w:szCs w:val="24"/>
        </w:rPr>
        <w:t xml:space="preserve">    9.2法定代表人或其授权代表未参加谈判；</w:t>
      </w:r>
    </w:p>
    <w:p w:rsidR="00FA188B" w:rsidRDefault="00064BB7">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9.3供应商未按照竞争性谈判文件的要求缴纳保证金；</w:t>
      </w:r>
    </w:p>
    <w:p w:rsidR="00FA188B" w:rsidRDefault="00064BB7">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9.4响应文件不按规定签字、盖章；</w:t>
      </w:r>
    </w:p>
    <w:p w:rsidR="00FA188B" w:rsidRDefault="00064BB7">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9.5最后报价超过采购预算；</w:t>
      </w:r>
    </w:p>
    <w:p w:rsidR="00FA188B" w:rsidRDefault="00064BB7">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9.6供应商响应文件内容有与国家现行法律法规相违背的内容，或附有采购人无法接受的条件。</w:t>
      </w:r>
    </w:p>
    <w:p w:rsidR="00FA188B" w:rsidRDefault="00064BB7">
      <w:pPr>
        <w:pStyle w:val="2"/>
        <w:rPr>
          <w:rFonts w:ascii="仿宋" w:eastAsia="仿宋" w:hAnsi="仿宋" w:cs="宋体"/>
          <w:sz w:val="28"/>
          <w:szCs w:val="28"/>
        </w:rPr>
      </w:pPr>
      <w:bookmarkStart w:id="117" w:name="_Toc342913393"/>
      <w:bookmarkStart w:id="118" w:name="_Toc416944296"/>
      <w:bookmarkStart w:id="119" w:name="_Toc14893_WPSOffice_Level2"/>
      <w:bookmarkStart w:id="120" w:name="_Toc416769632"/>
      <w:bookmarkStart w:id="121" w:name="_Toc14493"/>
      <w:bookmarkStart w:id="122" w:name="_Toc179714298"/>
      <w:bookmarkStart w:id="123" w:name="_Toc408306150"/>
      <w:bookmarkStart w:id="124" w:name="_Toc102227319"/>
      <w:r>
        <w:rPr>
          <w:rFonts w:ascii="仿宋" w:eastAsia="仿宋" w:hAnsi="仿宋" w:cs="宋体" w:hint="eastAsia"/>
          <w:sz w:val="28"/>
          <w:szCs w:val="28"/>
        </w:rPr>
        <w:t>四、谈判程序</w:t>
      </w:r>
      <w:bookmarkEnd w:id="117"/>
      <w:bookmarkEnd w:id="118"/>
      <w:bookmarkEnd w:id="119"/>
      <w:bookmarkEnd w:id="120"/>
      <w:bookmarkEnd w:id="121"/>
      <w:bookmarkEnd w:id="122"/>
      <w:bookmarkEnd w:id="123"/>
      <w:bookmarkEnd w:id="124"/>
    </w:p>
    <w:p w:rsidR="00FA188B" w:rsidRDefault="00064BB7">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1、谈判按竞争性谈判文件规定的时间和地点进行。供应商须有法定代表人或其授权代表参加并签到。</w:t>
      </w:r>
    </w:p>
    <w:p w:rsidR="00FA188B" w:rsidRDefault="00064BB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rsidR="00FA188B" w:rsidRDefault="00064BB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FA188B" w:rsidRDefault="00064BB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FA188B" w:rsidRDefault="00064BB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5、在谈判过程中谈判的任何一方不得向他人透露与谈判有关的技术资料、价格或其他信息。</w:t>
      </w:r>
    </w:p>
    <w:p w:rsidR="00FA188B" w:rsidRDefault="00064BB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FA188B" w:rsidRDefault="00064BB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7、供应商在谈判时作出的所有书面承诺须由法定代表人或其授权代表签字。</w:t>
      </w:r>
    </w:p>
    <w:p w:rsidR="00FA188B" w:rsidRDefault="00064BB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FA188B" w:rsidRDefault="00064BB7">
      <w:pPr>
        <w:pStyle w:val="2"/>
        <w:rPr>
          <w:rFonts w:ascii="仿宋" w:eastAsia="仿宋" w:hAnsi="仿宋" w:cs="宋体"/>
          <w:sz w:val="28"/>
          <w:szCs w:val="28"/>
        </w:rPr>
      </w:pPr>
      <w:bookmarkStart w:id="125" w:name="_Toc416944297"/>
      <w:bookmarkStart w:id="126" w:name="_Toc23134"/>
      <w:bookmarkStart w:id="127" w:name="_Toc27290_WPSOffice_Level2"/>
      <w:bookmarkStart w:id="128" w:name="_Toc416769633"/>
      <w:bookmarkStart w:id="129" w:name="_Toc408306151"/>
      <w:bookmarkStart w:id="130" w:name="_Toc102227320"/>
      <w:bookmarkStart w:id="131" w:name="_Toc342913394"/>
      <w:r>
        <w:rPr>
          <w:rFonts w:ascii="仿宋" w:eastAsia="仿宋" w:hAnsi="仿宋" w:cs="宋体" w:hint="eastAsia"/>
          <w:sz w:val="28"/>
          <w:szCs w:val="28"/>
        </w:rPr>
        <w:lastRenderedPageBreak/>
        <w:t>五、评审依据</w:t>
      </w:r>
      <w:bookmarkEnd w:id="125"/>
      <w:bookmarkEnd w:id="126"/>
      <w:bookmarkEnd w:id="127"/>
      <w:bookmarkEnd w:id="128"/>
      <w:bookmarkEnd w:id="129"/>
    </w:p>
    <w:p w:rsidR="00FA188B" w:rsidRDefault="00064BB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FA188B" w:rsidRDefault="00064BB7">
      <w:pPr>
        <w:pStyle w:val="2"/>
        <w:rPr>
          <w:rFonts w:ascii="仿宋" w:eastAsia="仿宋" w:hAnsi="仿宋" w:cs="宋体"/>
          <w:sz w:val="28"/>
          <w:szCs w:val="28"/>
        </w:rPr>
      </w:pPr>
      <w:bookmarkStart w:id="132" w:name="_Toc1656_WPSOffice_Level2"/>
      <w:bookmarkStart w:id="133" w:name="_Toc408306152"/>
      <w:bookmarkStart w:id="134" w:name="_Toc462931755"/>
      <w:bookmarkStart w:id="135" w:name="_Toc416769634"/>
      <w:bookmarkStart w:id="136" w:name="_Toc416944298"/>
      <w:bookmarkStart w:id="137" w:name="_Toc13203"/>
      <w:bookmarkEnd w:id="130"/>
      <w:bookmarkEnd w:id="131"/>
      <w:r>
        <w:rPr>
          <w:rFonts w:ascii="仿宋" w:eastAsia="仿宋" w:hAnsi="仿宋" w:cs="宋体" w:hint="eastAsia"/>
          <w:sz w:val="28"/>
          <w:szCs w:val="28"/>
        </w:rPr>
        <w:t>六、成交原则</w:t>
      </w:r>
      <w:bookmarkEnd w:id="132"/>
      <w:bookmarkEnd w:id="133"/>
      <w:bookmarkEnd w:id="134"/>
      <w:bookmarkEnd w:id="135"/>
      <w:bookmarkEnd w:id="136"/>
      <w:bookmarkEnd w:id="137"/>
    </w:p>
    <w:p w:rsidR="00FA188B" w:rsidRDefault="00064BB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1、评审办法</w:t>
      </w:r>
    </w:p>
    <w:p w:rsidR="00FA188B" w:rsidRDefault="00064BB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FA188B" w:rsidRDefault="00064BB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1.2若供应商的最后报价经扣减后价格相同，按技术参数（条款）的优劣顺序排列；以上都相同的，按服务条款的优劣顺序排列。</w:t>
      </w:r>
    </w:p>
    <w:p w:rsidR="00FA188B" w:rsidRDefault="00064BB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1.3成交价格=成交供应商的最后报价</w:t>
      </w:r>
    </w:p>
    <w:p w:rsidR="00FA188B" w:rsidRDefault="00064BB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2、评审细则：</w:t>
      </w:r>
    </w:p>
    <w:p w:rsidR="00FA188B" w:rsidRDefault="00064BB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2.1 资格符合性检查</w:t>
      </w:r>
    </w:p>
    <w:p w:rsidR="00FA188B" w:rsidRDefault="00064BB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4679"/>
        <w:gridCol w:w="3564"/>
      </w:tblGrid>
      <w:tr w:rsidR="00FA188B">
        <w:trPr>
          <w:trHeight w:val="481"/>
        </w:trPr>
        <w:tc>
          <w:tcPr>
            <w:tcW w:w="676" w:type="dxa"/>
            <w:vAlign w:val="center"/>
          </w:tcPr>
          <w:p w:rsidR="00FA188B" w:rsidRDefault="00064BB7">
            <w:pPr>
              <w:spacing w:line="240" w:lineRule="atLeast"/>
              <w:jc w:val="center"/>
              <w:rPr>
                <w:rFonts w:ascii="仿宋" w:eastAsia="仿宋" w:hAnsi="仿宋" w:cs="宋体"/>
                <w:b/>
                <w:sz w:val="24"/>
                <w:szCs w:val="24"/>
              </w:rPr>
            </w:pPr>
            <w:r>
              <w:rPr>
                <w:rFonts w:ascii="仿宋" w:eastAsia="仿宋" w:hAnsi="仿宋" w:cs="宋体" w:hint="eastAsia"/>
                <w:b/>
                <w:sz w:val="24"/>
                <w:szCs w:val="24"/>
              </w:rPr>
              <w:t>序号</w:t>
            </w:r>
          </w:p>
        </w:tc>
        <w:tc>
          <w:tcPr>
            <w:tcW w:w="5388" w:type="dxa"/>
            <w:gridSpan w:val="2"/>
            <w:vAlign w:val="center"/>
          </w:tcPr>
          <w:p w:rsidR="00FA188B" w:rsidRDefault="00064BB7">
            <w:pPr>
              <w:spacing w:line="240" w:lineRule="atLeast"/>
              <w:jc w:val="center"/>
              <w:rPr>
                <w:rFonts w:ascii="仿宋" w:eastAsia="仿宋" w:hAnsi="仿宋" w:cs="宋体"/>
                <w:b/>
                <w:sz w:val="24"/>
                <w:szCs w:val="24"/>
              </w:rPr>
            </w:pPr>
            <w:r>
              <w:rPr>
                <w:rFonts w:ascii="仿宋" w:eastAsia="仿宋" w:hAnsi="仿宋" w:cs="宋体" w:hint="eastAsia"/>
                <w:b/>
                <w:sz w:val="24"/>
                <w:szCs w:val="24"/>
              </w:rPr>
              <w:t>检查因素</w:t>
            </w:r>
          </w:p>
        </w:tc>
        <w:tc>
          <w:tcPr>
            <w:tcW w:w="3564" w:type="dxa"/>
            <w:vAlign w:val="center"/>
          </w:tcPr>
          <w:p w:rsidR="00FA188B" w:rsidRDefault="00064BB7">
            <w:pPr>
              <w:spacing w:line="240" w:lineRule="atLeast"/>
              <w:jc w:val="center"/>
              <w:rPr>
                <w:rFonts w:ascii="仿宋" w:eastAsia="仿宋" w:hAnsi="仿宋" w:cs="宋体"/>
                <w:b/>
                <w:sz w:val="24"/>
                <w:szCs w:val="24"/>
              </w:rPr>
            </w:pPr>
            <w:r>
              <w:rPr>
                <w:rFonts w:ascii="仿宋" w:eastAsia="仿宋" w:hAnsi="仿宋" w:cs="宋体" w:hint="eastAsia"/>
                <w:b/>
                <w:sz w:val="24"/>
                <w:szCs w:val="24"/>
              </w:rPr>
              <w:t>检查内容</w:t>
            </w:r>
          </w:p>
        </w:tc>
      </w:tr>
      <w:tr w:rsidR="00FA188B">
        <w:trPr>
          <w:cantSplit/>
          <w:trHeight w:val="1071"/>
        </w:trPr>
        <w:tc>
          <w:tcPr>
            <w:tcW w:w="676" w:type="dxa"/>
            <w:vMerge w:val="restart"/>
            <w:vAlign w:val="center"/>
          </w:tcPr>
          <w:p w:rsidR="00FA188B" w:rsidRDefault="00064BB7">
            <w:pPr>
              <w:snapToGrid w:val="0"/>
              <w:spacing w:line="240" w:lineRule="exact"/>
              <w:rPr>
                <w:rFonts w:ascii="仿宋" w:eastAsia="仿宋" w:hAnsi="仿宋" w:cs="宋体"/>
                <w:sz w:val="24"/>
                <w:szCs w:val="24"/>
              </w:rPr>
            </w:pPr>
            <w:r>
              <w:rPr>
                <w:rFonts w:ascii="仿宋" w:eastAsia="仿宋" w:hAnsi="仿宋" w:cs="宋体" w:hint="eastAsia"/>
                <w:sz w:val="24"/>
                <w:szCs w:val="24"/>
              </w:rPr>
              <w:t>1</w:t>
            </w:r>
          </w:p>
        </w:tc>
        <w:tc>
          <w:tcPr>
            <w:tcW w:w="709" w:type="dxa"/>
            <w:vMerge w:val="restart"/>
            <w:vAlign w:val="center"/>
          </w:tcPr>
          <w:p w:rsidR="00FA188B" w:rsidRDefault="00064BB7">
            <w:pPr>
              <w:snapToGrid w:val="0"/>
              <w:spacing w:line="240" w:lineRule="exact"/>
              <w:jc w:val="center"/>
              <w:rPr>
                <w:rFonts w:ascii="仿宋" w:eastAsia="仿宋" w:hAnsi="仿宋" w:cs="宋体"/>
                <w:sz w:val="24"/>
                <w:szCs w:val="24"/>
              </w:rPr>
            </w:pPr>
            <w:r>
              <w:rPr>
                <w:rFonts w:ascii="仿宋" w:eastAsia="仿宋" w:hAnsi="仿宋" w:cs="宋体" w:hint="eastAsia"/>
                <w:sz w:val="24"/>
                <w:szCs w:val="24"/>
                <w:lang w:val="zh-CN"/>
              </w:rPr>
              <w:t>竞标人应符合的基本资格条件</w:t>
            </w:r>
          </w:p>
        </w:tc>
        <w:tc>
          <w:tcPr>
            <w:tcW w:w="4679" w:type="dxa"/>
            <w:vAlign w:val="center"/>
          </w:tcPr>
          <w:p w:rsidR="00FA188B" w:rsidRDefault="00064BB7">
            <w:pPr>
              <w:snapToGrid w:val="0"/>
              <w:spacing w:line="240" w:lineRule="exact"/>
              <w:rPr>
                <w:rFonts w:ascii="仿宋" w:eastAsia="仿宋" w:hAnsi="仿宋" w:cs="宋体"/>
                <w:color w:val="000000"/>
                <w:sz w:val="24"/>
                <w:szCs w:val="24"/>
              </w:rPr>
            </w:pPr>
            <w:r>
              <w:rPr>
                <w:rFonts w:ascii="仿宋" w:eastAsia="仿宋" w:hAnsi="仿宋" w:cs="宋体" w:hint="eastAsia"/>
                <w:color w:val="000000"/>
                <w:sz w:val="24"/>
                <w:szCs w:val="24"/>
              </w:rPr>
              <w:t>（1）具有独立承担民事责任的能力</w:t>
            </w:r>
          </w:p>
        </w:tc>
        <w:tc>
          <w:tcPr>
            <w:tcW w:w="3564" w:type="dxa"/>
            <w:vAlign w:val="center"/>
          </w:tcPr>
          <w:p w:rsidR="00FA188B" w:rsidRDefault="00064BB7">
            <w:pPr>
              <w:spacing w:line="240" w:lineRule="exact"/>
              <w:rPr>
                <w:rFonts w:ascii="仿宋" w:eastAsia="仿宋" w:hAnsi="仿宋" w:cs="宋体"/>
                <w:color w:val="000000"/>
                <w:sz w:val="24"/>
                <w:szCs w:val="24"/>
              </w:rPr>
            </w:pPr>
            <w:r>
              <w:rPr>
                <w:rFonts w:ascii="仿宋" w:eastAsia="仿宋" w:hAnsi="仿宋" w:cs="宋体" w:hint="eastAsia"/>
                <w:color w:val="000000"/>
                <w:sz w:val="24"/>
                <w:szCs w:val="24"/>
              </w:rPr>
              <w:t>提供真实有效的营业执照复印件并加盖公章，并且营业执照的经营范围必须是与本次招标项目有关的范围，法定代表人身份证明书以及法定代表人授权委托书。</w:t>
            </w:r>
          </w:p>
        </w:tc>
      </w:tr>
      <w:tr w:rsidR="00FA188B">
        <w:trPr>
          <w:cantSplit/>
          <w:trHeight w:val="604"/>
        </w:trPr>
        <w:tc>
          <w:tcPr>
            <w:tcW w:w="676" w:type="dxa"/>
            <w:vMerge/>
            <w:vAlign w:val="center"/>
          </w:tcPr>
          <w:p w:rsidR="00FA188B" w:rsidRDefault="00FA188B">
            <w:pPr>
              <w:snapToGrid w:val="0"/>
              <w:spacing w:line="240" w:lineRule="exact"/>
              <w:rPr>
                <w:rFonts w:ascii="仿宋" w:eastAsia="仿宋" w:hAnsi="仿宋" w:cs="宋体"/>
                <w:sz w:val="24"/>
                <w:szCs w:val="24"/>
              </w:rPr>
            </w:pPr>
          </w:p>
        </w:tc>
        <w:tc>
          <w:tcPr>
            <w:tcW w:w="709" w:type="dxa"/>
            <w:vMerge/>
            <w:vAlign w:val="center"/>
          </w:tcPr>
          <w:p w:rsidR="00FA188B" w:rsidRDefault="00FA188B">
            <w:pPr>
              <w:snapToGrid w:val="0"/>
              <w:spacing w:line="240" w:lineRule="exact"/>
              <w:rPr>
                <w:rFonts w:ascii="仿宋" w:eastAsia="仿宋" w:hAnsi="仿宋" w:cs="宋体"/>
                <w:sz w:val="24"/>
                <w:szCs w:val="24"/>
              </w:rPr>
            </w:pPr>
          </w:p>
        </w:tc>
        <w:tc>
          <w:tcPr>
            <w:tcW w:w="4679" w:type="dxa"/>
            <w:vAlign w:val="center"/>
          </w:tcPr>
          <w:p w:rsidR="00FA188B" w:rsidRDefault="00064BB7">
            <w:pPr>
              <w:snapToGrid w:val="0"/>
              <w:spacing w:line="240" w:lineRule="exact"/>
              <w:rPr>
                <w:rFonts w:ascii="仿宋" w:eastAsia="仿宋" w:hAnsi="仿宋" w:cs="宋体"/>
                <w:color w:val="000000"/>
                <w:sz w:val="24"/>
                <w:szCs w:val="24"/>
              </w:rPr>
            </w:pPr>
            <w:r>
              <w:rPr>
                <w:rFonts w:ascii="仿宋" w:eastAsia="仿宋" w:hAnsi="仿宋" w:cs="宋体" w:hint="eastAsia"/>
                <w:color w:val="000000"/>
                <w:sz w:val="24"/>
                <w:szCs w:val="24"/>
              </w:rPr>
              <w:t>（2）具有良好的商业信誉和健全的财务会计制度</w:t>
            </w:r>
          </w:p>
        </w:tc>
        <w:tc>
          <w:tcPr>
            <w:tcW w:w="3564" w:type="dxa"/>
            <w:vMerge w:val="restart"/>
            <w:vAlign w:val="center"/>
          </w:tcPr>
          <w:p w:rsidR="00FA188B" w:rsidRDefault="00064BB7">
            <w:pPr>
              <w:spacing w:line="240" w:lineRule="exact"/>
              <w:rPr>
                <w:rFonts w:ascii="仿宋" w:eastAsia="仿宋" w:hAnsi="仿宋" w:cs="宋体"/>
                <w:sz w:val="24"/>
                <w:szCs w:val="24"/>
              </w:rPr>
            </w:pPr>
            <w:r>
              <w:rPr>
                <w:rFonts w:ascii="仿宋" w:eastAsia="仿宋" w:hAnsi="仿宋" w:cs="宋体" w:hint="eastAsia"/>
                <w:sz w:val="24"/>
                <w:szCs w:val="24"/>
              </w:rPr>
              <w:t>竞标人提供书面声明并加盖单位公章</w:t>
            </w:r>
          </w:p>
        </w:tc>
      </w:tr>
      <w:tr w:rsidR="00FA188B">
        <w:trPr>
          <w:cantSplit/>
          <w:trHeight w:val="520"/>
        </w:trPr>
        <w:tc>
          <w:tcPr>
            <w:tcW w:w="676" w:type="dxa"/>
            <w:vMerge/>
            <w:vAlign w:val="center"/>
          </w:tcPr>
          <w:p w:rsidR="00FA188B" w:rsidRDefault="00FA188B">
            <w:pPr>
              <w:snapToGrid w:val="0"/>
              <w:spacing w:line="240" w:lineRule="exact"/>
              <w:rPr>
                <w:rFonts w:ascii="仿宋" w:eastAsia="仿宋" w:hAnsi="仿宋" w:cs="宋体"/>
                <w:sz w:val="24"/>
                <w:szCs w:val="24"/>
              </w:rPr>
            </w:pPr>
          </w:p>
        </w:tc>
        <w:tc>
          <w:tcPr>
            <w:tcW w:w="709" w:type="dxa"/>
            <w:vMerge/>
            <w:vAlign w:val="center"/>
          </w:tcPr>
          <w:p w:rsidR="00FA188B" w:rsidRDefault="00FA188B">
            <w:pPr>
              <w:snapToGrid w:val="0"/>
              <w:spacing w:line="240" w:lineRule="exact"/>
              <w:rPr>
                <w:rFonts w:ascii="仿宋" w:eastAsia="仿宋" w:hAnsi="仿宋" w:cs="宋体"/>
                <w:sz w:val="24"/>
                <w:szCs w:val="24"/>
              </w:rPr>
            </w:pPr>
          </w:p>
        </w:tc>
        <w:tc>
          <w:tcPr>
            <w:tcW w:w="4679" w:type="dxa"/>
            <w:vAlign w:val="center"/>
          </w:tcPr>
          <w:p w:rsidR="00FA188B" w:rsidRDefault="00064BB7">
            <w:pPr>
              <w:snapToGrid w:val="0"/>
              <w:spacing w:line="240" w:lineRule="exact"/>
              <w:rPr>
                <w:rFonts w:ascii="仿宋" w:eastAsia="仿宋" w:hAnsi="仿宋" w:cs="宋体"/>
                <w:color w:val="000000"/>
                <w:sz w:val="24"/>
                <w:szCs w:val="24"/>
              </w:rPr>
            </w:pPr>
            <w:r>
              <w:rPr>
                <w:rFonts w:ascii="仿宋" w:eastAsia="仿宋" w:hAnsi="仿宋" w:cs="宋体" w:hint="eastAsia"/>
                <w:color w:val="000000"/>
                <w:sz w:val="24"/>
                <w:szCs w:val="24"/>
              </w:rPr>
              <w:t>（3）具有履行合同所必需的设备和专业技术能力</w:t>
            </w:r>
          </w:p>
        </w:tc>
        <w:tc>
          <w:tcPr>
            <w:tcW w:w="3564" w:type="dxa"/>
            <w:vMerge/>
            <w:vAlign w:val="center"/>
          </w:tcPr>
          <w:p w:rsidR="00FA188B" w:rsidRDefault="00FA188B">
            <w:pPr>
              <w:spacing w:line="240" w:lineRule="exact"/>
              <w:rPr>
                <w:rFonts w:ascii="仿宋" w:eastAsia="仿宋" w:hAnsi="仿宋" w:cs="宋体"/>
                <w:color w:val="000000"/>
                <w:sz w:val="24"/>
                <w:szCs w:val="24"/>
              </w:rPr>
            </w:pPr>
          </w:p>
        </w:tc>
      </w:tr>
      <w:tr w:rsidR="00FA188B">
        <w:trPr>
          <w:cantSplit/>
          <w:trHeight w:val="1050"/>
        </w:trPr>
        <w:tc>
          <w:tcPr>
            <w:tcW w:w="676" w:type="dxa"/>
            <w:vMerge/>
            <w:vAlign w:val="center"/>
          </w:tcPr>
          <w:p w:rsidR="00FA188B" w:rsidRDefault="00FA188B">
            <w:pPr>
              <w:snapToGrid w:val="0"/>
              <w:spacing w:line="240" w:lineRule="exact"/>
              <w:rPr>
                <w:rFonts w:ascii="仿宋" w:eastAsia="仿宋" w:hAnsi="仿宋" w:cs="宋体"/>
                <w:sz w:val="24"/>
                <w:szCs w:val="24"/>
              </w:rPr>
            </w:pPr>
          </w:p>
        </w:tc>
        <w:tc>
          <w:tcPr>
            <w:tcW w:w="709" w:type="dxa"/>
            <w:vMerge/>
            <w:vAlign w:val="center"/>
          </w:tcPr>
          <w:p w:rsidR="00FA188B" w:rsidRDefault="00FA188B">
            <w:pPr>
              <w:snapToGrid w:val="0"/>
              <w:spacing w:line="240" w:lineRule="exact"/>
              <w:rPr>
                <w:rFonts w:ascii="仿宋" w:eastAsia="仿宋" w:hAnsi="仿宋" w:cs="宋体"/>
                <w:sz w:val="24"/>
                <w:szCs w:val="24"/>
              </w:rPr>
            </w:pPr>
          </w:p>
        </w:tc>
        <w:tc>
          <w:tcPr>
            <w:tcW w:w="4679" w:type="dxa"/>
            <w:vAlign w:val="center"/>
          </w:tcPr>
          <w:p w:rsidR="00FA188B" w:rsidRDefault="00064BB7">
            <w:pPr>
              <w:snapToGrid w:val="0"/>
              <w:spacing w:line="240" w:lineRule="exact"/>
              <w:rPr>
                <w:rFonts w:ascii="仿宋" w:eastAsia="仿宋" w:hAnsi="仿宋" w:cs="宋体"/>
                <w:color w:val="000000"/>
                <w:sz w:val="24"/>
                <w:szCs w:val="24"/>
              </w:rPr>
            </w:pPr>
            <w:r>
              <w:rPr>
                <w:rFonts w:ascii="仿宋" w:eastAsia="仿宋" w:hAnsi="仿宋" w:cs="宋体" w:hint="eastAsia"/>
                <w:color w:val="000000"/>
                <w:sz w:val="24"/>
                <w:szCs w:val="24"/>
              </w:rPr>
              <w:t>（4）有依法缴纳税收和社会保障金的良好记录</w:t>
            </w:r>
          </w:p>
        </w:tc>
        <w:tc>
          <w:tcPr>
            <w:tcW w:w="3564" w:type="dxa"/>
            <w:vMerge/>
            <w:vAlign w:val="center"/>
          </w:tcPr>
          <w:p w:rsidR="00FA188B" w:rsidRDefault="00FA188B">
            <w:pPr>
              <w:spacing w:line="240" w:lineRule="exact"/>
              <w:rPr>
                <w:rFonts w:ascii="仿宋" w:eastAsia="仿宋" w:hAnsi="仿宋" w:cs="宋体"/>
                <w:color w:val="FF0000"/>
                <w:sz w:val="24"/>
                <w:szCs w:val="24"/>
              </w:rPr>
            </w:pPr>
          </w:p>
        </w:tc>
      </w:tr>
      <w:tr w:rsidR="00FA188B">
        <w:trPr>
          <w:cantSplit/>
          <w:trHeight w:val="586"/>
        </w:trPr>
        <w:tc>
          <w:tcPr>
            <w:tcW w:w="676" w:type="dxa"/>
            <w:vMerge/>
            <w:vAlign w:val="center"/>
          </w:tcPr>
          <w:p w:rsidR="00FA188B" w:rsidRDefault="00FA188B">
            <w:pPr>
              <w:snapToGrid w:val="0"/>
              <w:spacing w:line="240" w:lineRule="exact"/>
              <w:rPr>
                <w:rFonts w:ascii="仿宋" w:eastAsia="仿宋" w:hAnsi="仿宋" w:cs="宋体"/>
                <w:sz w:val="24"/>
                <w:szCs w:val="24"/>
              </w:rPr>
            </w:pPr>
          </w:p>
        </w:tc>
        <w:tc>
          <w:tcPr>
            <w:tcW w:w="709" w:type="dxa"/>
            <w:vMerge/>
            <w:vAlign w:val="center"/>
          </w:tcPr>
          <w:p w:rsidR="00FA188B" w:rsidRDefault="00FA188B">
            <w:pPr>
              <w:snapToGrid w:val="0"/>
              <w:spacing w:line="240" w:lineRule="exact"/>
              <w:rPr>
                <w:rFonts w:ascii="仿宋" w:eastAsia="仿宋" w:hAnsi="仿宋" w:cs="宋体"/>
                <w:sz w:val="24"/>
                <w:szCs w:val="24"/>
              </w:rPr>
            </w:pPr>
          </w:p>
        </w:tc>
        <w:tc>
          <w:tcPr>
            <w:tcW w:w="4679" w:type="dxa"/>
            <w:vAlign w:val="center"/>
          </w:tcPr>
          <w:p w:rsidR="00FA188B" w:rsidRDefault="00064BB7">
            <w:pPr>
              <w:snapToGrid w:val="0"/>
              <w:spacing w:line="240" w:lineRule="exact"/>
              <w:rPr>
                <w:rFonts w:ascii="仿宋" w:eastAsia="仿宋" w:hAnsi="仿宋" w:cs="宋体"/>
                <w:sz w:val="24"/>
                <w:szCs w:val="24"/>
              </w:rPr>
            </w:pPr>
            <w:r>
              <w:rPr>
                <w:rFonts w:ascii="仿宋" w:eastAsia="仿宋" w:hAnsi="仿宋" w:cs="宋体" w:hint="eastAsia"/>
                <w:sz w:val="24"/>
                <w:szCs w:val="24"/>
              </w:rPr>
              <w:t>（5）参加政府采购活动前三年内，在经营活动中没有重大违法记录</w:t>
            </w:r>
          </w:p>
        </w:tc>
        <w:tc>
          <w:tcPr>
            <w:tcW w:w="3564" w:type="dxa"/>
            <w:vMerge/>
            <w:vAlign w:val="center"/>
          </w:tcPr>
          <w:p w:rsidR="00FA188B" w:rsidRDefault="00FA188B">
            <w:pPr>
              <w:spacing w:line="240" w:lineRule="exact"/>
              <w:rPr>
                <w:rFonts w:ascii="仿宋" w:eastAsia="仿宋" w:hAnsi="仿宋" w:cs="宋体"/>
                <w:sz w:val="24"/>
                <w:szCs w:val="24"/>
              </w:rPr>
            </w:pPr>
          </w:p>
        </w:tc>
      </w:tr>
      <w:tr w:rsidR="00FA188B">
        <w:trPr>
          <w:cantSplit/>
          <w:trHeight w:val="371"/>
        </w:trPr>
        <w:tc>
          <w:tcPr>
            <w:tcW w:w="676" w:type="dxa"/>
            <w:vMerge/>
            <w:vAlign w:val="center"/>
          </w:tcPr>
          <w:p w:rsidR="00FA188B" w:rsidRDefault="00FA188B">
            <w:pPr>
              <w:snapToGrid w:val="0"/>
              <w:spacing w:line="240" w:lineRule="exact"/>
              <w:rPr>
                <w:rFonts w:ascii="仿宋" w:eastAsia="仿宋" w:hAnsi="仿宋" w:cs="宋体"/>
                <w:sz w:val="24"/>
                <w:szCs w:val="24"/>
              </w:rPr>
            </w:pPr>
          </w:p>
        </w:tc>
        <w:tc>
          <w:tcPr>
            <w:tcW w:w="709" w:type="dxa"/>
            <w:vMerge/>
            <w:vAlign w:val="center"/>
          </w:tcPr>
          <w:p w:rsidR="00FA188B" w:rsidRDefault="00FA188B">
            <w:pPr>
              <w:snapToGrid w:val="0"/>
              <w:spacing w:line="240" w:lineRule="exact"/>
              <w:rPr>
                <w:rFonts w:ascii="仿宋" w:eastAsia="仿宋" w:hAnsi="仿宋" w:cs="宋体"/>
                <w:sz w:val="24"/>
                <w:szCs w:val="24"/>
              </w:rPr>
            </w:pPr>
          </w:p>
        </w:tc>
        <w:tc>
          <w:tcPr>
            <w:tcW w:w="4679" w:type="dxa"/>
            <w:vAlign w:val="center"/>
          </w:tcPr>
          <w:p w:rsidR="00FA188B" w:rsidRDefault="00064BB7">
            <w:pPr>
              <w:snapToGrid w:val="0"/>
              <w:spacing w:line="240" w:lineRule="exact"/>
              <w:rPr>
                <w:rFonts w:ascii="仿宋" w:eastAsia="仿宋" w:hAnsi="仿宋" w:cs="宋体"/>
                <w:sz w:val="24"/>
                <w:szCs w:val="24"/>
              </w:rPr>
            </w:pPr>
            <w:r>
              <w:rPr>
                <w:rFonts w:ascii="仿宋" w:eastAsia="仿宋" w:hAnsi="仿宋" w:cs="宋体" w:hint="eastAsia"/>
                <w:sz w:val="24"/>
                <w:szCs w:val="24"/>
              </w:rPr>
              <w:t>（6）法律、行政法规规定的其他条件</w:t>
            </w:r>
          </w:p>
        </w:tc>
        <w:tc>
          <w:tcPr>
            <w:tcW w:w="3564" w:type="dxa"/>
            <w:vAlign w:val="center"/>
          </w:tcPr>
          <w:p w:rsidR="00FA188B" w:rsidRDefault="00FA188B">
            <w:pPr>
              <w:snapToGrid w:val="0"/>
              <w:spacing w:line="240" w:lineRule="exact"/>
              <w:rPr>
                <w:rFonts w:ascii="仿宋" w:eastAsia="仿宋" w:hAnsi="仿宋" w:cs="宋体"/>
                <w:sz w:val="24"/>
                <w:szCs w:val="24"/>
              </w:rPr>
            </w:pPr>
          </w:p>
        </w:tc>
      </w:tr>
      <w:tr w:rsidR="00FA188B">
        <w:trPr>
          <w:cantSplit/>
          <w:trHeight w:val="481"/>
        </w:trPr>
        <w:tc>
          <w:tcPr>
            <w:tcW w:w="676" w:type="dxa"/>
            <w:vAlign w:val="center"/>
          </w:tcPr>
          <w:p w:rsidR="00FA188B" w:rsidRDefault="00064BB7">
            <w:pPr>
              <w:snapToGrid w:val="0"/>
              <w:spacing w:line="240" w:lineRule="exact"/>
              <w:rPr>
                <w:rFonts w:ascii="仿宋" w:eastAsia="仿宋" w:hAnsi="仿宋" w:cs="宋体"/>
                <w:sz w:val="24"/>
                <w:szCs w:val="24"/>
              </w:rPr>
            </w:pPr>
            <w:r>
              <w:rPr>
                <w:rFonts w:ascii="仿宋" w:eastAsia="仿宋" w:hAnsi="仿宋" w:cs="宋体" w:hint="eastAsia"/>
                <w:sz w:val="24"/>
                <w:szCs w:val="24"/>
              </w:rPr>
              <w:t>2</w:t>
            </w:r>
          </w:p>
        </w:tc>
        <w:tc>
          <w:tcPr>
            <w:tcW w:w="5388" w:type="dxa"/>
            <w:gridSpan w:val="2"/>
            <w:vAlign w:val="center"/>
          </w:tcPr>
          <w:p w:rsidR="00FA188B" w:rsidRDefault="00064BB7">
            <w:pPr>
              <w:snapToGrid w:val="0"/>
              <w:spacing w:line="240" w:lineRule="exact"/>
              <w:rPr>
                <w:rFonts w:ascii="仿宋" w:eastAsia="仿宋" w:hAnsi="仿宋" w:cs="宋体"/>
                <w:sz w:val="24"/>
                <w:szCs w:val="24"/>
              </w:rPr>
            </w:pPr>
            <w:r>
              <w:rPr>
                <w:rFonts w:ascii="仿宋" w:eastAsia="仿宋" w:hAnsi="仿宋" w:cs="宋体" w:hint="eastAsia"/>
                <w:sz w:val="24"/>
                <w:szCs w:val="24"/>
              </w:rPr>
              <w:t>特定资格条件</w:t>
            </w:r>
          </w:p>
        </w:tc>
        <w:tc>
          <w:tcPr>
            <w:tcW w:w="3564" w:type="dxa"/>
            <w:vAlign w:val="center"/>
          </w:tcPr>
          <w:p w:rsidR="00FA188B" w:rsidRDefault="00C6171F">
            <w:pPr>
              <w:snapToGrid w:val="0"/>
              <w:spacing w:line="240" w:lineRule="exact"/>
              <w:rPr>
                <w:rFonts w:ascii="仿宋" w:eastAsia="仿宋" w:hAnsi="仿宋" w:cs="宋体"/>
                <w:sz w:val="24"/>
                <w:szCs w:val="24"/>
              </w:rPr>
            </w:pPr>
            <w:r>
              <w:rPr>
                <w:rFonts w:ascii="仿宋" w:eastAsia="仿宋" w:hAnsi="仿宋" w:cs="宋体" w:hint="eastAsia"/>
                <w:sz w:val="24"/>
                <w:szCs w:val="24"/>
              </w:rPr>
              <w:t>无</w:t>
            </w:r>
          </w:p>
        </w:tc>
      </w:tr>
      <w:tr w:rsidR="00FA188B">
        <w:trPr>
          <w:cantSplit/>
          <w:trHeight w:val="481"/>
        </w:trPr>
        <w:tc>
          <w:tcPr>
            <w:tcW w:w="676" w:type="dxa"/>
            <w:vAlign w:val="center"/>
          </w:tcPr>
          <w:p w:rsidR="00FA188B" w:rsidRDefault="00064BB7">
            <w:pPr>
              <w:snapToGrid w:val="0"/>
              <w:spacing w:line="240" w:lineRule="exact"/>
              <w:rPr>
                <w:rFonts w:ascii="仿宋" w:eastAsia="仿宋" w:hAnsi="仿宋" w:cs="宋体"/>
                <w:sz w:val="24"/>
                <w:szCs w:val="24"/>
              </w:rPr>
            </w:pPr>
            <w:r>
              <w:rPr>
                <w:rFonts w:ascii="仿宋" w:eastAsia="仿宋" w:hAnsi="仿宋" w:cs="宋体" w:hint="eastAsia"/>
                <w:sz w:val="24"/>
                <w:szCs w:val="24"/>
              </w:rPr>
              <w:t>3</w:t>
            </w:r>
          </w:p>
        </w:tc>
        <w:tc>
          <w:tcPr>
            <w:tcW w:w="5388" w:type="dxa"/>
            <w:gridSpan w:val="2"/>
            <w:vAlign w:val="center"/>
          </w:tcPr>
          <w:p w:rsidR="00FA188B" w:rsidRDefault="00064BB7">
            <w:pPr>
              <w:snapToGrid w:val="0"/>
              <w:spacing w:line="240" w:lineRule="exact"/>
              <w:rPr>
                <w:rFonts w:ascii="仿宋" w:eastAsia="仿宋" w:hAnsi="仿宋" w:cs="宋体"/>
                <w:sz w:val="24"/>
                <w:szCs w:val="24"/>
              </w:rPr>
            </w:pPr>
            <w:r>
              <w:rPr>
                <w:rFonts w:ascii="仿宋" w:eastAsia="仿宋" w:hAnsi="仿宋" w:cs="宋体" w:hint="eastAsia"/>
                <w:sz w:val="24"/>
                <w:szCs w:val="24"/>
              </w:rPr>
              <w:t>投标保证金</w:t>
            </w:r>
          </w:p>
        </w:tc>
        <w:tc>
          <w:tcPr>
            <w:tcW w:w="3564" w:type="dxa"/>
            <w:vAlign w:val="center"/>
          </w:tcPr>
          <w:p w:rsidR="00FA188B" w:rsidRDefault="00064BB7">
            <w:pPr>
              <w:snapToGrid w:val="0"/>
              <w:spacing w:line="240" w:lineRule="exact"/>
              <w:rPr>
                <w:rFonts w:ascii="仿宋" w:eastAsia="仿宋" w:hAnsi="仿宋" w:cs="宋体"/>
                <w:sz w:val="24"/>
                <w:szCs w:val="24"/>
              </w:rPr>
            </w:pPr>
            <w:r>
              <w:rPr>
                <w:rFonts w:ascii="仿宋" w:eastAsia="仿宋" w:hAnsi="仿宋" w:cs="宋体" w:hint="eastAsia"/>
                <w:sz w:val="24"/>
                <w:szCs w:val="24"/>
              </w:rPr>
              <w:t>足额缴纳投标保证金</w:t>
            </w:r>
          </w:p>
        </w:tc>
      </w:tr>
    </w:tbl>
    <w:p w:rsidR="00FA188B" w:rsidRDefault="00064BB7">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注：</w:t>
      </w:r>
    </w:p>
    <w:p w:rsidR="00FA188B" w:rsidRDefault="00064BB7">
      <w:pPr>
        <w:snapToGrid w:val="0"/>
        <w:spacing w:line="400" w:lineRule="exact"/>
        <w:ind w:firstLineChars="200" w:firstLine="480"/>
        <w:rPr>
          <w:rFonts w:ascii="仿宋" w:eastAsia="仿宋" w:hAnsi="仿宋" w:cs="宋体"/>
          <w:kern w:val="0"/>
          <w:sz w:val="24"/>
          <w:szCs w:val="24"/>
        </w:rPr>
      </w:pPr>
      <w:r>
        <w:rPr>
          <w:rFonts w:ascii="仿宋" w:eastAsia="仿宋" w:hAnsi="仿宋" w:cs="宋体" w:hint="eastAsia"/>
          <w:kern w:val="0"/>
          <w:sz w:val="24"/>
          <w:szCs w:val="24"/>
        </w:rPr>
        <w:t>1以联合体竞标的，共同竞标协议中应确定主办方（主体），代表联合体进行竞标和</w:t>
      </w:r>
      <w:r>
        <w:rPr>
          <w:rFonts w:ascii="仿宋" w:eastAsia="仿宋" w:hAnsi="仿宋" w:cs="宋体" w:hint="eastAsia"/>
          <w:kern w:val="0"/>
          <w:sz w:val="24"/>
          <w:szCs w:val="24"/>
        </w:rPr>
        <w:lastRenderedPageBreak/>
        <w:t>澄清。联合体各方均应满足竞标人资格要求（详见“第一篇”）。</w:t>
      </w:r>
    </w:p>
    <w:p w:rsidR="00FA188B" w:rsidRDefault="00064BB7">
      <w:pPr>
        <w:snapToGrid w:val="0"/>
        <w:spacing w:line="390" w:lineRule="exact"/>
        <w:ind w:firstLineChars="200" w:firstLine="480"/>
        <w:rPr>
          <w:rFonts w:ascii="仿宋" w:eastAsia="仿宋" w:hAnsi="仿宋" w:cs="宋体"/>
          <w:sz w:val="24"/>
          <w:szCs w:val="24"/>
        </w:rPr>
      </w:pPr>
      <w:r>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rsidR="00FA188B" w:rsidRDefault="00064BB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701"/>
        <w:gridCol w:w="5692"/>
      </w:tblGrid>
      <w:tr w:rsidR="00FA188B">
        <w:trPr>
          <w:trHeight w:val="321"/>
        </w:trPr>
        <w:tc>
          <w:tcPr>
            <w:tcW w:w="675" w:type="dxa"/>
            <w:vAlign w:val="center"/>
          </w:tcPr>
          <w:p w:rsidR="00FA188B" w:rsidRDefault="00064BB7">
            <w:pPr>
              <w:spacing w:line="240" w:lineRule="atLeast"/>
              <w:jc w:val="center"/>
              <w:rPr>
                <w:rFonts w:ascii="仿宋" w:eastAsia="仿宋" w:hAnsi="仿宋" w:cs="宋体"/>
                <w:b/>
                <w:sz w:val="24"/>
                <w:szCs w:val="24"/>
              </w:rPr>
            </w:pPr>
            <w:r>
              <w:rPr>
                <w:rFonts w:ascii="仿宋" w:eastAsia="仿宋" w:hAnsi="仿宋" w:cs="宋体" w:hint="eastAsia"/>
                <w:b/>
                <w:sz w:val="24"/>
                <w:szCs w:val="24"/>
              </w:rPr>
              <w:t>序号</w:t>
            </w:r>
          </w:p>
        </w:tc>
        <w:tc>
          <w:tcPr>
            <w:tcW w:w="3261" w:type="dxa"/>
            <w:gridSpan w:val="2"/>
            <w:vAlign w:val="center"/>
          </w:tcPr>
          <w:p w:rsidR="00FA188B" w:rsidRDefault="00064BB7">
            <w:pPr>
              <w:spacing w:line="240" w:lineRule="atLeast"/>
              <w:jc w:val="center"/>
              <w:rPr>
                <w:rFonts w:ascii="仿宋" w:eastAsia="仿宋" w:hAnsi="仿宋" w:cs="宋体"/>
                <w:b/>
                <w:sz w:val="24"/>
                <w:szCs w:val="24"/>
              </w:rPr>
            </w:pPr>
            <w:r>
              <w:rPr>
                <w:rFonts w:ascii="仿宋" w:eastAsia="仿宋" w:hAnsi="仿宋" w:cs="宋体" w:hint="eastAsia"/>
                <w:b/>
                <w:sz w:val="24"/>
                <w:szCs w:val="24"/>
              </w:rPr>
              <w:t>评审因素</w:t>
            </w:r>
          </w:p>
        </w:tc>
        <w:tc>
          <w:tcPr>
            <w:tcW w:w="5692" w:type="dxa"/>
            <w:vAlign w:val="center"/>
          </w:tcPr>
          <w:p w:rsidR="00FA188B" w:rsidRDefault="00064BB7">
            <w:pPr>
              <w:spacing w:line="240" w:lineRule="atLeast"/>
              <w:jc w:val="center"/>
              <w:rPr>
                <w:rFonts w:ascii="仿宋" w:eastAsia="仿宋" w:hAnsi="仿宋" w:cs="宋体"/>
                <w:b/>
                <w:sz w:val="24"/>
                <w:szCs w:val="24"/>
              </w:rPr>
            </w:pPr>
            <w:r>
              <w:rPr>
                <w:rFonts w:ascii="仿宋" w:eastAsia="仿宋" w:hAnsi="仿宋" w:cs="宋体" w:hint="eastAsia"/>
                <w:b/>
                <w:sz w:val="24"/>
                <w:szCs w:val="24"/>
              </w:rPr>
              <w:t>评审标准</w:t>
            </w:r>
          </w:p>
        </w:tc>
      </w:tr>
      <w:tr w:rsidR="00FA188B">
        <w:trPr>
          <w:trHeight w:val="384"/>
        </w:trPr>
        <w:tc>
          <w:tcPr>
            <w:tcW w:w="675" w:type="dxa"/>
            <w:vMerge w:val="restart"/>
            <w:vAlign w:val="center"/>
          </w:tcPr>
          <w:p w:rsidR="00FA188B" w:rsidRDefault="00064BB7">
            <w:pPr>
              <w:snapToGrid w:val="0"/>
              <w:spacing w:line="240" w:lineRule="exact"/>
              <w:rPr>
                <w:rFonts w:ascii="仿宋" w:eastAsia="仿宋" w:hAnsi="仿宋" w:cs="宋体"/>
                <w:sz w:val="24"/>
                <w:szCs w:val="24"/>
              </w:rPr>
            </w:pPr>
            <w:r>
              <w:rPr>
                <w:rFonts w:ascii="仿宋" w:eastAsia="仿宋" w:hAnsi="仿宋" w:cs="宋体" w:hint="eastAsia"/>
                <w:sz w:val="24"/>
                <w:szCs w:val="24"/>
              </w:rPr>
              <w:t>1</w:t>
            </w:r>
          </w:p>
        </w:tc>
        <w:tc>
          <w:tcPr>
            <w:tcW w:w="1560" w:type="dxa"/>
            <w:vMerge w:val="restart"/>
            <w:vAlign w:val="center"/>
          </w:tcPr>
          <w:p w:rsidR="00FA188B" w:rsidRDefault="00064BB7">
            <w:pPr>
              <w:snapToGrid w:val="0"/>
              <w:spacing w:line="240" w:lineRule="exact"/>
              <w:rPr>
                <w:rFonts w:ascii="仿宋" w:eastAsia="仿宋" w:hAnsi="仿宋" w:cs="宋体"/>
                <w:sz w:val="24"/>
                <w:szCs w:val="24"/>
              </w:rPr>
            </w:pPr>
            <w:r>
              <w:rPr>
                <w:rFonts w:ascii="仿宋" w:eastAsia="仿宋" w:hAnsi="仿宋" w:cs="宋体" w:hint="eastAsia"/>
                <w:sz w:val="24"/>
                <w:szCs w:val="24"/>
              </w:rPr>
              <w:t>有效性审查</w:t>
            </w:r>
          </w:p>
        </w:tc>
        <w:tc>
          <w:tcPr>
            <w:tcW w:w="1701" w:type="dxa"/>
            <w:vAlign w:val="center"/>
          </w:tcPr>
          <w:p w:rsidR="00FA188B" w:rsidRDefault="00064BB7">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竞标文件签署</w:t>
            </w:r>
          </w:p>
        </w:tc>
        <w:tc>
          <w:tcPr>
            <w:tcW w:w="5692" w:type="dxa"/>
            <w:vAlign w:val="center"/>
          </w:tcPr>
          <w:p w:rsidR="00FA188B" w:rsidRDefault="00064BB7">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竞标文件上法定代表人或其授权代表人的签字齐全。</w:t>
            </w:r>
          </w:p>
        </w:tc>
      </w:tr>
      <w:tr w:rsidR="00FA188B">
        <w:trPr>
          <w:trHeight w:val="701"/>
        </w:trPr>
        <w:tc>
          <w:tcPr>
            <w:tcW w:w="675" w:type="dxa"/>
            <w:vMerge/>
            <w:vAlign w:val="center"/>
          </w:tcPr>
          <w:p w:rsidR="00FA188B" w:rsidRDefault="00FA188B">
            <w:pPr>
              <w:snapToGrid w:val="0"/>
              <w:spacing w:line="240" w:lineRule="exact"/>
              <w:rPr>
                <w:rFonts w:ascii="仿宋" w:eastAsia="仿宋" w:hAnsi="仿宋" w:cs="宋体"/>
                <w:sz w:val="24"/>
                <w:szCs w:val="24"/>
              </w:rPr>
            </w:pPr>
          </w:p>
        </w:tc>
        <w:tc>
          <w:tcPr>
            <w:tcW w:w="1560" w:type="dxa"/>
            <w:vMerge/>
            <w:vAlign w:val="center"/>
          </w:tcPr>
          <w:p w:rsidR="00FA188B" w:rsidRDefault="00FA188B">
            <w:pPr>
              <w:snapToGrid w:val="0"/>
              <w:spacing w:line="240" w:lineRule="exact"/>
              <w:rPr>
                <w:rFonts w:ascii="仿宋" w:eastAsia="仿宋" w:hAnsi="仿宋" w:cs="宋体"/>
                <w:sz w:val="24"/>
                <w:szCs w:val="24"/>
              </w:rPr>
            </w:pPr>
          </w:p>
        </w:tc>
        <w:tc>
          <w:tcPr>
            <w:tcW w:w="1701" w:type="dxa"/>
            <w:vAlign w:val="center"/>
          </w:tcPr>
          <w:p w:rsidR="00FA188B" w:rsidRDefault="00064BB7">
            <w:pPr>
              <w:snapToGrid w:val="0"/>
              <w:spacing w:line="240" w:lineRule="exact"/>
              <w:rPr>
                <w:rFonts w:ascii="仿宋" w:eastAsia="仿宋" w:hAnsi="仿宋" w:cs="宋体"/>
                <w:sz w:val="24"/>
                <w:szCs w:val="24"/>
              </w:rPr>
            </w:pPr>
            <w:r>
              <w:rPr>
                <w:rFonts w:ascii="仿宋" w:eastAsia="仿宋" w:hAnsi="仿宋" w:cs="宋体" w:hint="eastAsia"/>
                <w:sz w:val="24"/>
                <w:szCs w:val="24"/>
              </w:rPr>
              <w:t>法定代表人身份证明及授权委托书</w:t>
            </w:r>
          </w:p>
        </w:tc>
        <w:tc>
          <w:tcPr>
            <w:tcW w:w="5692" w:type="dxa"/>
            <w:vAlign w:val="center"/>
          </w:tcPr>
          <w:p w:rsidR="00FA188B" w:rsidRDefault="00064BB7">
            <w:pPr>
              <w:snapToGrid w:val="0"/>
              <w:spacing w:line="240" w:lineRule="exact"/>
              <w:rPr>
                <w:rFonts w:ascii="仿宋" w:eastAsia="仿宋" w:hAnsi="仿宋" w:cs="宋体"/>
                <w:sz w:val="24"/>
                <w:szCs w:val="24"/>
              </w:rPr>
            </w:pPr>
            <w:r>
              <w:rPr>
                <w:rFonts w:ascii="仿宋" w:eastAsia="仿宋" w:hAnsi="仿宋" w:cs="宋体" w:hint="eastAsia"/>
                <w:sz w:val="24"/>
                <w:szCs w:val="24"/>
              </w:rPr>
              <w:t>法定代表人身份证明及授权委托书有效，符合采购文件规定的格式且签章齐全。</w:t>
            </w:r>
          </w:p>
        </w:tc>
      </w:tr>
      <w:tr w:rsidR="00FA188B">
        <w:trPr>
          <w:trHeight w:val="386"/>
        </w:trPr>
        <w:tc>
          <w:tcPr>
            <w:tcW w:w="675" w:type="dxa"/>
            <w:vMerge/>
            <w:vAlign w:val="center"/>
          </w:tcPr>
          <w:p w:rsidR="00FA188B" w:rsidRDefault="00FA188B">
            <w:pPr>
              <w:snapToGrid w:val="0"/>
              <w:spacing w:line="240" w:lineRule="exact"/>
              <w:rPr>
                <w:rFonts w:ascii="仿宋" w:eastAsia="仿宋" w:hAnsi="仿宋" w:cs="宋体"/>
                <w:sz w:val="24"/>
                <w:szCs w:val="24"/>
              </w:rPr>
            </w:pPr>
          </w:p>
        </w:tc>
        <w:tc>
          <w:tcPr>
            <w:tcW w:w="1560" w:type="dxa"/>
            <w:vMerge/>
            <w:vAlign w:val="center"/>
          </w:tcPr>
          <w:p w:rsidR="00FA188B" w:rsidRDefault="00FA188B">
            <w:pPr>
              <w:snapToGrid w:val="0"/>
              <w:spacing w:line="240" w:lineRule="exact"/>
              <w:rPr>
                <w:rFonts w:ascii="仿宋" w:eastAsia="仿宋" w:hAnsi="仿宋" w:cs="宋体"/>
                <w:sz w:val="24"/>
                <w:szCs w:val="24"/>
              </w:rPr>
            </w:pPr>
          </w:p>
        </w:tc>
        <w:tc>
          <w:tcPr>
            <w:tcW w:w="1701" w:type="dxa"/>
            <w:vAlign w:val="center"/>
          </w:tcPr>
          <w:p w:rsidR="00FA188B" w:rsidRDefault="00064BB7">
            <w:pPr>
              <w:snapToGrid w:val="0"/>
              <w:spacing w:line="240" w:lineRule="exact"/>
              <w:rPr>
                <w:rFonts w:ascii="仿宋" w:eastAsia="仿宋" w:hAnsi="仿宋" w:cs="宋体"/>
                <w:sz w:val="24"/>
                <w:szCs w:val="24"/>
              </w:rPr>
            </w:pPr>
            <w:r>
              <w:rPr>
                <w:rFonts w:ascii="仿宋" w:eastAsia="仿宋" w:hAnsi="仿宋" w:cs="宋体" w:hint="eastAsia"/>
                <w:sz w:val="24"/>
                <w:szCs w:val="24"/>
              </w:rPr>
              <w:t>竞标方案</w:t>
            </w:r>
          </w:p>
        </w:tc>
        <w:tc>
          <w:tcPr>
            <w:tcW w:w="5692" w:type="dxa"/>
            <w:vAlign w:val="center"/>
          </w:tcPr>
          <w:p w:rsidR="00FA188B" w:rsidRDefault="00064BB7">
            <w:pPr>
              <w:snapToGrid w:val="0"/>
              <w:spacing w:line="240" w:lineRule="exact"/>
              <w:rPr>
                <w:rFonts w:ascii="仿宋" w:eastAsia="仿宋" w:hAnsi="仿宋" w:cs="宋体"/>
                <w:sz w:val="24"/>
                <w:szCs w:val="24"/>
              </w:rPr>
            </w:pPr>
            <w:r>
              <w:rPr>
                <w:rFonts w:ascii="仿宋" w:eastAsia="仿宋" w:hAnsi="仿宋" w:cs="宋体" w:hint="eastAsia"/>
                <w:sz w:val="24"/>
                <w:szCs w:val="24"/>
              </w:rPr>
              <w:t>每个合同包只能有一个方案投标。</w:t>
            </w:r>
          </w:p>
        </w:tc>
      </w:tr>
      <w:tr w:rsidR="00FA188B">
        <w:trPr>
          <w:trHeight w:val="560"/>
        </w:trPr>
        <w:tc>
          <w:tcPr>
            <w:tcW w:w="675" w:type="dxa"/>
            <w:vMerge/>
            <w:vAlign w:val="center"/>
          </w:tcPr>
          <w:p w:rsidR="00FA188B" w:rsidRDefault="00FA188B">
            <w:pPr>
              <w:snapToGrid w:val="0"/>
              <w:spacing w:line="240" w:lineRule="exact"/>
              <w:rPr>
                <w:rFonts w:ascii="仿宋" w:eastAsia="仿宋" w:hAnsi="仿宋" w:cs="宋体"/>
                <w:sz w:val="24"/>
                <w:szCs w:val="24"/>
              </w:rPr>
            </w:pPr>
          </w:p>
        </w:tc>
        <w:tc>
          <w:tcPr>
            <w:tcW w:w="1560" w:type="dxa"/>
            <w:vMerge/>
            <w:vAlign w:val="center"/>
          </w:tcPr>
          <w:p w:rsidR="00FA188B" w:rsidRDefault="00FA188B">
            <w:pPr>
              <w:snapToGrid w:val="0"/>
              <w:spacing w:line="240" w:lineRule="exact"/>
              <w:rPr>
                <w:rFonts w:ascii="仿宋" w:eastAsia="仿宋" w:hAnsi="仿宋" w:cs="宋体"/>
                <w:sz w:val="24"/>
                <w:szCs w:val="24"/>
              </w:rPr>
            </w:pPr>
          </w:p>
        </w:tc>
        <w:tc>
          <w:tcPr>
            <w:tcW w:w="1701" w:type="dxa"/>
            <w:vAlign w:val="center"/>
          </w:tcPr>
          <w:p w:rsidR="00FA188B" w:rsidRDefault="00064BB7">
            <w:pPr>
              <w:snapToGrid w:val="0"/>
              <w:spacing w:line="240" w:lineRule="exact"/>
              <w:rPr>
                <w:rFonts w:ascii="仿宋" w:eastAsia="仿宋" w:hAnsi="仿宋" w:cs="宋体"/>
                <w:sz w:val="24"/>
                <w:szCs w:val="24"/>
              </w:rPr>
            </w:pPr>
            <w:r>
              <w:rPr>
                <w:rFonts w:ascii="仿宋" w:eastAsia="仿宋" w:hAnsi="仿宋" w:cs="宋体" w:hint="eastAsia"/>
                <w:sz w:val="24"/>
                <w:szCs w:val="24"/>
              </w:rPr>
              <w:t>报价唯一</w:t>
            </w:r>
          </w:p>
        </w:tc>
        <w:tc>
          <w:tcPr>
            <w:tcW w:w="5692" w:type="dxa"/>
            <w:vAlign w:val="center"/>
          </w:tcPr>
          <w:p w:rsidR="00FA188B" w:rsidRDefault="00064BB7">
            <w:pPr>
              <w:snapToGrid w:val="0"/>
              <w:spacing w:line="240" w:lineRule="exact"/>
              <w:rPr>
                <w:rFonts w:ascii="仿宋" w:eastAsia="仿宋" w:hAnsi="仿宋" w:cs="宋体"/>
                <w:sz w:val="24"/>
                <w:szCs w:val="24"/>
              </w:rPr>
            </w:pPr>
            <w:r>
              <w:rPr>
                <w:rFonts w:ascii="仿宋" w:eastAsia="仿宋" w:hAnsi="仿宋" w:cs="宋体" w:hint="eastAsia"/>
                <w:sz w:val="24"/>
                <w:szCs w:val="24"/>
              </w:rPr>
              <w:t>只能在限价范围内报价，只能有一个有效报价，不得提交选择性报价。</w:t>
            </w:r>
          </w:p>
        </w:tc>
      </w:tr>
      <w:tr w:rsidR="00FA188B">
        <w:trPr>
          <w:trHeight w:val="408"/>
        </w:trPr>
        <w:tc>
          <w:tcPr>
            <w:tcW w:w="675" w:type="dxa"/>
            <w:vMerge w:val="restart"/>
            <w:vAlign w:val="center"/>
          </w:tcPr>
          <w:p w:rsidR="00FA188B" w:rsidRDefault="00064BB7">
            <w:pPr>
              <w:snapToGrid w:val="0"/>
              <w:spacing w:line="240" w:lineRule="exact"/>
              <w:rPr>
                <w:rFonts w:ascii="仿宋" w:eastAsia="仿宋" w:hAnsi="仿宋" w:cs="宋体"/>
                <w:sz w:val="24"/>
                <w:szCs w:val="24"/>
              </w:rPr>
            </w:pPr>
            <w:r>
              <w:rPr>
                <w:rFonts w:ascii="仿宋" w:eastAsia="仿宋" w:hAnsi="仿宋" w:cs="宋体" w:hint="eastAsia"/>
                <w:sz w:val="24"/>
                <w:szCs w:val="24"/>
              </w:rPr>
              <w:t>2</w:t>
            </w:r>
          </w:p>
        </w:tc>
        <w:tc>
          <w:tcPr>
            <w:tcW w:w="1560" w:type="dxa"/>
            <w:vMerge w:val="restart"/>
            <w:vAlign w:val="center"/>
          </w:tcPr>
          <w:p w:rsidR="00FA188B" w:rsidRDefault="00064BB7">
            <w:pPr>
              <w:snapToGrid w:val="0"/>
              <w:spacing w:line="240" w:lineRule="exact"/>
              <w:rPr>
                <w:rFonts w:ascii="仿宋" w:eastAsia="仿宋" w:hAnsi="仿宋" w:cs="宋体"/>
                <w:sz w:val="24"/>
                <w:szCs w:val="24"/>
              </w:rPr>
            </w:pPr>
            <w:r>
              <w:rPr>
                <w:rFonts w:ascii="仿宋" w:eastAsia="仿宋" w:hAnsi="仿宋" w:cs="宋体" w:hint="eastAsia"/>
                <w:sz w:val="24"/>
                <w:szCs w:val="24"/>
              </w:rPr>
              <w:t>完整性审查</w:t>
            </w:r>
          </w:p>
        </w:tc>
        <w:tc>
          <w:tcPr>
            <w:tcW w:w="1701" w:type="dxa"/>
            <w:vAlign w:val="center"/>
          </w:tcPr>
          <w:p w:rsidR="00FA188B" w:rsidRDefault="00064BB7">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竞标文件份数</w:t>
            </w:r>
          </w:p>
        </w:tc>
        <w:tc>
          <w:tcPr>
            <w:tcW w:w="5692" w:type="dxa"/>
            <w:vAlign w:val="center"/>
          </w:tcPr>
          <w:p w:rsidR="00FA188B" w:rsidRDefault="00064BB7">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竞标文件正本、副本数量符合采购文件要求。</w:t>
            </w:r>
          </w:p>
        </w:tc>
      </w:tr>
      <w:tr w:rsidR="00FA188B">
        <w:trPr>
          <w:trHeight w:val="427"/>
        </w:trPr>
        <w:tc>
          <w:tcPr>
            <w:tcW w:w="675" w:type="dxa"/>
            <w:vMerge/>
            <w:vAlign w:val="center"/>
          </w:tcPr>
          <w:p w:rsidR="00FA188B" w:rsidRDefault="00FA188B">
            <w:pPr>
              <w:snapToGrid w:val="0"/>
              <w:spacing w:line="240" w:lineRule="exact"/>
              <w:rPr>
                <w:rFonts w:ascii="仿宋" w:eastAsia="仿宋" w:hAnsi="仿宋" w:cs="宋体"/>
                <w:sz w:val="24"/>
                <w:szCs w:val="24"/>
              </w:rPr>
            </w:pPr>
          </w:p>
        </w:tc>
        <w:tc>
          <w:tcPr>
            <w:tcW w:w="1560" w:type="dxa"/>
            <w:vMerge/>
            <w:vAlign w:val="center"/>
          </w:tcPr>
          <w:p w:rsidR="00FA188B" w:rsidRDefault="00FA188B">
            <w:pPr>
              <w:snapToGrid w:val="0"/>
              <w:spacing w:line="240" w:lineRule="exact"/>
              <w:rPr>
                <w:rFonts w:ascii="仿宋" w:eastAsia="仿宋" w:hAnsi="仿宋" w:cs="宋体"/>
                <w:sz w:val="24"/>
                <w:szCs w:val="24"/>
              </w:rPr>
            </w:pPr>
          </w:p>
        </w:tc>
        <w:tc>
          <w:tcPr>
            <w:tcW w:w="1701" w:type="dxa"/>
            <w:vAlign w:val="center"/>
          </w:tcPr>
          <w:p w:rsidR="00FA188B" w:rsidRDefault="00064BB7">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竞标文件内容</w:t>
            </w:r>
          </w:p>
        </w:tc>
        <w:tc>
          <w:tcPr>
            <w:tcW w:w="5692" w:type="dxa"/>
            <w:vAlign w:val="center"/>
          </w:tcPr>
          <w:p w:rsidR="00FA188B" w:rsidRDefault="00064BB7">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竞标文件内容齐全、无遗漏。</w:t>
            </w:r>
          </w:p>
        </w:tc>
      </w:tr>
      <w:tr w:rsidR="00FA188B">
        <w:trPr>
          <w:trHeight w:val="405"/>
        </w:trPr>
        <w:tc>
          <w:tcPr>
            <w:tcW w:w="675" w:type="dxa"/>
            <w:vMerge w:val="restart"/>
            <w:vAlign w:val="center"/>
          </w:tcPr>
          <w:p w:rsidR="00FA188B" w:rsidRDefault="00064BB7">
            <w:pPr>
              <w:snapToGrid w:val="0"/>
              <w:spacing w:line="240" w:lineRule="exact"/>
              <w:rPr>
                <w:rFonts w:ascii="仿宋" w:eastAsia="仿宋" w:hAnsi="仿宋" w:cs="宋体"/>
                <w:sz w:val="24"/>
                <w:szCs w:val="24"/>
              </w:rPr>
            </w:pPr>
            <w:r>
              <w:rPr>
                <w:rFonts w:ascii="仿宋" w:eastAsia="仿宋" w:hAnsi="仿宋" w:cs="宋体" w:hint="eastAsia"/>
                <w:sz w:val="24"/>
                <w:szCs w:val="24"/>
              </w:rPr>
              <w:t>3</w:t>
            </w:r>
          </w:p>
        </w:tc>
        <w:tc>
          <w:tcPr>
            <w:tcW w:w="1560" w:type="dxa"/>
            <w:vMerge w:val="restart"/>
            <w:vAlign w:val="center"/>
          </w:tcPr>
          <w:p w:rsidR="00FA188B" w:rsidRDefault="00064BB7">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竞标文件的响应程度审查</w:t>
            </w:r>
          </w:p>
        </w:tc>
        <w:tc>
          <w:tcPr>
            <w:tcW w:w="1701" w:type="dxa"/>
            <w:vAlign w:val="center"/>
          </w:tcPr>
          <w:p w:rsidR="00FA188B" w:rsidRDefault="00064BB7">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竞标文件内容</w:t>
            </w:r>
          </w:p>
        </w:tc>
        <w:tc>
          <w:tcPr>
            <w:tcW w:w="5692" w:type="dxa"/>
            <w:vAlign w:val="center"/>
          </w:tcPr>
          <w:p w:rsidR="00FA188B" w:rsidRDefault="00064BB7">
            <w:pPr>
              <w:snapToGrid w:val="0"/>
              <w:spacing w:line="240" w:lineRule="exact"/>
              <w:rPr>
                <w:rFonts w:ascii="仿宋" w:eastAsia="仿宋" w:hAnsi="仿宋" w:cs="宋体"/>
                <w:sz w:val="24"/>
                <w:szCs w:val="24"/>
              </w:rPr>
            </w:pPr>
            <w:r>
              <w:rPr>
                <w:rFonts w:ascii="仿宋" w:eastAsia="仿宋" w:hAnsi="仿宋" w:cs="宋体" w:hint="eastAsia"/>
                <w:sz w:val="24"/>
                <w:szCs w:val="24"/>
              </w:rPr>
              <w:t>对采购文件第二篇规定的招标内容全部作出响应。</w:t>
            </w:r>
          </w:p>
        </w:tc>
      </w:tr>
      <w:tr w:rsidR="00FA188B">
        <w:trPr>
          <w:trHeight w:val="381"/>
        </w:trPr>
        <w:tc>
          <w:tcPr>
            <w:tcW w:w="675" w:type="dxa"/>
            <w:vMerge/>
            <w:vAlign w:val="center"/>
          </w:tcPr>
          <w:p w:rsidR="00FA188B" w:rsidRDefault="00FA188B">
            <w:pPr>
              <w:snapToGrid w:val="0"/>
              <w:spacing w:line="240" w:lineRule="exact"/>
              <w:rPr>
                <w:rFonts w:ascii="仿宋" w:eastAsia="仿宋" w:hAnsi="仿宋" w:cs="宋体"/>
                <w:sz w:val="24"/>
                <w:szCs w:val="24"/>
              </w:rPr>
            </w:pPr>
          </w:p>
        </w:tc>
        <w:tc>
          <w:tcPr>
            <w:tcW w:w="1560" w:type="dxa"/>
            <w:vMerge/>
            <w:vAlign w:val="center"/>
          </w:tcPr>
          <w:p w:rsidR="00FA188B" w:rsidRDefault="00FA188B">
            <w:pPr>
              <w:snapToGrid w:val="0"/>
              <w:spacing w:line="240" w:lineRule="exact"/>
              <w:rPr>
                <w:rFonts w:ascii="仿宋" w:eastAsia="仿宋" w:hAnsi="仿宋" w:cs="宋体"/>
                <w:sz w:val="24"/>
                <w:szCs w:val="24"/>
              </w:rPr>
            </w:pPr>
          </w:p>
        </w:tc>
        <w:tc>
          <w:tcPr>
            <w:tcW w:w="1701" w:type="dxa"/>
            <w:vAlign w:val="center"/>
          </w:tcPr>
          <w:p w:rsidR="00FA188B" w:rsidRDefault="00064BB7">
            <w:pPr>
              <w:snapToGrid w:val="0"/>
              <w:spacing w:line="240" w:lineRule="exact"/>
              <w:rPr>
                <w:rFonts w:ascii="仿宋" w:eastAsia="仿宋" w:hAnsi="仿宋" w:cs="宋体"/>
                <w:sz w:val="24"/>
                <w:szCs w:val="24"/>
              </w:rPr>
            </w:pPr>
            <w:r>
              <w:rPr>
                <w:rFonts w:ascii="仿宋" w:eastAsia="仿宋" w:hAnsi="仿宋" w:cs="宋体" w:hint="eastAsia"/>
                <w:sz w:val="24"/>
                <w:szCs w:val="24"/>
              </w:rPr>
              <w:t>竞标有效期</w:t>
            </w:r>
          </w:p>
        </w:tc>
        <w:tc>
          <w:tcPr>
            <w:tcW w:w="5692" w:type="dxa"/>
            <w:vAlign w:val="center"/>
          </w:tcPr>
          <w:p w:rsidR="00FA188B" w:rsidRDefault="00064BB7">
            <w:pPr>
              <w:snapToGrid w:val="0"/>
              <w:spacing w:line="240" w:lineRule="exact"/>
              <w:rPr>
                <w:rFonts w:ascii="仿宋" w:eastAsia="仿宋" w:hAnsi="仿宋" w:cs="宋体"/>
                <w:sz w:val="24"/>
                <w:szCs w:val="24"/>
              </w:rPr>
            </w:pPr>
            <w:r>
              <w:rPr>
                <w:rFonts w:ascii="仿宋" w:eastAsia="仿宋" w:hAnsi="仿宋" w:cs="宋体" w:hint="eastAsia"/>
                <w:sz w:val="24"/>
                <w:szCs w:val="24"/>
              </w:rPr>
              <w:t>满足采购文件规定。</w:t>
            </w:r>
          </w:p>
        </w:tc>
      </w:tr>
    </w:tbl>
    <w:p w:rsidR="00FA188B" w:rsidRDefault="00064BB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FA188B" w:rsidRDefault="00064BB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2.3关于政策性扣减</w:t>
      </w:r>
    </w:p>
    <w:p w:rsidR="00FA188B" w:rsidRDefault="00064BB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2.3.1政策性扣减范围</w:t>
      </w:r>
    </w:p>
    <w:p w:rsidR="00FA188B" w:rsidRDefault="00064BB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2.3.1.1供应商符合小型、微型企业或监狱企业条件的，其最后报价将按相应比例进行扣减。</w:t>
      </w:r>
    </w:p>
    <w:p w:rsidR="00FA188B" w:rsidRDefault="00064BB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2.3.1.2依照&lt;关于印发《政府采购促进中小企业发展暂行办法》的通知&gt;（财库〔2011〕181号）及《重庆市政府采购促进中小企业发展暂行规定》（渝财采购〔2012〕11号）之规定，小型、微型企业应当同时符合以下条件：</w:t>
      </w:r>
    </w:p>
    <w:p w:rsidR="00FA188B" w:rsidRDefault="00064BB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FA188B" w:rsidRDefault="00064BB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rsidR="00FA188B" w:rsidRDefault="00064BB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rsidR="00FA188B" w:rsidRDefault="00064BB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2.3.1.3依照&lt;财政部、司法部关于政府采购支持监狱企业发展有关问题的通知&gt;（财库〔2014〕68号）之规定，监狱企业应当符合以下条件：</w:t>
      </w:r>
    </w:p>
    <w:p w:rsidR="00FA188B" w:rsidRDefault="00064BB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w:t>
      </w:r>
      <w:r>
        <w:rPr>
          <w:rFonts w:ascii="仿宋" w:eastAsia="仿宋" w:hAnsi="仿宋" w:cs="宋体" w:hint="eastAsia"/>
          <w:sz w:val="24"/>
          <w:szCs w:val="24"/>
        </w:rPr>
        <w:lastRenderedPageBreak/>
        <w:t>市监狱管理局、戒毒管理局，各地（设区的市）监狱、强制隔离戒毒所、戒毒康复所，以及新疆生产建设兵团监狱管理局、戒毒管理局的企业。</w:t>
      </w:r>
    </w:p>
    <w:p w:rsidR="00FA188B" w:rsidRDefault="00064BB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rsidR="00FA188B" w:rsidRDefault="00064BB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  政策性扣减方式：</w:t>
      </w:r>
    </w:p>
    <w:p w:rsidR="00FA188B" w:rsidRDefault="00064BB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2.3.2.1供应商为非联合体参与谈判的情况：</w:t>
      </w:r>
    </w:p>
    <w:p w:rsidR="00FA188B" w:rsidRDefault="00064BB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2.3.2.1.1在最后报价的基础上，小型企业或达到小型企业划分标准的监狱企业，按“最后报价×6%”进行扣减；</w:t>
      </w:r>
    </w:p>
    <w:p w:rsidR="00FA188B" w:rsidRDefault="00064BB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2.3.2.1.2在最后报价的基础上，注册资金在十五万元以上的微型企业或注册资金在十五万元以上达到微型企业划分标准的监狱企业，按“最后报价×8%”进行扣减；</w:t>
      </w:r>
    </w:p>
    <w:p w:rsidR="00FA188B" w:rsidRDefault="00064BB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2.3.2.1.3在最后报价的基础上，注册资金在十五万元以下的微型企业或注册资金在十五万元以下达到微型企业划分标准的监狱企业，按“最后报价×10%”进行扣减。</w:t>
      </w:r>
    </w:p>
    <w:p w:rsidR="00FA188B" w:rsidRDefault="00064BB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2.3.2.2供应商为联合体参与谈判且联合协议中约定小型或微型企业的协议合同金额占到联合体协议合同总金额30％以上的情况：</w:t>
      </w:r>
    </w:p>
    <w:p w:rsidR="00FA188B" w:rsidRDefault="00064BB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2.3.2.2.1在最后报价的基础上，与小型企业或达到小型企业划分标准的监狱企业联合的，按“最后报价×2%”进行扣减；</w:t>
      </w:r>
    </w:p>
    <w:p w:rsidR="00FA188B" w:rsidRDefault="00064BB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2.3.2.2.2在最后报价的基础上，与微型企业达到微型企业划分标准的监狱企业联合的，按“最后报价×3%”进行扣减。</w:t>
      </w:r>
    </w:p>
    <w:p w:rsidR="00FA188B" w:rsidRDefault="00064BB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2.3.2.2.3在最后报价的基础上，同时与小型、微型企业或达到小型、微型企业划分标准的监狱企业组成两家以上的联合体的，仅按照“最后报价×3%”进行扣减。不累计扣减。</w:t>
      </w:r>
    </w:p>
    <w:p w:rsidR="00FA188B" w:rsidRDefault="00064BB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2.4成交供应商的确定：</w:t>
      </w:r>
    </w:p>
    <w:p w:rsidR="00FA188B" w:rsidRDefault="00064BB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2.4.1“第三篇 谈判项目技术需求”有一条及以上不能满足竞争性谈判文件要求的供应商将失去成为成交供应商的资格；</w:t>
      </w:r>
    </w:p>
    <w:p w:rsidR="00FA188B" w:rsidRDefault="00064BB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2.4.2“第四篇 谈判项目服务需求”有一条及以上不能满足竞争性谈判文件要求的供应商将失去成为成交供应商的资格。</w:t>
      </w:r>
    </w:p>
    <w:p w:rsidR="00FA188B" w:rsidRDefault="00064BB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FA188B" w:rsidRDefault="00064BB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2.4.4谈判小组将依照评审办法提出3名以上成交候选人。</w:t>
      </w:r>
    </w:p>
    <w:p w:rsidR="00FA188B" w:rsidRDefault="00064BB7">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FA188B" w:rsidRDefault="00064BB7" w:rsidP="00C124BC">
      <w:pPr>
        <w:snapToGrid w:val="0"/>
        <w:spacing w:line="390" w:lineRule="exact"/>
        <w:ind w:firstLineChars="167" w:firstLine="401"/>
        <w:rPr>
          <w:rFonts w:ascii="仿宋" w:eastAsia="仿宋" w:hAnsi="仿宋" w:cs="宋体"/>
          <w:sz w:val="24"/>
          <w:szCs w:val="24"/>
        </w:rPr>
      </w:pPr>
      <w:r>
        <w:rPr>
          <w:rFonts w:ascii="仿宋" w:eastAsia="仿宋" w:hAnsi="仿宋" w:cs="宋体" w:hint="eastAsia"/>
          <w:sz w:val="24"/>
          <w:szCs w:val="24"/>
        </w:rPr>
        <w:t>2.5成交供应商的变更</w:t>
      </w:r>
    </w:p>
    <w:p w:rsidR="00FA188B" w:rsidRDefault="00064BB7">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lastRenderedPageBreak/>
        <w:t>2.5.1若为下列情况之一的，成交供应商因不可抗力或者自身原因不能履行合同的，采购人可以确定排名其后一位的成交候选人为成交供应商：</w:t>
      </w:r>
    </w:p>
    <w:p w:rsidR="00FA188B" w:rsidRDefault="00064BB7">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2.5.1.1拟成交金额在100万以下的，报价不超过前一名报价5%的成交候选人；</w:t>
      </w:r>
    </w:p>
    <w:p w:rsidR="00FA188B" w:rsidRDefault="00064BB7">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2.5.1.2拟成交金额在100～200万的，报价不超过前一名报价4%的成交候选人；</w:t>
      </w:r>
    </w:p>
    <w:p w:rsidR="00FA188B" w:rsidRDefault="00064BB7">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2.5.1.3采购人须按以上程序确认成交供应商，否则应重新组织采购。</w:t>
      </w:r>
    </w:p>
    <w:p w:rsidR="00FA188B" w:rsidRDefault="00064BB7">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2.5.2成交供应商无充分理由放弃成交的，采购人将会把相关情况报财政部门，财政部门将根据财政部十八号令第七十五条的规定对违规供应商进行处罚。</w:t>
      </w:r>
    </w:p>
    <w:p w:rsidR="00FA188B" w:rsidRDefault="00064BB7">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2.6出现下列情形之一的，采购人应当终止竞争性谈判采购活动，发布项目终止公告并说明原因，重新开展采购活动：</w:t>
      </w:r>
    </w:p>
    <w:p w:rsidR="00FA188B" w:rsidRDefault="00064BB7">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2.6.1因情况变化，不再符合规定的竞争性谈判采购方式适用情形的；</w:t>
      </w:r>
    </w:p>
    <w:p w:rsidR="00FA188B" w:rsidRDefault="00064BB7">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2.6.2出现影响采购公正的违法、违规行为的；</w:t>
      </w:r>
    </w:p>
    <w:p w:rsidR="00FA188B" w:rsidRDefault="00064BB7">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rsidR="00FA188B" w:rsidRDefault="00064BB7">
      <w:pPr>
        <w:snapToGrid w:val="0"/>
        <w:spacing w:line="390" w:lineRule="exact"/>
        <w:ind w:firstLineChars="150" w:firstLine="422"/>
        <w:rPr>
          <w:rFonts w:ascii="仿宋" w:eastAsia="仿宋" w:hAnsi="仿宋" w:cs="宋体"/>
          <w:b/>
          <w:bCs/>
          <w:szCs w:val="28"/>
        </w:rPr>
      </w:pPr>
      <w:bookmarkStart w:id="138" w:name="_Toc19233_WPSOffice_Level2"/>
      <w:r>
        <w:rPr>
          <w:rFonts w:ascii="仿宋" w:eastAsia="仿宋" w:hAnsi="仿宋" w:cs="宋体" w:hint="eastAsia"/>
          <w:b/>
          <w:bCs/>
          <w:szCs w:val="28"/>
        </w:rPr>
        <w:t>七、成交通知</w:t>
      </w:r>
      <w:bookmarkEnd w:id="138"/>
    </w:p>
    <w:p w:rsidR="00FA188B" w:rsidRDefault="00064BB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1、成交供应商确定后2个工作日内，采购结果将在重庆化工职业学院官网（http://www.cqhgzy.com）上发布成交结果预公示。</w:t>
      </w:r>
    </w:p>
    <w:p w:rsidR="00FA188B" w:rsidRDefault="00064BB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预公示结束后发正式结果公告，并同时以书面形式发出《中标通知书》，《中标通知书》一经发出即发生法律效力。5日内，供应商凭《中标通知书》与使用单位签订技术服务协议（技术服务协议需有使用单位项目负责人、部门负责人及供应商负责人签字），供应商凭《中标通知书》及技术服务协议与采购人签订采购合同。所签订的合同不得对招标文件有实质性修改。</w:t>
      </w:r>
    </w:p>
    <w:p w:rsidR="00FA188B" w:rsidRDefault="00064BB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3、在预公示期间，如有供应商对成交结果提出质疑的，在质疑处理完毕后发出成交通知书。</w:t>
      </w:r>
    </w:p>
    <w:p w:rsidR="00FA188B" w:rsidRDefault="00064BB7">
      <w:pPr>
        <w:pStyle w:val="2"/>
        <w:rPr>
          <w:rFonts w:ascii="仿宋" w:eastAsia="仿宋" w:hAnsi="仿宋" w:cs="宋体"/>
          <w:sz w:val="28"/>
          <w:szCs w:val="28"/>
        </w:rPr>
      </w:pPr>
      <w:bookmarkStart w:id="139" w:name="_Toc5450_WPSOffice_Level2"/>
      <w:bookmarkStart w:id="140" w:name="_Toc5563"/>
      <w:bookmarkStart w:id="141" w:name="_Toc416944300"/>
      <w:bookmarkStart w:id="142" w:name="_Toc403569784"/>
      <w:bookmarkStart w:id="143" w:name="_Toc416769636"/>
      <w:r>
        <w:rPr>
          <w:rFonts w:ascii="仿宋" w:eastAsia="仿宋" w:hAnsi="仿宋" w:cs="宋体" w:hint="eastAsia"/>
          <w:sz w:val="28"/>
          <w:szCs w:val="28"/>
        </w:rPr>
        <w:t>八、关于质疑和投诉</w:t>
      </w:r>
      <w:bookmarkEnd w:id="139"/>
      <w:bookmarkEnd w:id="140"/>
      <w:bookmarkEnd w:id="141"/>
      <w:bookmarkEnd w:id="142"/>
      <w:bookmarkEnd w:id="143"/>
    </w:p>
    <w:p w:rsidR="00FA188B" w:rsidRDefault="00064BB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（一）质疑内容、时限</w:t>
      </w:r>
    </w:p>
    <w:p w:rsidR="00FA188B" w:rsidRDefault="00064BB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1、供应商对成交结果有异议的，应当在成交预公示发布之日起三个日历日内以书面形式向重庆化工职业学院招标办公室提出质疑，并附相关证明材料。</w:t>
      </w:r>
    </w:p>
    <w:p w:rsidR="00FA188B" w:rsidRDefault="00064BB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FA188B" w:rsidRDefault="00064BB7">
      <w:pPr>
        <w:spacing w:line="390" w:lineRule="exact"/>
        <w:ind w:firstLineChars="200" w:firstLine="480"/>
        <w:rPr>
          <w:rFonts w:ascii="仿宋" w:eastAsia="仿宋" w:hAnsi="仿宋" w:cs="宋体"/>
          <w:b/>
          <w:sz w:val="24"/>
          <w:szCs w:val="24"/>
        </w:rPr>
      </w:pPr>
      <w:r>
        <w:rPr>
          <w:rFonts w:ascii="仿宋" w:eastAsia="仿宋" w:hAnsi="仿宋" w:cs="宋体" w:hint="eastAsia"/>
          <w:sz w:val="24"/>
          <w:szCs w:val="24"/>
        </w:rPr>
        <w:t>（二）质疑答复</w:t>
      </w:r>
    </w:p>
    <w:p w:rsidR="00FA188B" w:rsidRDefault="00064BB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按照《重庆市政府采购供应商质疑投诉处理暂行规定》的相关规定对质疑内容作出答复和处理。</w:t>
      </w:r>
    </w:p>
    <w:p w:rsidR="00FA188B" w:rsidRDefault="00064BB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（三）投诉</w:t>
      </w:r>
    </w:p>
    <w:p w:rsidR="00FA188B" w:rsidRDefault="00064BB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lastRenderedPageBreak/>
        <w:t>1、对答复不满意或者未在规定时间内答复的，供应商可在答复期满后十五个工作日内按有关规定，向同级财政部门投诉。</w:t>
      </w:r>
    </w:p>
    <w:p w:rsidR="00FA188B" w:rsidRDefault="00064BB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rsidR="00FA188B" w:rsidRDefault="00064BB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FA188B" w:rsidRDefault="00064BB7">
      <w:pPr>
        <w:pStyle w:val="2"/>
        <w:rPr>
          <w:rFonts w:ascii="仿宋" w:eastAsia="仿宋" w:hAnsi="仿宋" w:cs="宋体"/>
          <w:sz w:val="28"/>
          <w:szCs w:val="28"/>
        </w:rPr>
      </w:pPr>
      <w:bookmarkStart w:id="144" w:name="_Toc102227322"/>
      <w:bookmarkStart w:id="145" w:name="_Toc27231"/>
      <w:bookmarkStart w:id="146" w:name="_Toc342913396"/>
      <w:bookmarkStart w:id="147" w:name="_Toc416769637"/>
      <w:bookmarkStart w:id="148" w:name="_Toc2961_WPSOffice_Level2"/>
      <w:bookmarkStart w:id="149" w:name="_Toc403569785"/>
      <w:bookmarkStart w:id="150" w:name="_Toc416944301"/>
      <w:r>
        <w:rPr>
          <w:rFonts w:ascii="仿宋" w:eastAsia="仿宋" w:hAnsi="仿宋" w:cs="宋体" w:hint="eastAsia"/>
          <w:sz w:val="28"/>
          <w:szCs w:val="28"/>
        </w:rPr>
        <w:t>九、签订</w:t>
      </w:r>
      <w:bookmarkEnd w:id="144"/>
      <w:r>
        <w:rPr>
          <w:rFonts w:ascii="仿宋" w:eastAsia="仿宋" w:hAnsi="仿宋" w:cs="宋体" w:hint="eastAsia"/>
          <w:sz w:val="28"/>
          <w:szCs w:val="28"/>
        </w:rPr>
        <w:t>合同</w:t>
      </w:r>
      <w:bookmarkEnd w:id="145"/>
      <w:bookmarkEnd w:id="146"/>
      <w:bookmarkEnd w:id="147"/>
      <w:bookmarkEnd w:id="148"/>
      <w:bookmarkEnd w:id="149"/>
      <w:bookmarkEnd w:id="150"/>
    </w:p>
    <w:p w:rsidR="00FA188B" w:rsidRDefault="00064BB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1、采购人与成交供应商应当在成交通知书发出之日起15日内，按照采购文件确定的合同文本以及采购标的、规格型号、采购金额、采购数量、技术和服务要求等事项签订政府采购合同。</w:t>
      </w:r>
    </w:p>
    <w:p w:rsidR="00FA188B" w:rsidRDefault="00064BB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2、竞争性谈判文件、成交供应商的响应文件及有效承诺文件等，均为签订合同的依据。</w:t>
      </w:r>
    </w:p>
    <w:p w:rsidR="00FA188B" w:rsidRDefault="00064BB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3、如成交供应商放弃成交项目或在签订合同时擅自改变成交状态的，采购人将按照相关法律法规处理。</w:t>
      </w:r>
    </w:p>
    <w:p w:rsidR="00FA188B" w:rsidRDefault="00064BB7">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FA188B" w:rsidRDefault="00064BB7">
      <w:pPr>
        <w:spacing w:line="390" w:lineRule="exact"/>
        <w:ind w:firstLineChars="200" w:firstLine="480"/>
        <w:rPr>
          <w:rFonts w:ascii="仿宋" w:eastAsia="仿宋" w:hAnsi="仿宋" w:cs="宋体"/>
          <w:b/>
          <w:sz w:val="24"/>
          <w:szCs w:val="24"/>
        </w:rPr>
      </w:pPr>
      <w:r>
        <w:rPr>
          <w:rFonts w:ascii="仿宋" w:eastAsia="仿宋" w:hAnsi="仿宋" w:cs="宋体" w:hint="eastAsia"/>
          <w:sz w:val="24"/>
          <w:szCs w:val="24"/>
        </w:rPr>
        <w:t>5、除不可抗力等因素外，成交通知书发出后，采购人改变成交结果，或者成交供应商拒绝签订政府采购合同的，应当承担相应的法律责任。</w:t>
      </w:r>
    </w:p>
    <w:p w:rsidR="00FA188B" w:rsidRDefault="00FA188B">
      <w:pPr>
        <w:pStyle w:val="1"/>
        <w:tabs>
          <w:tab w:val="left" w:pos="3360"/>
        </w:tabs>
        <w:spacing w:before="240" w:after="120"/>
        <w:rPr>
          <w:rFonts w:ascii="仿宋" w:eastAsia="仿宋" w:hAnsi="仿宋" w:cs="宋体"/>
        </w:rPr>
      </w:pPr>
    </w:p>
    <w:p w:rsidR="00FA188B" w:rsidRDefault="00FA188B">
      <w:pPr>
        <w:rPr>
          <w:rFonts w:ascii="仿宋" w:eastAsia="仿宋" w:hAnsi="仿宋" w:cs="宋体"/>
        </w:rPr>
      </w:pPr>
    </w:p>
    <w:p w:rsidR="00FA188B" w:rsidRDefault="00FA188B">
      <w:pPr>
        <w:rPr>
          <w:rFonts w:ascii="仿宋" w:eastAsia="仿宋" w:hAnsi="仿宋" w:cs="宋体"/>
        </w:rPr>
      </w:pPr>
    </w:p>
    <w:p w:rsidR="00FA188B" w:rsidRDefault="00FA188B">
      <w:pPr>
        <w:rPr>
          <w:rFonts w:ascii="仿宋" w:eastAsia="仿宋" w:hAnsi="仿宋" w:cs="宋体"/>
        </w:rPr>
      </w:pPr>
    </w:p>
    <w:p w:rsidR="00FA188B" w:rsidRDefault="00FA188B">
      <w:pPr>
        <w:rPr>
          <w:rFonts w:ascii="仿宋" w:eastAsia="仿宋" w:hAnsi="仿宋" w:cs="宋体"/>
        </w:rPr>
      </w:pPr>
    </w:p>
    <w:p w:rsidR="00FA188B" w:rsidRDefault="00FA188B">
      <w:pPr>
        <w:rPr>
          <w:rFonts w:ascii="仿宋" w:eastAsia="仿宋" w:hAnsi="仿宋" w:cs="宋体"/>
        </w:rPr>
      </w:pPr>
    </w:p>
    <w:p w:rsidR="00FA188B" w:rsidRDefault="00FA188B">
      <w:pPr>
        <w:rPr>
          <w:rFonts w:ascii="仿宋" w:eastAsia="仿宋" w:hAnsi="仿宋" w:cs="宋体"/>
        </w:rPr>
      </w:pPr>
    </w:p>
    <w:p w:rsidR="00FA188B" w:rsidRDefault="00FA188B">
      <w:pPr>
        <w:rPr>
          <w:rFonts w:ascii="仿宋" w:eastAsia="仿宋" w:hAnsi="仿宋" w:cs="宋体"/>
        </w:rPr>
      </w:pPr>
    </w:p>
    <w:p w:rsidR="00FA188B" w:rsidRDefault="00FA188B">
      <w:pPr>
        <w:rPr>
          <w:rFonts w:ascii="仿宋" w:eastAsia="仿宋" w:hAnsi="仿宋" w:cs="宋体"/>
        </w:rPr>
      </w:pPr>
    </w:p>
    <w:p w:rsidR="00FA188B" w:rsidRDefault="00FA188B">
      <w:pPr>
        <w:rPr>
          <w:rFonts w:ascii="仿宋" w:eastAsia="仿宋" w:hAnsi="仿宋" w:cs="宋体"/>
        </w:rPr>
      </w:pPr>
    </w:p>
    <w:p w:rsidR="00FA188B" w:rsidRDefault="00FA188B">
      <w:pPr>
        <w:rPr>
          <w:rFonts w:ascii="仿宋" w:eastAsia="仿宋" w:hAnsi="仿宋" w:cs="宋体"/>
        </w:rPr>
      </w:pPr>
    </w:p>
    <w:p w:rsidR="00FA188B" w:rsidRDefault="00FA188B">
      <w:pPr>
        <w:rPr>
          <w:rFonts w:ascii="仿宋" w:eastAsia="仿宋" w:hAnsi="仿宋" w:cs="宋体"/>
        </w:rPr>
      </w:pPr>
    </w:p>
    <w:p w:rsidR="00FA188B" w:rsidRDefault="00FA188B">
      <w:pPr>
        <w:rPr>
          <w:rFonts w:ascii="仿宋" w:eastAsia="仿宋" w:hAnsi="仿宋" w:cs="宋体"/>
        </w:rPr>
      </w:pPr>
    </w:p>
    <w:p w:rsidR="00FA188B" w:rsidRDefault="00FA188B">
      <w:pPr>
        <w:rPr>
          <w:rFonts w:ascii="仿宋" w:eastAsia="仿宋" w:hAnsi="仿宋" w:cs="宋体"/>
        </w:rPr>
      </w:pPr>
    </w:p>
    <w:p w:rsidR="00FA188B" w:rsidRDefault="00FA188B">
      <w:pPr>
        <w:rPr>
          <w:rFonts w:ascii="仿宋" w:eastAsia="仿宋" w:hAnsi="仿宋" w:cs="宋体"/>
        </w:rPr>
      </w:pPr>
    </w:p>
    <w:p w:rsidR="00FA188B" w:rsidRDefault="00FA188B">
      <w:pPr>
        <w:rPr>
          <w:rFonts w:ascii="仿宋" w:eastAsia="仿宋" w:hAnsi="仿宋" w:cs="宋体"/>
        </w:rPr>
      </w:pPr>
    </w:p>
    <w:p w:rsidR="00FA188B" w:rsidRDefault="00FA188B">
      <w:pPr>
        <w:rPr>
          <w:rFonts w:ascii="仿宋" w:eastAsia="仿宋" w:hAnsi="仿宋" w:cs="宋体"/>
        </w:rPr>
      </w:pPr>
    </w:p>
    <w:p w:rsidR="00FA188B" w:rsidRPr="00C124BC" w:rsidRDefault="00064BB7">
      <w:pPr>
        <w:pStyle w:val="2"/>
        <w:spacing w:before="0" w:after="0" w:line="360" w:lineRule="auto"/>
        <w:jc w:val="center"/>
        <w:rPr>
          <w:rFonts w:ascii="仿宋" w:eastAsia="仿宋" w:hAnsi="仿宋" w:cs="宋体"/>
          <w:b w:val="0"/>
          <w:sz w:val="30"/>
          <w:szCs w:val="30"/>
        </w:rPr>
      </w:pPr>
      <w:bookmarkStart w:id="151" w:name="_Toc28109"/>
      <w:bookmarkStart w:id="152" w:name="_Toc4845_WPSOffice_Level1"/>
      <w:r w:rsidRPr="00C124BC">
        <w:rPr>
          <w:rFonts w:ascii="仿宋" w:eastAsia="仿宋" w:hAnsi="仿宋" w:cs="宋体" w:hint="eastAsia"/>
          <w:b w:val="0"/>
          <w:sz w:val="36"/>
          <w:szCs w:val="30"/>
        </w:rPr>
        <w:t>第三篇  谈判项目技术需求</w:t>
      </w:r>
      <w:bookmarkEnd w:id="96"/>
      <w:bookmarkEnd w:id="151"/>
      <w:bookmarkEnd w:id="152"/>
    </w:p>
    <w:p w:rsidR="00FA188B" w:rsidRDefault="00064BB7">
      <w:pPr>
        <w:rPr>
          <w:rFonts w:ascii="仿宋" w:eastAsia="仿宋" w:hAnsi="仿宋" w:cs="宋体"/>
          <w:b/>
          <w:bCs/>
          <w:sz w:val="24"/>
          <w:szCs w:val="24"/>
        </w:rPr>
      </w:pPr>
      <w:bookmarkStart w:id="153" w:name="_Toc403569789"/>
      <w:bookmarkStart w:id="154" w:name="_Toc12789058"/>
      <w:r>
        <w:rPr>
          <w:rFonts w:ascii="仿宋" w:eastAsia="仿宋" w:hAnsi="仿宋" w:cs="宋体" w:hint="eastAsia"/>
          <w:b/>
          <w:bCs/>
          <w:sz w:val="24"/>
          <w:szCs w:val="24"/>
        </w:rPr>
        <w:t>一，设备清单</w:t>
      </w:r>
    </w:p>
    <w:p w:rsidR="00FA188B" w:rsidRDefault="00FA188B">
      <w:pPr>
        <w:rPr>
          <w:rFonts w:ascii="仿宋" w:eastAsia="仿宋" w:hAnsi="仿宋" w:cs="宋体"/>
          <w:b/>
          <w:bCs/>
          <w:sz w:val="24"/>
          <w:szCs w:val="24"/>
        </w:rPr>
      </w:pPr>
    </w:p>
    <w:tbl>
      <w:tblPr>
        <w:tblW w:w="8677" w:type="dxa"/>
        <w:jc w:val="center"/>
        <w:tblLayout w:type="fixed"/>
        <w:tblCellMar>
          <w:top w:w="15" w:type="dxa"/>
          <w:left w:w="15" w:type="dxa"/>
          <w:bottom w:w="15" w:type="dxa"/>
          <w:right w:w="15" w:type="dxa"/>
        </w:tblCellMar>
        <w:tblLook w:val="04A0"/>
      </w:tblPr>
      <w:tblGrid>
        <w:gridCol w:w="835"/>
        <w:gridCol w:w="2485"/>
        <w:gridCol w:w="1480"/>
        <w:gridCol w:w="3057"/>
        <w:gridCol w:w="820"/>
      </w:tblGrid>
      <w:tr w:rsidR="00FA188B">
        <w:trPr>
          <w:trHeight w:val="269"/>
          <w:jc w:val="center"/>
        </w:trPr>
        <w:tc>
          <w:tcPr>
            <w:tcW w:w="835"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textAlignment w:val="center"/>
              <w:rPr>
                <w:rFonts w:ascii="仿宋" w:eastAsia="仿宋" w:hAnsi="仿宋" w:cs="仿宋"/>
                <w:sz w:val="21"/>
                <w:szCs w:val="21"/>
              </w:rPr>
            </w:pPr>
            <w:r>
              <w:rPr>
                <w:rFonts w:ascii="仿宋" w:eastAsia="仿宋" w:hAnsi="仿宋" w:cs="仿宋" w:hint="eastAsia"/>
                <w:sz w:val="21"/>
                <w:szCs w:val="21"/>
              </w:rPr>
              <w:t>序号</w:t>
            </w:r>
          </w:p>
        </w:tc>
        <w:tc>
          <w:tcPr>
            <w:tcW w:w="2485"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widowControl/>
              <w:jc w:val="center"/>
              <w:rPr>
                <w:kern w:val="0"/>
                <w:sz w:val="21"/>
                <w:szCs w:val="21"/>
              </w:rPr>
            </w:pPr>
            <w:r>
              <w:rPr>
                <w:rFonts w:hint="eastAsia"/>
                <w:sz w:val="21"/>
                <w:szCs w:val="21"/>
              </w:rPr>
              <w:t>名称</w:t>
            </w:r>
          </w:p>
        </w:tc>
        <w:tc>
          <w:tcPr>
            <w:tcW w:w="1480"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hint="eastAsia"/>
                <w:sz w:val="21"/>
                <w:szCs w:val="21"/>
              </w:rPr>
              <w:t>执行标准</w:t>
            </w:r>
          </w:p>
        </w:tc>
        <w:tc>
          <w:tcPr>
            <w:tcW w:w="3057"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hint="eastAsia"/>
                <w:sz w:val="21"/>
                <w:szCs w:val="21"/>
              </w:rPr>
              <w:t>主要技术指标</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hint="eastAsia"/>
                <w:sz w:val="21"/>
                <w:szCs w:val="21"/>
              </w:rPr>
              <w:t>数量</w:t>
            </w:r>
          </w:p>
        </w:tc>
      </w:tr>
      <w:tr w:rsidR="00FA188B">
        <w:trPr>
          <w:trHeight w:val="374"/>
          <w:jc w:val="center"/>
        </w:trPr>
        <w:tc>
          <w:tcPr>
            <w:tcW w:w="835"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rFonts w:ascii="仿宋" w:eastAsia="仿宋" w:hAnsi="仿宋" w:cs="仿宋"/>
                <w:sz w:val="21"/>
                <w:szCs w:val="21"/>
              </w:rPr>
            </w:pPr>
            <w:r>
              <w:rPr>
                <w:rFonts w:ascii="仿宋" w:eastAsia="仿宋" w:hAnsi="仿宋" w:cs="仿宋" w:hint="eastAsia"/>
                <w:sz w:val="21"/>
                <w:szCs w:val="21"/>
              </w:rPr>
              <w:t>1</w:t>
            </w:r>
          </w:p>
        </w:tc>
        <w:tc>
          <w:tcPr>
            <w:tcW w:w="2485"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hint="eastAsia"/>
                <w:sz w:val="21"/>
                <w:szCs w:val="21"/>
              </w:rPr>
              <w:t>石油产品铜片腐蚀测定仪</w:t>
            </w:r>
          </w:p>
        </w:tc>
        <w:tc>
          <w:tcPr>
            <w:tcW w:w="1480"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ascii="宋体" w:hAnsi="宋体" w:hint="eastAsia"/>
                <w:sz w:val="18"/>
              </w:rPr>
              <w:t>GB/T 5096-1991</w:t>
            </w:r>
          </w:p>
        </w:tc>
        <w:tc>
          <w:tcPr>
            <w:tcW w:w="3057"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ascii="宋体" w:hAnsi="宋体" w:hint="eastAsia"/>
                <w:sz w:val="18"/>
              </w:rPr>
              <w:t>数显控温，室温～100℃，配比色板</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hint="eastAsia"/>
                <w:sz w:val="21"/>
                <w:szCs w:val="21"/>
              </w:rPr>
              <w:t>1</w:t>
            </w:r>
          </w:p>
        </w:tc>
      </w:tr>
      <w:tr w:rsidR="00FA188B">
        <w:trPr>
          <w:trHeight w:val="405"/>
          <w:jc w:val="center"/>
        </w:trPr>
        <w:tc>
          <w:tcPr>
            <w:tcW w:w="835"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rFonts w:ascii="仿宋" w:eastAsia="仿宋" w:hAnsi="仿宋" w:cs="仿宋"/>
                <w:sz w:val="21"/>
                <w:szCs w:val="21"/>
              </w:rPr>
            </w:pPr>
            <w:r>
              <w:rPr>
                <w:rFonts w:ascii="仿宋" w:eastAsia="仿宋" w:hAnsi="仿宋" w:cs="仿宋" w:hint="eastAsia"/>
                <w:sz w:val="21"/>
                <w:szCs w:val="21"/>
              </w:rPr>
              <w:t>2</w:t>
            </w:r>
          </w:p>
        </w:tc>
        <w:tc>
          <w:tcPr>
            <w:tcW w:w="2485"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hint="eastAsia"/>
                <w:sz w:val="21"/>
                <w:szCs w:val="21"/>
              </w:rPr>
              <w:t>石油产品酸值测定器</w:t>
            </w:r>
          </w:p>
        </w:tc>
        <w:tc>
          <w:tcPr>
            <w:tcW w:w="1480"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ascii="宋体" w:hAnsi="宋体" w:hint="eastAsia"/>
                <w:sz w:val="18"/>
              </w:rPr>
              <w:t>GB/T 264-1991</w:t>
            </w:r>
          </w:p>
        </w:tc>
        <w:tc>
          <w:tcPr>
            <w:tcW w:w="3057"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ascii="宋体" w:hAnsi="宋体" w:hint="eastAsia"/>
                <w:sz w:val="18"/>
              </w:rPr>
              <w:t>磁力搅拌，数显控温，水浴</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hint="eastAsia"/>
                <w:sz w:val="21"/>
                <w:szCs w:val="21"/>
              </w:rPr>
              <w:t>1</w:t>
            </w:r>
          </w:p>
        </w:tc>
      </w:tr>
      <w:tr w:rsidR="00FA188B">
        <w:trPr>
          <w:trHeight w:val="342"/>
          <w:jc w:val="center"/>
        </w:trPr>
        <w:tc>
          <w:tcPr>
            <w:tcW w:w="835"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rFonts w:ascii="仿宋" w:eastAsia="仿宋" w:hAnsi="仿宋" w:cs="仿宋"/>
                <w:sz w:val="21"/>
                <w:szCs w:val="21"/>
              </w:rPr>
            </w:pPr>
            <w:r>
              <w:rPr>
                <w:rFonts w:ascii="仿宋" w:eastAsia="仿宋" w:hAnsi="仿宋" w:cs="仿宋" w:hint="eastAsia"/>
                <w:sz w:val="21"/>
                <w:szCs w:val="21"/>
              </w:rPr>
              <w:t>3</w:t>
            </w:r>
          </w:p>
        </w:tc>
        <w:tc>
          <w:tcPr>
            <w:tcW w:w="2485"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hint="eastAsia"/>
                <w:sz w:val="21"/>
                <w:szCs w:val="21"/>
              </w:rPr>
              <w:t>开口闪点仪</w:t>
            </w:r>
          </w:p>
        </w:tc>
        <w:tc>
          <w:tcPr>
            <w:tcW w:w="1480"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rFonts w:ascii="宋体" w:hAnsi="宋体"/>
                <w:sz w:val="18"/>
              </w:rPr>
            </w:pPr>
            <w:r>
              <w:rPr>
                <w:rFonts w:ascii="宋体" w:hAnsi="宋体" w:hint="eastAsia"/>
                <w:sz w:val="18"/>
              </w:rPr>
              <w:t>GB/T 267-1988</w:t>
            </w:r>
          </w:p>
          <w:p w:rsidR="00FA188B" w:rsidRDefault="00064BB7">
            <w:pPr>
              <w:jc w:val="center"/>
              <w:rPr>
                <w:sz w:val="21"/>
                <w:szCs w:val="21"/>
              </w:rPr>
            </w:pPr>
            <w:r>
              <w:rPr>
                <w:rFonts w:ascii="宋体" w:hAnsi="宋体" w:hint="eastAsia"/>
                <w:sz w:val="18"/>
              </w:rPr>
              <w:t>GB/T 3536-1991</w:t>
            </w:r>
          </w:p>
        </w:tc>
        <w:tc>
          <w:tcPr>
            <w:tcW w:w="3057"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ascii="宋体" w:hAnsi="宋体" w:hint="eastAsia"/>
                <w:sz w:val="18"/>
              </w:rPr>
              <w:t>石英管式电炉，热效率高，抗氧化，防油溅，电控自动划扫，固态调压器控制升温速率</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hint="eastAsia"/>
                <w:sz w:val="21"/>
                <w:szCs w:val="21"/>
              </w:rPr>
              <w:t>1</w:t>
            </w:r>
          </w:p>
        </w:tc>
      </w:tr>
      <w:tr w:rsidR="00FA188B">
        <w:trPr>
          <w:trHeight w:val="37"/>
          <w:jc w:val="center"/>
        </w:trPr>
        <w:tc>
          <w:tcPr>
            <w:tcW w:w="835"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rFonts w:ascii="仿宋" w:eastAsia="仿宋" w:hAnsi="仿宋" w:cs="仿宋"/>
                <w:sz w:val="21"/>
                <w:szCs w:val="21"/>
              </w:rPr>
            </w:pPr>
            <w:r>
              <w:rPr>
                <w:rFonts w:ascii="仿宋" w:eastAsia="仿宋" w:hAnsi="仿宋" w:cs="仿宋" w:hint="eastAsia"/>
                <w:sz w:val="21"/>
                <w:szCs w:val="21"/>
              </w:rPr>
              <w:t>4</w:t>
            </w:r>
          </w:p>
        </w:tc>
        <w:tc>
          <w:tcPr>
            <w:tcW w:w="2485"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hint="eastAsia"/>
                <w:sz w:val="21"/>
                <w:szCs w:val="21"/>
              </w:rPr>
              <w:t>运动粘度测定器</w:t>
            </w:r>
          </w:p>
        </w:tc>
        <w:tc>
          <w:tcPr>
            <w:tcW w:w="1480"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rFonts w:ascii="宋体" w:hAnsi="宋体"/>
                <w:sz w:val="18"/>
              </w:rPr>
            </w:pPr>
            <w:r>
              <w:rPr>
                <w:rFonts w:ascii="宋体" w:hAnsi="宋体" w:hint="eastAsia"/>
                <w:sz w:val="18"/>
              </w:rPr>
              <w:t>GB/T 265-1988</w:t>
            </w:r>
          </w:p>
        </w:tc>
        <w:tc>
          <w:tcPr>
            <w:tcW w:w="3057"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widowControl/>
              <w:jc w:val="center"/>
              <w:rPr>
                <w:kern w:val="0"/>
                <w:sz w:val="21"/>
                <w:szCs w:val="21"/>
              </w:rPr>
            </w:pPr>
            <w:r>
              <w:rPr>
                <w:rFonts w:ascii="宋体" w:hAnsi="宋体" w:hint="eastAsia"/>
                <w:sz w:val="18"/>
              </w:rPr>
              <w:t>数显控温，室温～100℃连续可调，双层浴缸，四孔，控温精度±0.1℃</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hint="eastAsia"/>
                <w:sz w:val="21"/>
                <w:szCs w:val="21"/>
              </w:rPr>
              <w:t>2</w:t>
            </w:r>
          </w:p>
        </w:tc>
      </w:tr>
      <w:tr w:rsidR="00FA188B">
        <w:trPr>
          <w:trHeight w:val="37"/>
          <w:jc w:val="center"/>
        </w:trPr>
        <w:tc>
          <w:tcPr>
            <w:tcW w:w="835"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rFonts w:ascii="仿宋" w:eastAsia="仿宋" w:hAnsi="仿宋" w:cs="仿宋"/>
                <w:sz w:val="21"/>
                <w:szCs w:val="21"/>
              </w:rPr>
            </w:pPr>
            <w:r>
              <w:rPr>
                <w:rFonts w:ascii="仿宋" w:eastAsia="仿宋" w:hAnsi="仿宋" w:cs="仿宋" w:hint="eastAsia"/>
                <w:sz w:val="21"/>
                <w:szCs w:val="21"/>
              </w:rPr>
              <w:t>5</w:t>
            </w:r>
          </w:p>
        </w:tc>
        <w:tc>
          <w:tcPr>
            <w:tcW w:w="2485"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hint="eastAsia"/>
                <w:sz w:val="21"/>
                <w:szCs w:val="21"/>
              </w:rPr>
              <w:t>高温气氛炉</w:t>
            </w:r>
          </w:p>
        </w:tc>
        <w:tc>
          <w:tcPr>
            <w:tcW w:w="1480"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rFonts w:ascii="宋体" w:hAnsi="宋体"/>
                <w:sz w:val="18"/>
              </w:rPr>
            </w:pPr>
            <w:r>
              <w:rPr>
                <w:rFonts w:ascii="宋体" w:hAnsi="宋体" w:hint="eastAsia"/>
                <w:sz w:val="18"/>
              </w:rPr>
              <w:t>-</w:t>
            </w:r>
          </w:p>
        </w:tc>
        <w:tc>
          <w:tcPr>
            <w:tcW w:w="3057"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ascii="宋体" w:hAnsi="宋体" w:hint="eastAsia"/>
                <w:sz w:val="18"/>
              </w:rPr>
              <w:t>≥800℃，能充氮气，带抽真空</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hint="eastAsia"/>
                <w:sz w:val="21"/>
                <w:szCs w:val="21"/>
              </w:rPr>
              <w:t>1</w:t>
            </w:r>
          </w:p>
        </w:tc>
      </w:tr>
      <w:tr w:rsidR="00FA188B">
        <w:trPr>
          <w:trHeight w:val="37"/>
          <w:jc w:val="center"/>
        </w:trPr>
        <w:tc>
          <w:tcPr>
            <w:tcW w:w="835"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rFonts w:ascii="仿宋" w:eastAsia="仿宋" w:hAnsi="仿宋" w:cs="仿宋"/>
                <w:sz w:val="21"/>
                <w:szCs w:val="21"/>
              </w:rPr>
            </w:pPr>
            <w:r>
              <w:rPr>
                <w:rFonts w:ascii="仿宋" w:eastAsia="仿宋" w:hAnsi="仿宋" w:cs="仿宋" w:hint="eastAsia"/>
                <w:sz w:val="21"/>
                <w:szCs w:val="21"/>
              </w:rPr>
              <w:t>6</w:t>
            </w:r>
          </w:p>
        </w:tc>
        <w:tc>
          <w:tcPr>
            <w:tcW w:w="2485"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widowControl/>
              <w:jc w:val="center"/>
              <w:rPr>
                <w:kern w:val="0"/>
                <w:sz w:val="21"/>
                <w:szCs w:val="21"/>
              </w:rPr>
            </w:pPr>
            <w:r>
              <w:rPr>
                <w:rFonts w:hint="eastAsia"/>
                <w:kern w:val="0"/>
                <w:sz w:val="21"/>
                <w:szCs w:val="21"/>
              </w:rPr>
              <w:t>润滑剂或其组分的水中需氧生物降解性测定器</w:t>
            </w:r>
          </w:p>
        </w:tc>
        <w:tc>
          <w:tcPr>
            <w:tcW w:w="1480"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rFonts w:ascii="宋体" w:hAnsi="宋体"/>
                <w:sz w:val="18"/>
              </w:rPr>
            </w:pPr>
            <w:r>
              <w:rPr>
                <w:rFonts w:ascii="宋体" w:hAnsi="宋体"/>
                <w:sz w:val="18"/>
              </w:rPr>
              <w:t>ASTMD5864</w:t>
            </w:r>
          </w:p>
        </w:tc>
        <w:tc>
          <w:tcPr>
            <w:tcW w:w="3057"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widowControl/>
              <w:jc w:val="left"/>
              <w:rPr>
                <w:sz w:val="21"/>
                <w:szCs w:val="21"/>
              </w:rPr>
            </w:pPr>
            <w:r>
              <w:rPr>
                <w:rFonts w:ascii="宋体" w:hAnsi="宋体" w:cs="宋体" w:hint="eastAsia"/>
                <w:color w:val="000000"/>
                <w:kern w:val="0"/>
                <w:sz w:val="18"/>
                <w:szCs w:val="18"/>
              </w:rPr>
              <w:t>数显控温，箱式带透明观察窗，分层 有意观察</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hint="eastAsia"/>
                <w:sz w:val="21"/>
                <w:szCs w:val="21"/>
              </w:rPr>
              <w:t>1</w:t>
            </w:r>
          </w:p>
        </w:tc>
      </w:tr>
      <w:tr w:rsidR="00FA188B">
        <w:trPr>
          <w:trHeight w:val="37"/>
          <w:jc w:val="center"/>
        </w:trPr>
        <w:tc>
          <w:tcPr>
            <w:tcW w:w="835"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rFonts w:ascii="仿宋" w:eastAsia="仿宋" w:hAnsi="仿宋" w:cs="仿宋"/>
                <w:sz w:val="21"/>
                <w:szCs w:val="21"/>
              </w:rPr>
            </w:pPr>
            <w:r>
              <w:rPr>
                <w:rFonts w:ascii="仿宋" w:eastAsia="仿宋" w:hAnsi="仿宋" w:cs="仿宋" w:hint="eastAsia"/>
                <w:sz w:val="21"/>
                <w:szCs w:val="21"/>
              </w:rPr>
              <w:t>7</w:t>
            </w:r>
          </w:p>
        </w:tc>
        <w:tc>
          <w:tcPr>
            <w:tcW w:w="2485"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ascii="宋体" w:hAnsi="宋体" w:hint="eastAsia"/>
                <w:sz w:val="21"/>
                <w:szCs w:val="21"/>
              </w:rPr>
              <w:t>倾点、凝点测定器</w:t>
            </w:r>
          </w:p>
        </w:tc>
        <w:tc>
          <w:tcPr>
            <w:tcW w:w="1480"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rFonts w:ascii="宋体" w:hAnsi="宋体"/>
                <w:sz w:val="18"/>
              </w:rPr>
            </w:pPr>
            <w:r>
              <w:rPr>
                <w:rFonts w:ascii="宋体" w:hAnsi="宋体" w:hint="eastAsia"/>
                <w:sz w:val="18"/>
              </w:rPr>
              <w:t>GB/T3535 GB/T510</w:t>
            </w:r>
          </w:p>
        </w:tc>
        <w:tc>
          <w:tcPr>
            <w:tcW w:w="3057"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ascii="宋体" w:hAnsi="宋体" w:hint="eastAsia"/>
                <w:sz w:val="18"/>
              </w:rPr>
              <w:t>数显控温，带双组计时报警，两槽四孔，室温～-69℃</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hint="eastAsia"/>
                <w:sz w:val="21"/>
                <w:szCs w:val="21"/>
              </w:rPr>
              <w:t>1</w:t>
            </w:r>
          </w:p>
        </w:tc>
      </w:tr>
      <w:tr w:rsidR="00FA188B">
        <w:trPr>
          <w:trHeight w:val="37"/>
          <w:jc w:val="center"/>
        </w:trPr>
        <w:tc>
          <w:tcPr>
            <w:tcW w:w="835"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rFonts w:ascii="仿宋" w:eastAsia="仿宋" w:hAnsi="仿宋" w:cs="仿宋"/>
                <w:sz w:val="21"/>
                <w:szCs w:val="21"/>
              </w:rPr>
            </w:pPr>
            <w:r>
              <w:rPr>
                <w:rFonts w:ascii="仿宋" w:eastAsia="仿宋" w:hAnsi="仿宋" w:cs="仿宋" w:hint="eastAsia"/>
                <w:sz w:val="21"/>
                <w:szCs w:val="21"/>
              </w:rPr>
              <w:t>8</w:t>
            </w:r>
          </w:p>
        </w:tc>
        <w:tc>
          <w:tcPr>
            <w:tcW w:w="2485"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hint="eastAsia"/>
                <w:sz w:val="21"/>
                <w:szCs w:val="21"/>
              </w:rPr>
              <w:t>润滑油氧化安定性测定器</w:t>
            </w:r>
            <w:r>
              <w:rPr>
                <w:rFonts w:hint="eastAsia"/>
                <w:sz w:val="21"/>
                <w:szCs w:val="21"/>
              </w:rPr>
              <w:t>(</w:t>
            </w:r>
            <w:r>
              <w:rPr>
                <w:rFonts w:hint="eastAsia"/>
                <w:sz w:val="21"/>
                <w:szCs w:val="21"/>
              </w:rPr>
              <w:t>旋转氧弹法</w:t>
            </w:r>
            <w:r>
              <w:rPr>
                <w:rFonts w:hint="eastAsia"/>
                <w:sz w:val="21"/>
                <w:szCs w:val="21"/>
              </w:rPr>
              <w:t>)</w:t>
            </w:r>
          </w:p>
        </w:tc>
        <w:tc>
          <w:tcPr>
            <w:tcW w:w="1480"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rFonts w:ascii="宋体" w:hAnsi="宋体"/>
                <w:sz w:val="18"/>
              </w:rPr>
            </w:pPr>
            <w:r>
              <w:rPr>
                <w:rFonts w:ascii="宋体" w:hAnsi="宋体" w:hint="eastAsia"/>
                <w:sz w:val="18"/>
              </w:rPr>
              <w:t>SH/T 0193</w:t>
            </w:r>
          </w:p>
          <w:p w:rsidR="00FA188B" w:rsidRDefault="00064BB7">
            <w:pPr>
              <w:jc w:val="center"/>
              <w:rPr>
                <w:rFonts w:ascii="宋体" w:hAnsi="宋体"/>
                <w:sz w:val="18"/>
              </w:rPr>
            </w:pPr>
            <w:r>
              <w:rPr>
                <w:rFonts w:ascii="宋体" w:hAnsi="宋体" w:hint="eastAsia"/>
                <w:sz w:val="18"/>
              </w:rPr>
              <w:t xml:space="preserve"> ASTM D2272</w:t>
            </w:r>
          </w:p>
        </w:tc>
        <w:tc>
          <w:tcPr>
            <w:tcW w:w="3057"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ascii="宋体" w:hAnsi="宋体" w:hint="eastAsia"/>
                <w:sz w:val="18"/>
              </w:rPr>
              <w:t>彩色液晶显示，触摸屏操作，自动充放氧，自动检测，自动氧化曲线显示，自动存储、打印试验结果。可接LIMS系统，油浴，两弹。控温精度：±0.1℃</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hint="eastAsia"/>
                <w:sz w:val="21"/>
                <w:szCs w:val="21"/>
              </w:rPr>
              <w:t>1</w:t>
            </w:r>
          </w:p>
        </w:tc>
      </w:tr>
      <w:tr w:rsidR="00FA188B">
        <w:trPr>
          <w:trHeight w:val="37"/>
          <w:jc w:val="center"/>
        </w:trPr>
        <w:tc>
          <w:tcPr>
            <w:tcW w:w="835"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rFonts w:ascii="仿宋" w:eastAsia="仿宋" w:hAnsi="仿宋" w:cs="仿宋"/>
                <w:sz w:val="21"/>
                <w:szCs w:val="21"/>
              </w:rPr>
            </w:pPr>
            <w:r>
              <w:rPr>
                <w:rFonts w:ascii="仿宋" w:eastAsia="仿宋" w:hAnsi="仿宋" w:cs="仿宋" w:hint="eastAsia"/>
                <w:sz w:val="21"/>
                <w:szCs w:val="21"/>
              </w:rPr>
              <w:t>9</w:t>
            </w:r>
          </w:p>
        </w:tc>
        <w:tc>
          <w:tcPr>
            <w:tcW w:w="2485"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hint="eastAsia"/>
                <w:sz w:val="21"/>
                <w:szCs w:val="21"/>
              </w:rPr>
              <w:t>超声波剪切测定仪</w:t>
            </w:r>
          </w:p>
        </w:tc>
        <w:tc>
          <w:tcPr>
            <w:tcW w:w="1480"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rFonts w:ascii="宋体" w:hAnsi="宋体"/>
                <w:sz w:val="18"/>
              </w:rPr>
            </w:pPr>
            <w:r>
              <w:rPr>
                <w:rFonts w:ascii="宋体" w:hAnsi="宋体" w:hint="eastAsia"/>
                <w:sz w:val="18"/>
              </w:rPr>
              <w:t>SH/T 0505-1992</w:t>
            </w:r>
          </w:p>
        </w:tc>
        <w:tc>
          <w:tcPr>
            <w:tcW w:w="3057"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widowControl/>
              <w:jc w:val="left"/>
            </w:pPr>
            <w:r>
              <w:rPr>
                <w:rFonts w:ascii="宋体" w:hAnsi="宋体" w:cs="宋体" w:hint="eastAsia"/>
                <w:color w:val="000000"/>
                <w:kern w:val="0"/>
                <w:sz w:val="18"/>
                <w:szCs w:val="18"/>
              </w:rPr>
              <w:t xml:space="preserve">液晶显示，触摸屏操作， </w:t>
            </w:r>
          </w:p>
          <w:p w:rsidR="00FA188B" w:rsidRDefault="00064BB7">
            <w:pPr>
              <w:widowControl/>
              <w:jc w:val="left"/>
              <w:rPr>
                <w:sz w:val="21"/>
                <w:szCs w:val="21"/>
              </w:rPr>
            </w:pPr>
            <w:r>
              <w:rPr>
                <w:rFonts w:ascii="宋体" w:hAnsi="宋体" w:cs="宋体" w:hint="eastAsia"/>
                <w:color w:val="000000"/>
                <w:kern w:val="0"/>
                <w:sz w:val="18"/>
                <w:szCs w:val="18"/>
              </w:rPr>
              <w:t>自动定位升降，共振频率 20±1KHZ。</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hint="eastAsia"/>
                <w:sz w:val="21"/>
                <w:szCs w:val="21"/>
              </w:rPr>
              <w:t>1</w:t>
            </w:r>
          </w:p>
        </w:tc>
      </w:tr>
      <w:tr w:rsidR="00FA188B">
        <w:trPr>
          <w:trHeight w:val="545"/>
          <w:jc w:val="center"/>
        </w:trPr>
        <w:tc>
          <w:tcPr>
            <w:tcW w:w="835"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rFonts w:ascii="仿宋" w:eastAsia="仿宋" w:hAnsi="仿宋" w:cs="仿宋"/>
                <w:sz w:val="21"/>
                <w:szCs w:val="21"/>
              </w:rPr>
            </w:pPr>
            <w:r>
              <w:rPr>
                <w:rFonts w:ascii="仿宋" w:eastAsia="仿宋" w:hAnsi="仿宋" w:cs="仿宋" w:hint="eastAsia"/>
                <w:sz w:val="21"/>
                <w:szCs w:val="21"/>
              </w:rPr>
              <w:t>10</w:t>
            </w:r>
          </w:p>
        </w:tc>
        <w:tc>
          <w:tcPr>
            <w:tcW w:w="2485"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hint="eastAsia"/>
                <w:sz w:val="21"/>
                <w:szCs w:val="21"/>
              </w:rPr>
              <w:t>润滑脂相似粘度测定器</w:t>
            </w:r>
          </w:p>
        </w:tc>
        <w:tc>
          <w:tcPr>
            <w:tcW w:w="1480"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rFonts w:ascii="宋体" w:hAnsi="宋体"/>
                <w:sz w:val="18"/>
              </w:rPr>
            </w:pPr>
            <w:r>
              <w:rPr>
                <w:rFonts w:ascii="宋体" w:hAnsi="宋体" w:hint="eastAsia"/>
                <w:sz w:val="18"/>
              </w:rPr>
              <w:t>SH/T0048</w:t>
            </w:r>
          </w:p>
        </w:tc>
        <w:tc>
          <w:tcPr>
            <w:tcW w:w="3057"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ascii="宋体" w:hAnsi="宋体" w:hint="eastAsia"/>
                <w:sz w:val="18"/>
              </w:rPr>
              <w:t>标准粘度计，配白钢低温槽，室温～-70℃，自动升降。</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hint="eastAsia"/>
                <w:sz w:val="21"/>
                <w:szCs w:val="21"/>
              </w:rPr>
              <w:t>1</w:t>
            </w:r>
          </w:p>
        </w:tc>
      </w:tr>
      <w:tr w:rsidR="00FA188B">
        <w:trPr>
          <w:trHeight w:val="37"/>
          <w:jc w:val="center"/>
        </w:trPr>
        <w:tc>
          <w:tcPr>
            <w:tcW w:w="835"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rFonts w:ascii="仿宋" w:eastAsia="仿宋" w:hAnsi="仿宋" w:cs="仿宋"/>
                <w:sz w:val="21"/>
                <w:szCs w:val="21"/>
              </w:rPr>
            </w:pPr>
            <w:r>
              <w:rPr>
                <w:rFonts w:ascii="仿宋" w:eastAsia="仿宋" w:hAnsi="仿宋" w:cs="仿宋" w:hint="eastAsia"/>
                <w:sz w:val="21"/>
                <w:szCs w:val="21"/>
              </w:rPr>
              <w:t>11</w:t>
            </w:r>
          </w:p>
        </w:tc>
        <w:tc>
          <w:tcPr>
            <w:tcW w:w="2485"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hint="eastAsia"/>
                <w:sz w:val="21"/>
                <w:szCs w:val="21"/>
              </w:rPr>
              <w:t>润滑脂滴点测定器</w:t>
            </w:r>
          </w:p>
        </w:tc>
        <w:tc>
          <w:tcPr>
            <w:tcW w:w="1480"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rFonts w:ascii="宋体" w:hAnsi="宋体"/>
                <w:sz w:val="18"/>
              </w:rPr>
            </w:pPr>
            <w:r>
              <w:rPr>
                <w:rFonts w:ascii="宋体" w:hAnsi="宋体" w:hint="eastAsia"/>
                <w:sz w:val="18"/>
              </w:rPr>
              <w:t>GB/T 4929</w:t>
            </w:r>
          </w:p>
        </w:tc>
        <w:tc>
          <w:tcPr>
            <w:tcW w:w="3057"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ascii="宋体" w:hAnsi="宋体" w:hint="eastAsia"/>
                <w:sz w:val="18"/>
              </w:rPr>
              <w:t>双层浴缸，升温速率任意调整</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hint="eastAsia"/>
                <w:sz w:val="21"/>
                <w:szCs w:val="21"/>
              </w:rPr>
              <w:t>1</w:t>
            </w:r>
          </w:p>
        </w:tc>
      </w:tr>
      <w:tr w:rsidR="00FA188B">
        <w:trPr>
          <w:trHeight w:val="37"/>
          <w:jc w:val="center"/>
        </w:trPr>
        <w:tc>
          <w:tcPr>
            <w:tcW w:w="835"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rFonts w:ascii="仿宋" w:eastAsia="仿宋" w:hAnsi="仿宋" w:cs="仿宋"/>
                <w:sz w:val="21"/>
                <w:szCs w:val="21"/>
              </w:rPr>
            </w:pPr>
            <w:r>
              <w:rPr>
                <w:rFonts w:ascii="仿宋" w:eastAsia="仿宋" w:hAnsi="仿宋" w:cs="仿宋" w:hint="eastAsia"/>
                <w:sz w:val="21"/>
                <w:szCs w:val="21"/>
              </w:rPr>
              <w:t>12</w:t>
            </w:r>
          </w:p>
        </w:tc>
        <w:tc>
          <w:tcPr>
            <w:tcW w:w="2485"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hint="eastAsia"/>
                <w:sz w:val="21"/>
                <w:szCs w:val="21"/>
              </w:rPr>
              <w:t>润滑脂锥入度测定器</w:t>
            </w:r>
          </w:p>
        </w:tc>
        <w:tc>
          <w:tcPr>
            <w:tcW w:w="1480"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rFonts w:ascii="宋体" w:hAnsi="宋体"/>
                <w:sz w:val="18"/>
              </w:rPr>
            </w:pPr>
            <w:r>
              <w:rPr>
                <w:rFonts w:ascii="宋体" w:hAnsi="宋体" w:hint="eastAsia"/>
                <w:sz w:val="18"/>
              </w:rPr>
              <w:t xml:space="preserve">GB/T 269 </w:t>
            </w:r>
          </w:p>
          <w:p w:rsidR="00FA188B" w:rsidRDefault="00064BB7">
            <w:pPr>
              <w:jc w:val="center"/>
              <w:rPr>
                <w:rFonts w:ascii="宋体" w:hAnsi="宋体"/>
                <w:sz w:val="18"/>
              </w:rPr>
            </w:pPr>
            <w:r>
              <w:rPr>
                <w:rFonts w:ascii="宋体" w:hAnsi="宋体" w:hint="eastAsia"/>
                <w:sz w:val="18"/>
              </w:rPr>
              <w:t>ASTM D217</w:t>
            </w:r>
          </w:p>
        </w:tc>
        <w:tc>
          <w:tcPr>
            <w:tcW w:w="3057"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ascii="宋体" w:hAnsi="宋体" w:hint="eastAsia"/>
                <w:sz w:val="18"/>
              </w:rPr>
              <w:t>数字显示，自动计时，自动锁定，配工作器</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hint="eastAsia"/>
                <w:sz w:val="21"/>
                <w:szCs w:val="21"/>
              </w:rPr>
              <w:t>1</w:t>
            </w:r>
          </w:p>
        </w:tc>
      </w:tr>
    </w:tbl>
    <w:p w:rsidR="00FA188B" w:rsidRDefault="00FA188B">
      <w:pPr>
        <w:rPr>
          <w:rFonts w:ascii="仿宋" w:eastAsia="仿宋" w:hAnsi="仿宋" w:cs="宋体"/>
          <w:b/>
          <w:bCs/>
          <w:sz w:val="24"/>
          <w:szCs w:val="24"/>
        </w:rPr>
      </w:pPr>
    </w:p>
    <w:p w:rsidR="00FA188B" w:rsidRDefault="00FA188B">
      <w:pPr>
        <w:rPr>
          <w:rFonts w:ascii="仿宋" w:eastAsia="仿宋" w:hAnsi="仿宋" w:cs="宋体"/>
          <w:sz w:val="24"/>
          <w:szCs w:val="24"/>
        </w:rPr>
      </w:pPr>
    </w:p>
    <w:p w:rsidR="00FA188B" w:rsidRDefault="00FA188B">
      <w:pPr>
        <w:rPr>
          <w:rFonts w:ascii="仿宋" w:eastAsia="仿宋" w:hAnsi="仿宋" w:cs="宋体"/>
          <w:sz w:val="24"/>
          <w:szCs w:val="24"/>
        </w:rPr>
      </w:pPr>
    </w:p>
    <w:tbl>
      <w:tblPr>
        <w:tblW w:w="8677" w:type="dxa"/>
        <w:jc w:val="center"/>
        <w:tblLayout w:type="fixed"/>
        <w:tblCellMar>
          <w:top w:w="15" w:type="dxa"/>
          <w:left w:w="15" w:type="dxa"/>
          <w:bottom w:w="15" w:type="dxa"/>
          <w:right w:w="15" w:type="dxa"/>
        </w:tblCellMar>
        <w:tblLook w:val="04A0"/>
      </w:tblPr>
      <w:tblGrid>
        <w:gridCol w:w="835"/>
        <w:gridCol w:w="2485"/>
        <w:gridCol w:w="1480"/>
        <w:gridCol w:w="3057"/>
        <w:gridCol w:w="820"/>
      </w:tblGrid>
      <w:tr w:rsidR="00FA188B">
        <w:trPr>
          <w:trHeight w:val="37"/>
          <w:jc w:val="center"/>
        </w:trPr>
        <w:tc>
          <w:tcPr>
            <w:tcW w:w="835"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rFonts w:ascii="仿宋" w:eastAsia="仿宋" w:hAnsi="仿宋" w:cs="仿宋"/>
                <w:sz w:val="21"/>
                <w:szCs w:val="21"/>
              </w:rPr>
            </w:pPr>
            <w:r>
              <w:rPr>
                <w:rFonts w:ascii="仿宋" w:eastAsia="仿宋" w:hAnsi="仿宋" w:cs="仿宋" w:hint="eastAsia"/>
                <w:sz w:val="21"/>
                <w:szCs w:val="21"/>
              </w:rPr>
              <w:t>13</w:t>
            </w:r>
          </w:p>
        </w:tc>
        <w:tc>
          <w:tcPr>
            <w:tcW w:w="2485"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hint="eastAsia"/>
                <w:sz w:val="21"/>
                <w:szCs w:val="21"/>
              </w:rPr>
              <w:t>四球摩擦试验机</w:t>
            </w:r>
          </w:p>
        </w:tc>
        <w:tc>
          <w:tcPr>
            <w:tcW w:w="1480"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rFonts w:ascii="宋体" w:hAnsi="宋体"/>
                <w:sz w:val="18"/>
              </w:rPr>
            </w:pPr>
            <w:r>
              <w:rPr>
                <w:rFonts w:ascii="宋体" w:hAnsi="宋体" w:hint="eastAsia"/>
                <w:sz w:val="18"/>
              </w:rPr>
              <w:t>GB/T 3142-1990</w:t>
            </w:r>
          </w:p>
          <w:p w:rsidR="00FA188B" w:rsidRDefault="00064BB7">
            <w:pPr>
              <w:jc w:val="center"/>
              <w:rPr>
                <w:rFonts w:ascii="宋体" w:hAnsi="宋体"/>
                <w:sz w:val="18"/>
              </w:rPr>
            </w:pPr>
            <w:r>
              <w:rPr>
                <w:rFonts w:ascii="宋体" w:hAnsi="宋体" w:hint="eastAsia"/>
                <w:sz w:val="18"/>
              </w:rPr>
              <w:t>GB/T12583-98</w:t>
            </w:r>
          </w:p>
        </w:tc>
        <w:tc>
          <w:tcPr>
            <w:tcW w:w="3057"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rFonts w:ascii="宋体" w:hAnsi="宋体"/>
                <w:sz w:val="18"/>
              </w:rPr>
            </w:pPr>
            <w:r>
              <w:rPr>
                <w:rFonts w:ascii="宋体" w:hAnsi="宋体" w:hint="eastAsia"/>
                <w:sz w:val="18"/>
              </w:rPr>
              <w:t>数显，微机控制，试验力范围：60N-10kN；试验力示值相对误差：≤±1%；试验力长时保持示值误差：±1%F.S； 摩擦力测试范围：0-300N；摩擦力测试误差：±3%；主轴转速范围（无级可调）：200-2000r/min；主轴转速误差： ±10 r/min；度控制系统采用对试样直接加热的形式，保证加热温度≥200℃，温度精度≤±2℃</w:t>
            </w:r>
            <w:bookmarkStart w:id="155" w:name="_GoBack"/>
            <w:bookmarkEnd w:id="155"/>
            <w:r>
              <w:rPr>
                <w:rFonts w:ascii="宋体" w:hAnsi="宋体" w:hint="eastAsia"/>
                <w:sz w:val="18"/>
              </w:rPr>
              <w:t>； 试验时间控制范围：1 秒-99 小时；钢球标准：φ12.7mm；磨痕测量系统可将测试后的磨痕大小可在计算机上图像显示和测量，放大倍数100倍，测量精度0.01mm；</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FA188B" w:rsidRDefault="00064BB7">
            <w:pPr>
              <w:jc w:val="center"/>
              <w:rPr>
                <w:sz w:val="21"/>
                <w:szCs w:val="21"/>
              </w:rPr>
            </w:pPr>
            <w:r>
              <w:rPr>
                <w:rFonts w:hint="eastAsia"/>
                <w:sz w:val="21"/>
                <w:szCs w:val="21"/>
              </w:rPr>
              <w:t>1</w:t>
            </w:r>
          </w:p>
        </w:tc>
      </w:tr>
    </w:tbl>
    <w:p w:rsidR="00FA188B" w:rsidRDefault="00FA188B">
      <w:pPr>
        <w:rPr>
          <w:rFonts w:ascii="仿宋" w:eastAsia="仿宋" w:hAnsi="仿宋" w:cs="宋体"/>
          <w:sz w:val="24"/>
          <w:szCs w:val="24"/>
        </w:rPr>
      </w:pPr>
    </w:p>
    <w:p w:rsidR="00FA188B" w:rsidRDefault="00FA188B">
      <w:pPr>
        <w:ind w:firstLine="480"/>
        <w:rPr>
          <w:rFonts w:ascii="仿宋" w:eastAsia="仿宋" w:hAnsi="仿宋" w:cs="宋体"/>
          <w:sz w:val="24"/>
          <w:szCs w:val="24"/>
        </w:rPr>
      </w:pPr>
    </w:p>
    <w:p w:rsidR="00C124BC" w:rsidRDefault="00C124BC">
      <w:pPr>
        <w:ind w:firstLineChars="200" w:firstLine="720"/>
        <w:rPr>
          <w:rFonts w:ascii="仿宋" w:eastAsia="仿宋" w:hAnsi="仿宋" w:cs="宋体"/>
          <w:sz w:val="36"/>
          <w:szCs w:val="30"/>
        </w:rPr>
      </w:pPr>
      <w:bookmarkStart w:id="156" w:name="_Toc18279"/>
      <w:bookmarkStart w:id="157" w:name="_Toc17650_WPSOffice_Level1"/>
    </w:p>
    <w:p w:rsidR="00FA188B" w:rsidRPr="00C124BC" w:rsidRDefault="00064BB7" w:rsidP="00C124BC">
      <w:pPr>
        <w:ind w:firstLineChars="200" w:firstLine="720"/>
        <w:jc w:val="center"/>
        <w:rPr>
          <w:rFonts w:ascii="仿宋" w:eastAsia="仿宋" w:hAnsi="仿宋" w:cs="宋体"/>
          <w:sz w:val="30"/>
          <w:szCs w:val="30"/>
        </w:rPr>
      </w:pPr>
      <w:r w:rsidRPr="00C124BC">
        <w:rPr>
          <w:rFonts w:ascii="仿宋" w:eastAsia="仿宋" w:hAnsi="仿宋" w:cs="宋体" w:hint="eastAsia"/>
          <w:sz w:val="36"/>
          <w:szCs w:val="30"/>
        </w:rPr>
        <w:lastRenderedPageBreak/>
        <w:t>第四篇  谈判项目服务需求</w:t>
      </w:r>
      <w:bookmarkEnd w:id="156"/>
      <w:bookmarkEnd w:id="157"/>
    </w:p>
    <w:p w:rsidR="00FA188B" w:rsidRPr="00C124BC" w:rsidRDefault="00064BB7">
      <w:pPr>
        <w:pStyle w:val="3"/>
        <w:spacing w:before="0" w:after="0" w:line="440" w:lineRule="exact"/>
        <w:rPr>
          <w:rFonts w:ascii="仿宋" w:eastAsia="仿宋" w:hAnsi="仿宋" w:cs="宋体"/>
          <w:sz w:val="24"/>
          <w:szCs w:val="24"/>
        </w:rPr>
      </w:pPr>
      <w:bookmarkStart w:id="158" w:name="_Toc644_WPSOffice_Level2"/>
      <w:bookmarkStart w:id="159" w:name="_Toc5917"/>
      <w:bookmarkStart w:id="160" w:name="_Toc344475120"/>
      <w:bookmarkStart w:id="161" w:name="_Toc493364779"/>
      <w:bookmarkStart w:id="162" w:name="_Toc11641055"/>
      <w:bookmarkStart w:id="163" w:name="_Toc12789059"/>
      <w:bookmarkStart w:id="164" w:name="_Toc403569796"/>
      <w:bookmarkEnd w:id="153"/>
      <w:bookmarkEnd w:id="154"/>
      <w:r w:rsidRPr="00C124BC">
        <w:rPr>
          <w:rFonts w:ascii="仿宋" w:eastAsia="仿宋" w:hAnsi="仿宋" w:cs="宋体" w:hint="eastAsia"/>
          <w:sz w:val="24"/>
          <w:szCs w:val="24"/>
        </w:rPr>
        <w:t>一、交货时间、地点及验收方式</w:t>
      </w:r>
      <w:bookmarkEnd w:id="158"/>
      <w:bookmarkEnd w:id="159"/>
      <w:bookmarkEnd w:id="160"/>
      <w:bookmarkEnd w:id="161"/>
    </w:p>
    <w:p w:rsidR="00FA188B" w:rsidRPr="00C124BC" w:rsidRDefault="00064BB7">
      <w:pPr>
        <w:pStyle w:val="23"/>
        <w:spacing w:line="400" w:lineRule="exact"/>
        <w:ind w:firstLineChars="150" w:firstLine="360"/>
        <w:rPr>
          <w:rFonts w:ascii="仿宋" w:eastAsia="仿宋" w:hAnsi="仿宋" w:cs="宋体"/>
          <w:sz w:val="24"/>
          <w:szCs w:val="24"/>
        </w:rPr>
      </w:pPr>
      <w:r w:rsidRPr="00C124BC">
        <w:rPr>
          <w:rFonts w:ascii="仿宋" w:eastAsia="仿宋" w:hAnsi="仿宋" w:cs="宋体" w:hint="eastAsia"/>
          <w:sz w:val="24"/>
          <w:szCs w:val="24"/>
        </w:rPr>
        <w:t>（一）交货时间</w:t>
      </w:r>
    </w:p>
    <w:p w:rsidR="00FA188B" w:rsidRPr="00C124BC" w:rsidRDefault="00064BB7">
      <w:pPr>
        <w:pStyle w:val="23"/>
        <w:tabs>
          <w:tab w:val="left" w:pos="4905"/>
        </w:tabs>
        <w:spacing w:line="40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采购合同签订后30个日历日内交货，特殊情况供需双方在协商一致条件下另行约定。</w:t>
      </w:r>
    </w:p>
    <w:p w:rsidR="00FA188B" w:rsidRPr="00C124BC" w:rsidRDefault="00064BB7">
      <w:pPr>
        <w:pStyle w:val="23"/>
        <w:spacing w:line="400" w:lineRule="exact"/>
        <w:ind w:firstLineChars="150" w:firstLine="360"/>
        <w:rPr>
          <w:rFonts w:ascii="仿宋" w:eastAsia="仿宋" w:hAnsi="仿宋" w:cs="宋体"/>
          <w:sz w:val="24"/>
          <w:szCs w:val="24"/>
        </w:rPr>
      </w:pPr>
      <w:r w:rsidRPr="00C124BC">
        <w:rPr>
          <w:rFonts w:ascii="仿宋" w:eastAsia="仿宋" w:hAnsi="仿宋" w:cs="宋体" w:hint="eastAsia"/>
          <w:sz w:val="24"/>
          <w:szCs w:val="24"/>
        </w:rPr>
        <w:t>（二）交货地点</w:t>
      </w:r>
    </w:p>
    <w:p w:rsidR="00FA188B" w:rsidRPr="00C124BC" w:rsidRDefault="00064BB7">
      <w:pPr>
        <w:spacing w:line="40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交货地点：重庆化工职业学院。</w:t>
      </w:r>
    </w:p>
    <w:p w:rsidR="00FA188B" w:rsidRPr="00C124BC" w:rsidRDefault="00064BB7">
      <w:pPr>
        <w:pStyle w:val="23"/>
        <w:spacing w:line="400" w:lineRule="exact"/>
        <w:ind w:firstLineChars="150" w:firstLine="360"/>
        <w:rPr>
          <w:rFonts w:ascii="仿宋" w:eastAsia="仿宋" w:hAnsi="仿宋" w:cs="宋体"/>
          <w:sz w:val="24"/>
          <w:szCs w:val="24"/>
        </w:rPr>
      </w:pPr>
      <w:r w:rsidRPr="00C124BC">
        <w:rPr>
          <w:rFonts w:ascii="仿宋" w:eastAsia="仿宋" w:hAnsi="仿宋" w:cs="宋体" w:hint="eastAsia"/>
          <w:sz w:val="24"/>
          <w:szCs w:val="24"/>
        </w:rPr>
        <w:t>（三）验收方式</w:t>
      </w:r>
    </w:p>
    <w:p w:rsidR="00FA188B" w:rsidRPr="00C124BC" w:rsidRDefault="00064BB7">
      <w:pPr>
        <w:spacing w:line="40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1.货物到达现场后，供应商应经采购人或其指定验收单位清点品名、规格、数量；检查外观，作出验收记录，双方签字确认。</w:t>
      </w:r>
    </w:p>
    <w:p w:rsidR="00FA188B" w:rsidRPr="00C124BC" w:rsidRDefault="00064BB7">
      <w:pPr>
        <w:spacing w:line="40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2.供应商应保证货物到达用户所在地完好无损，如有缺漏、损坏，由供应商负责调换、补齐或赔偿。</w:t>
      </w:r>
    </w:p>
    <w:p w:rsidR="00FA188B" w:rsidRPr="00C124BC" w:rsidRDefault="00064BB7">
      <w:pPr>
        <w:spacing w:line="40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3.供应商应提供完备的技术资料、装箱单和合格证等，并派遣专业技术人员进行现场安装调试。验收合格条件如下：</w:t>
      </w:r>
    </w:p>
    <w:p w:rsidR="00FA188B" w:rsidRPr="00C124BC" w:rsidRDefault="00064BB7">
      <w:pPr>
        <w:spacing w:line="40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3.1设备品种、规格、数量、技术参数以及商品品牌、制造商等与采购合同一致，性能指标达到规定的标准。</w:t>
      </w:r>
    </w:p>
    <w:p w:rsidR="00FA188B" w:rsidRPr="00C124BC" w:rsidRDefault="00064BB7">
      <w:pPr>
        <w:spacing w:line="40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3.2货物技术资料、装箱单、合格证等资料齐全。</w:t>
      </w:r>
    </w:p>
    <w:p w:rsidR="00FA188B" w:rsidRPr="00C124BC" w:rsidRDefault="00064BB7">
      <w:pPr>
        <w:spacing w:line="40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3.3在规定时间内完成交货并验收，并经采购人确认。</w:t>
      </w:r>
    </w:p>
    <w:p w:rsidR="00FA188B" w:rsidRPr="00C124BC" w:rsidRDefault="00064BB7">
      <w:pPr>
        <w:spacing w:line="40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4.供应商提供的货物未达到竞争性谈判磋商规定要求，且对采购人造成损失的，由供应商承担一切责任，并赔偿所造成的损失。</w:t>
      </w:r>
    </w:p>
    <w:p w:rsidR="00FA188B" w:rsidRPr="00C124BC" w:rsidRDefault="00064BB7">
      <w:pPr>
        <w:spacing w:line="40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5.采购人需要制造商对成交供应商交付的产品（包括质量、技术参数等）进行确认的，制造商应予以配合，并出具书面意见。</w:t>
      </w:r>
    </w:p>
    <w:p w:rsidR="00FA188B" w:rsidRPr="00C124BC" w:rsidRDefault="00064BB7">
      <w:pPr>
        <w:spacing w:line="40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6.产品包装材料归采购人所有。</w:t>
      </w:r>
    </w:p>
    <w:p w:rsidR="00FA188B" w:rsidRPr="00C124BC" w:rsidRDefault="00064BB7">
      <w:pPr>
        <w:pStyle w:val="3"/>
        <w:spacing w:before="0" w:after="0" w:line="400" w:lineRule="exact"/>
        <w:rPr>
          <w:rFonts w:ascii="仿宋" w:eastAsia="仿宋" w:hAnsi="仿宋" w:cs="宋体"/>
          <w:sz w:val="24"/>
          <w:szCs w:val="24"/>
        </w:rPr>
      </w:pPr>
      <w:bookmarkStart w:id="165" w:name="_Toc14817"/>
      <w:bookmarkStart w:id="166" w:name="_Toc2842_WPSOffice_Level2"/>
      <w:bookmarkStart w:id="167" w:name="_Toc344475121"/>
      <w:bookmarkStart w:id="168" w:name="_Toc493364780"/>
      <w:r w:rsidRPr="00C124BC">
        <w:rPr>
          <w:rFonts w:ascii="仿宋" w:eastAsia="仿宋" w:hAnsi="仿宋" w:cs="宋体" w:hint="eastAsia"/>
          <w:sz w:val="24"/>
          <w:szCs w:val="24"/>
        </w:rPr>
        <w:t>二、质量保证及售后服务</w:t>
      </w:r>
      <w:bookmarkEnd w:id="165"/>
      <w:bookmarkEnd w:id="166"/>
      <w:bookmarkEnd w:id="167"/>
      <w:bookmarkEnd w:id="168"/>
    </w:p>
    <w:p w:rsidR="00FA188B" w:rsidRPr="00C124BC" w:rsidRDefault="00064BB7">
      <w:pPr>
        <w:spacing w:line="40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（一）产品质量保证期</w:t>
      </w:r>
    </w:p>
    <w:p w:rsidR="00FA188B" w:rsidRPr="00C124BC" w:rsidRDefault="00064BB7">
      <w:pPr>
        <w:spacing w:line="40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1.自验收之日起，提供两年免费质保。</w:t>
      </w:r>
    </w:p>
    <w:p w:rsidR="00FA188B" w:rsidRPr="00C124BC" w:rsidRDefault="00064BB7">
      <w:pPr>
        <w:spacing w:line="40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2.采购货物属于国家规定“三包”范围的，其产品质量保证期不得低于“三包”规定。</w:t>
      </w:r>
    </w:p>
    <w:p w:rsidR="00FA188B" w:rsidRPr="00C124BC" w:rsidRDefault="00064BB7">
      <w:pPr>
        <w:spacing w:line="40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3.供应商的质量保证期承诺优于国家“三包”规定的，按供应商实际承诺执行。</w:t>
      </w:r>
    </w:p>
    <w:p w:rsidR="00FA188B" w:rsidRPr="00C124BC" w:rsidRDefault="00064BB7">
      <w:pPr>
        <w:spacing w:line="40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4.采购货物由产品制造商（指产品生产制造商以下同）负责标准售后服务，应当在响应文件中予以明确说明，并提供相关文件。</w:t>
      </w:r>
    </w:p>
    <w:p w:rsidR="00FA188B" w:rsidRPr="00C124BC" w:rsidRDefault="00064BB7">
      <w:pPr>
        <w:spacing w:line="40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（二）售后服务内容</w:t>
      </w:r>
    </w:p>
    <w:p w:rsidR="00FA188B" w:rsidRPr="00C124BC" w:rsidRDefault="00064BB7">
      <w:pPr>
        <w:spacing w:line="40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供应商和制造商在质量保证期内应当为采购人提供以下技术支持服务：</w:t>
      </w:r>
    </w:p>
    <w:p w:rsidR="00FA188B" w:rsidRPr="00C124BC" w:rsidRDefault="00064BB7">
      <w:pPr>
        <w:spacing w:line="40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1.质量保证期内服务要求</w:t>
      </w:r>
    </w:p>
    <w:p w:rsidR="00FA188B" w:rsidRPr="00C124BC" w:rsidRDefault="00064BB7">
      <w:pPr>
        <w:spacing w:line="40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1.1电话咨询</w:t>
      </w:r>
    </w:p>
    <w:p w:rsidR="00FA188B" w:rsidRPr="00C124BC" w:rsidRDefault="00064BB7">
      <w:pPr>
        <w:spacing w:line="40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成交供应商和制造商应当为用户提供技术援助电话，解答用户在使用中遇到的问题，及时为用户提出解决问题的建议。</w:t>
      </w:r>
    </w:p>
    <w:p w:rsidR="00FA188B" w:rsidRPr="00C124BC" w:rsidRDefault="00064BB7">
      <w:pPr>
        <w:spacing w:line="40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lastRenderedPageBreak/>
        <w:t>1.2现场响应</w:t>
      </w:r>
    </w:p>
    <w:p w:rsidR="00FA188B" w:rsidRPr="00C124BC" w:rsidRDefault="00064BB7">
      <w:pPr>
        <w:spacing w:line="40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用户遇到使用及技术问题，电话咨询不能解决的，成交供应商或制造商应在24小时内采取相应响应措施；无法在24小时内解决的，应在72小时内派出专业人员进行技术支持。</w:t>
      </w:r>
    </w:p>
    <w:p w:rsidR="00FA188B" w:rsidRPr="00C124BC" w:rsidRDefault="00064BB7">
      <w:pPr>
        <w:spacing w:line="40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1.3技术升级</w:t>
      </w:r>
    </w:p>
    <w:p w:rsidR="00FA188B" w:rsidRPr="00C124BC" w:rsidRDefault="00064BB7">
      <w:pPr>
        <w:spacing w:line="40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在质保期内，如果成交供应商和制造商的产品技术升级，成交供应商应及时通知采购人，如采购人有相应要求，成交供应商和制造商应对采购人进行升级服务。</w:t>
      </w:r>
    </w:p>
    <w:p w:rsidR="00FA188B" w:rsidRPr="00C124BC" w:rsidRDefault="00064BB7">
      <w:pPr>
        <w:spacing w:line="40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2.质保期外服务要求</w:t>
      </w:r>
    </w:p>
    <w:p w:rsidR="00FA188B" w:rsidRPr="00C124BC" w:rsidRDefault="00064BB7">
      <w:pPr>
        <w:spacing w:line="40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2.1质量保证期过后，成交供应商和制造商应同样提供免费电话咨询服务，并应承诺提供产品上门维护服务。</w:t>
      </w:r>
    </w:p>
    <w:p w:rsidR="00FA188B" w:rsidRPr="00C124BC" w:rsidRDefault="00064BB7">
      <w:pPr>
        <w:spacing w:line="40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2.2质量保证期过后，采购人需要继续由原成交供应商和制造商提供售后服务的，成交供应商和制造商应以优惠价格提供售后服务。</w:t>
      </w:r>
    </w:p>
    <w:p w:rsidR="00FA188B" w:rsidRPr="00C124BC" w:rsidRDefault="00064BB7">
      <w:pPr>
        <w:spacing w:line="40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（三）故障响应时间要求</w:t>
      </w:r>
    </w:p>
    <w:p w:rsidR="00FA188B" w:rsidRPr="00C124BC" w:rsidRDefault="00064BB7">
      <w:pPr>
        <w:spacing w:line="40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供应商接到使用方产品出现问题的通知后立即作出响应，72小时内到达现场进行处理。</w:t>
      </w:r>
    </w:p>
    <w:p w:rsidR="00FA188B" w:rsidRPr="00C124BC" w:rsidRDefault="00064BB7">
      <w:pPr>
        <w:spacing w:line="40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（四）维修配件</w:t>
      </w:r>
    </w:p>
    <w:p w:rsidR="00FA188B" w:rsidRPr="00C124BC" w:rsidRDefault="00064BB7">
      <w:pPr>
        <w:spacing w:line="400" w:lineRule="exact"/>
        <w:ind w:firstLineChars="200" w:firstLine="480"/>
        <w:rPr>
          <w:rFonts w:ascii="仿宋" w:eastAsia="仿宋" w:hAnsi="仿宋" w:cs="宋体"/>
          <w:sz w:val="24"/>
          <w:szCs w:val="24"/>
        </w:rPr>
      </w:pPr>
      <w:r w:rsidRPr="00C124BC">
        <w:rPr>
          <w:rFonts w:ascii="仿宋" w:eastAsia="仿宋" w:hAnsi="仿宋" w:cs="宋体" w:hint="eastAsia"/>
          <w:sz w:val="24"/>
          <w:szCs w:val="24"/>
        </w:rPr>
        <w:t>成交供应商或制造商应提供备品备件，保证用户应急所需。使用的维修零配件应为原厂配件，未经用户同意不得使用非原厂配件。</w:t>
      </w:r>
    </w:p>
    <w:p w:rsidR="00FA188B" w:rsidRPr="00C124BC" w:rsidRDefault="00064BB7">
      <w:pPr>
        <w:pStyle w:val="3"/>
        <w:spacing w:before="0" w:after="0" w:line="400" w:lineRule="exact"/>
        <w:rPr>
          <w:rFonts w:ascii="仿宋" w:eastAsia="仿宋" w:hAnsi="仿宋" w:cs="宋体"/>
          <w:sz w:val="24"/>
          <w:szCs w:val="24"/>
        </w:rPr>
      </w:pPr>
      <w:bookmarkStart w:id="169" w:name="_Toc26000"/>
      <w:bookmarkStart w:id="170" w:name="_Toc344475122"/>
      <w:bookmarkStart w:id="171" w:name="_Toc14566_WPSOffice_Level2"/>
      <w:bookmarkStart w:id="172" w:name="_Toc493364781"/>
      <w:r w:rsidRPr="00C124BC">
        <w:rPr>
          <w:rFonts w:ascii="仿宋" w:eastAsia="仿宋" w:hAnsi="仿宋" w:cs="宋体" w:hint="eastAsia"/>
          <w:sz w:val="24"/>
          <w:szCs w:val="24"/>
        </w:rPr>
        <w:t>三、付款方式</w:t>
      </w:r>
      <w:bookmarkEnd w:id="169"/>
      <w:bookmarkEnd w:id="170"/>
      <w:bookmarkEnd w:id="171"/>
      <w:bookmarkEnd w:id="172"/>
    </w:p>
    <w:p w:rsidR="00FA188B" w:rsidRDefault="00064BB7" w:rsidP="00EE2FC6">
      <w:pPr>
        <w:spacing w:line="400" w:lineRule="exact"/>
        <w:ind w:firstLineChars="200" w:firstLine="480"/>
        <w:rPr>
          <w:rFonts w:ascii="仿宋" w:eastAsia="仿宋" w:hAnsi="仿宋" w:cs="方正仿宋_GBK"/>
          <w:sz w:val="24"/>
          <w:szCs w:val="24"/>
        </w:rPr>
      </w:pPr>
      <w:bookmarkStart w:id="173" w:name="_Toc493364782"/>
      <w:bookmarkStart w:id="174" w:name="_Toc2432"/>
      <w:bookmarkStart w:id="175" w:name="_Toc344475123"/>
      <w:r w:rsidRPr="00C124BC">
        <w:rPr>
          <w:rFonts w:ascii="仿宋" w:eastAsia="仿宋" w:hAnsi="仿宋" w:cs="宋体" w:hint="eastAsia"/>
          <w:sz w:val="24"/>
          <w:szCs w:val="24"/>
        </w:rPr>
        <w:t>1、</w:t>
      </w:r>
      <w:r w:rsidR="00EE2FC6">
        <w:rPr>
          <w:rFonts w:ascii="仿宋" w:eastAsia="仿宋" w:hAnsi="仿宋" w:cs="方正仿宋_GBK" w:hint="eastAsia"/>
          <w:sz w:val="24"/>
          <w:szCs w:val="24"/>
        </w:rPr>
        <w:t>最终完成综合验收后，采购人出具验收报告，采购人凭采购合同、书面说明、发票、资金支付申请单等材料，向中标人以转账方式或其他方式向中标人支付合同总额的100%。</w:t>
      </w:r>
    </w:p>
    <w:p w:rsidR="00EE2FC6" w:rsidRPr="00C124BC" w:rsidRDefault="00EE2FC6" w:rsidP="00EE2FC6">
      <w:pPr>
        <w:spacing w:line="400" w:lineRule="exact"/>
        <w:ind w:firstLineChars="200" w:firstLine="480"/>
        <w:rPr>
          <w:rFonts w:ascii="仿宋" w:eastAsia="仿宋" w:hAnsi="仿宋" w:cs="宋体"/>
          <w:sz w:val="24"/>
          <w:szCs w:val="24"/>
        </w:rPr>
      </w:pPr>
      <w:r>
        <w:rPr>
          <w:rFonts w:ascii="仿宋" w:eastAsia="仿宋" w:hAnsi="仿宋" w:cs="方正仿宋_GBK" w:hint="eastAsia"/>
          <w:sz w:val="24"/>
          <w:szCs w:val="24"/>
        </w:rPr>
        <w:t>2、</w:t>
      </w:r>
      <w:r>
        <w:rPr>
          <w:rFonts w:ascii="仿宋" w:eastAsia="仿宋" w:hAnsi="仿宋" w:hint="eastAsia"/>
          <w:sz w:val="24"/>
          <w:szCs w:val="24"/>
        </w:rPr>
        <w:t>成交供应商在与采购人签订合同前，按照中标价的5%向采购人交纳履约保证金，履约保证金在合同履行完毕且经采购人考核合格后无息退还成交供应商。</w:t>
      </w:r>
    </w:p>
    <w:p w:rsidR="00FA188B" w:rsidRPr="00C124BC" w:rsidRDefault="00064BB7">
      <w:pPr>
        <w:pStyle w:val="3"/>
        <w:spacing w:before="0" w:after="0" w:line="400" w:lineRule="exact"/>
        <w:rPr>
          <w:rFonts w:ascii="仿宋" w:eastAsia="仿宋" w:hAnsi="仿宋" w:cs="宋体"/>
          <w:sz w:val="24"/>
          <w:szCs w:val="24"/>
        </w:rPr>
      </w:pPr>
      <w:bookmarkStart w:id="176" w:name="_Toc30351_WPSOffice_Level2"/>
      <w:r w:rsidRPr="00C124BC">
        <w:rPr>
          <w:rFonts w:ascii="仿宋" w:eastAsia="仿宋" w:hAnsi="仿宋" w:cs="宋体" w:hint="eastAsia"/>
          <w:sz w:val="24"/>
          <w:szCs w:val="24"/>
        </w:rPr>
        <w:t>四、知识产权</w:t>
      </w:r>
      <w:bookmarkEnd w:id="173"/>
      <w:bookmarkEnd w:id="174"/>
      <w:bookmarkEnd w:id="175"/>
      <w:bookmarkEnd w:id="176"/>
    </w:p>
    <w:p w:rsidR="00FA188B" w:rsidRPr="00C124BC" w:rsidRDefault="00064BB7">
      <w:pPr>
        <w:snapToGrid w:val="0"/>
        <w:spacing w:line="400" w:lineRule="exact"/>
        <w:ind w:firstLine="540"/>
        <w:rPr>
          <w:rFonts w:ascii="仿宋" w:eastAsia="仿宋" w:hAnsi="仿宋" w:cs="宋体"/>
          <w:sz w:val="24"/>
          <w:szCs w:val="24"/>
        </w:rPr>
      </w:pPr>
      <w:r w:rsidRPr="00C124BC">
        <w:rPr>
          <w:rFonts w:ascii="仿宋" w:eastAsia="仿宋" w:hAnsi="仿宋" w:cs="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FA188B" w:rsidRPr="00C124BC" w:rsidRDefault="00064BB7">
      <w:pPr>
        <w:snapToGrid w:val="0"/>
        <w:spacing w:line="400" w:lineRule="exact"/>
        <w:ind w:firstLine="540"/>
        <w:rPr>
          <w:rFonts w:ascii="仿宋" w:eastAsia="仿宋" w:hAnsi="仿宋" w:cs="宋体"/>
          <w:sz w:val="24"/>
          <w:szCs w:val="24"/>
        </w:rPr>
      </w:pPr>
      <w:r w:rsidRPr="00C124BC">
        <w:rPr>
          <w:rFonts w:ascii="仿宋" w:eastAsia="仿宋" w:hAnsi="仿宋" w:cs="宋体" w:hint="eastAsia"/>
          <w:sz w:val="24"/>
          <w:szCs w:val="24"/>
        </w:rPr>
        <w:t>注：（若涉及软件开发等服务类项目知识产权的，知识产权归采购人所有）。</w:t>
      </w:r>
    </w:p>
    <w:p w:rsidR="00FA188B" w:rsidRPr="00C124BC" w:rsidRDefault="00064BB7">
      <w:pPr>
        <w:pStyle w:val="3"/>
        <w:spacing w:before="0" w:after="0" w:line="400" w:lineRule="exact"/>
        <w:rPr>
          <w:rFonts w:ascii="仿宋" w:eastAsia="仿宋" w:hAnsi="仿宋" w:cs="宋体"/>
          <w:sz w:val="24"/>
          <w:szCs w:val="24"/>
        </w:rPr>
      </w:pPr>
      <w:bookmarkStart w:id="177" w:name="_Toc344475124"/>
      <w:bookmarkStart w:id="178" w:name="_Toc493364783"/>
      <w:bookmarkStart w:id="179" w:name="_Toc20317_WPSOffice_Level2"/>
      <w:bookmarkStart w:id="180" w:name="_Toc16363"/>
      <w:r w:rsidRPr="00C124BC">
        <w:rPr>
          <w:rFonts w:ascii="仿宋" w:eastAsia="仿宋" w:hAnsi="仿宋" w:cs="宋体" w:hint="eastAsia"/>
          <w:sz w:val="24"/>
          <w:szCs w:val="24"/>
        </w:rPr>
        <w:t>五、培训</w:t>
      </w:r>
      <w:bookmarkEnd w:id="177"/>
      <w:bookmarkEnd w:id="178"/>
      <w:bookmarkEnd w:id="179"/>
      <w:bookmarkEnd w:id="180"/>
    </w:p>
    <w:p w:rsidR="00FA188B" w:rsidRPr="00C124BC" w:rsidRDefault="00064BB7">
      <w:pPr>
        <w:snapToGrid w:val="0"/>
        <w:spacing w:line="400" w:lineRule="exact"/>
        <w:ind w:firstLine="540"/>
        <w:rPr>
          <w:rFonts w:ascii="仿宋" w:eastAsia="仿宋" w:hAnsi="仿宋" w:cs="宋体"/>
          <w:sz w:val="24"/>
          <w:szCs w:val="24"/>
        </w:rPr>
      </w:pPr>
      <w:r w:rsidRPr="00C124BC">
        <w:rPr>
          <w:rFonts w:ascii="仿宋" w:eastAsia="仿宋" w:hAnsi="仿宋" w:cs="宋体" w:hint="eastAsia"/>
          <w:sz w:val="24"/>
          <w:szCs w:val="24"/>
        </w:rPr>
        <w:t>成交供应商须提供对设备的操作培训，使相关使用人员能够正常操作相关设备。</w:t>
      </w:r>
    </w:p>
    <w:p w:rsidR="00FA188B" w:rsidRPr="00C124BC" w:rsidRDefault="00064BB7">
      <w:pPr>
        <w:pStyle w:val="3"/>
        <w:spacing w:before="0" w:after="0" w:line="400" w:lineRule="exact"/>
        <w:rPr>
          <w:rFonts w:ascii="仿宋" w:eastAsia="仿宋" w:hAnsi="仿宋" w:cs="宋体"/>
          <w:sz w:val="24"/>
          <w:szCs w:val="24"/>
        </w:rPr>
      </w:pPr>
      <w:bookmarkStart w:id="181" w:name="_Toc493364784"/>
      <w:bookmarkStart w:id="182" w:name="_Toc6855_WPSOffice_Level2"/>
      <w:bookmarkStart w:id="183" w:name="_Toc12390"/>
      <w:r w:rsidRPr="00C124BC">
        <w:rPr>
          <w:rFonts w:ascii="仿宋" w:eastAsia="仿宋" w:hAnsi="仿宋" w:cs="宋体" w:hint="eastAsia"/>
          <w:sz w:val="24"/>
          <w:szCs w:val="24"/>
        </w:rPr>
        <w:t>六、</w:t>
      </w:r>
      <w:bookmarkStart w:id="184" w:name="_Toc344475125"/>
      <w:r w:rsidRPr="00C124BC">
        <w:rPr>
          <w:rFonts w:ascii="仿宋" w:eastAsia="仿宋" w:hAnsi="仿宋" w:cs="宋体" w:hint="eastAsia"/>
          <w:sz w:val="24"/>
          <w:szCs w:val="24"/>
        </w:rPr>
        <w:t>其他</w:t>
      </w:r>
      <w:bookmarkEnd w:id="181"/>
      <w:bookmarkEnd w:id="182"/>
      <w:bookmarkEnd w:id="183"/>
    </w:p>
    <w:bookmarkEnd w:id="184"/>
    <w:p w:rsidR="00FA188B" w:rsidRPr="00C124BC" w:rsidRDefault="00064BB7">
      <w:pPr>
        <w:snapToGrid w:val="0"/>
        <w:spacing w:line="400" w:lineRule="exact"/>
        <w:ind w:firstLine="540"/>
        <w:rPr>
          <w:rFonts w:ascii="仿宋" w:eastAsia="仿宋" w:hAnsi="仿宋" w:cs="宋体"/>
          <w:sz w:val="24"/>
          <w:szCs w:val="24"/>
        </w:rPr>
      </w:pPr>
      <w:r w:rsidRPr="00C124BC">
        <w:rPr>
          <w:rFonts w:ascii="仿宋" w:eastAsia="仿宋" w:hAnsi="仿宋" w:cs="宋体" w:hint="eastAsia"/>
          <w:sz w:val="24"/>
          <w:szCs w:val="24"/>
        </w:rPr>
        <w:t>（一）供应商必须在响应文件中对以上条款和服务承诺明确列出，承诺内容必须达到本篇及竞争性磋商其他条款的要求。</w:t>
      </w:r>
    </w:p>
    <w:p w:rsidR="00C124BC" w:rsidRDefault="00064BB7" w:rsidP="00C124BC">
      <w:pPr>
        <w:snapToGrid w:val="0"/>
        <w:spacing w:line="400" w:lineRule="exact"/>
        <w:ind w:firstLine="540"/>
        <w:rPr>
          <w:rFonts w:ascii="仿宋" w:eastAsia="仿宋" w:hAnsi="仿宋" w:cs="宋体"/>
          <w:sz w:val="24"/>
          <w:szCs w:val="24"/>
        </w:rPr>
      </w:pPr>
      <w:r w:rsidRPr="00C124BC">
        <w:rPr>
          <w:rFonts w:ascii="仿宋" w:eastAsia="仿宋" w:hAnsi="仿宋" w:cs="宋体" w:hint="eastAsia"/>
          <w:sz w:val="24"/>
          <w:szCs w:val="24"/>
        </w:rPr>
        <w:t>（二）其他未尽事宜由供需双方在采购合同中详细约定。</w:t>
      </w:r>
      <w:bookmarkStart w:id="185" w:name="_Toc29807"/>
      <w:bookmarkStart w:id="186" w:name="_Toc21883_WPSOffice_Level1"/>
    </w:p>
    <w:p w:rsidR="00C124BC" w:rsidRDefault="00C124BC" w:rsidP="00C124BC">
      <w:pPr>
        <w:snapToGrid w:val="0"/>
        <w:spacing w:line="400" w:lineRule="exact"/>
        <w:ind w:firstLine="540"/>
        <w:rPr>
          <w:rFonts w:ascii="仿宋" w:eastAsia="仿宋" w:hAnsi="仿宋" w:cs="宋体"/>
          <w:sz w:val="24"/>
          <w:szCs w:val="24"/>
        </w:rPr>
      </w:pPr>
    </w:p>
    <w:p w:rsidR="00C124BC" w:rsidRDefault="00C124BC" w:rsidP="00C124BC">
      <w:pPr>
        <w:snapToGrid w:val="0"/>
        <w:spacing w:line="400" w:lineRule="exact"/>
        <w:ind w:firstLine="540"/>
        <w:rPr>
          <w:rFonts w:ascii="仿宋" w:eastAsia="仿宋" w:hAnsi="仿宋" w:cs="宋体"/>
          <w:b/>
          <w:sz w:val="36"/>
          <w:szCs w:val="30"/>
        </w:rPr>
      </w:pPr>
    </w:p>
    <w:p w:rsidR="00FA188B" w:rsidRDefault="00064BB7">
      <w:pPr>
        <w:pStyle w:val="2"/>
        <w:spacing w:before="0" w:after="0" w:line="360" w:lineRule="auto"/>
        <w:jc w:val="center"/>
        <w:rPr>
          <w:rFonts w:ascii="仿宋" w:eastAsia="仿宋" w:hAnsi="仿宋" w:cs="宋体"/>
          <w:b w:val="0"/>
          <w:sz w:val="36"/>
          <w:szCs w:val="30"/>
        </w:rPr>
      </w:pPr>
      <w:r>
        <w:rPr>
          <w:rFonts w:ascii="仿宋" w:eastAsia="仿宋" w:hAnsi="仿宋" w:cs="宋体" w:hint="eastAsia"/>
          <w:b w:val="0"/>
          <w:sz w:val="36"/>
          <w:szCs w:val="30"/>
        </w:rPr>
        <w:lastRenderedPageBreak/>
        <w:t xml:space="preserve">第五篇  </w:t>
      </w:r>
      <w:bookmarkEnd w:id="162"/>
      <w:bookmarkEnd w:id="163"/>
      <w:r>
        <w:rPr>
          <w:rFonts w:ascii="仿宋" w:eastAsia="仿宋" w:hAnsi="仿宋" w:cs="宋体" w:hint="eastAsia"/>
          <w:b w:val="0"/>
          <w:sz w:val="36"/>
          <w:szCs w:val="30"/>
        </w:rPr>
        <w:t>合同草案条款</w:t>
      </w:r>
      <w:bookmarkEnd w:id="164"/>
      <w:bookmarkEnd w:id="185"/>
      <w:bookmarkEnd w:id="186"/>
    </w:p>
    <w:p w:rsidR="00FA188B" w:rsidRDefault="00064BB7">
      <w:pPr>
        <w:snapToGrid w:val="0"/>
        <w:spacing w:line="380" w:lineRule="exact"/>
        <w:ind w:firstLineChars="250" w:firstLine="600"/>
        <w:outlineLvl w:val="0"/>
        <w:rPr>
          <w:rFonts w:ascii="仿宋" w:eastAsia="仿宋" w:hAnsi="仿宋" w:cs="宋体"/>
          <w:bCs/>
          <w:sz w:val="24"/>
        </w:rPr>
      </w:pPr>
      <w:bookmarkStart w:id="187" w:name="_Toc13780"/>
      <w:bookmarkStart w:id="188" w:name="_Toc13115_WPSOffice_Level2"/>
      <w:r>
        <w:rPr>
          <w:rFonts w:ascii="仿宋" w:eastAsia="仿宋" w:hAnsi="仿宋" w:cs="宋体" w:hint="eastAsia"/>
          <w:bCs/>
          <w:sz w:val="24"/>
        </w:rPr>
        <w:t>1、定义</w:t>
      </w:r>
      <w:bookmarkEnd w:id="187"/>
      <w:bookmarkEnd w:id="188"/>
    </w:p>
    <w:p w:rsidR="00FA188B" w:rsidRDefault="00064BB7">
      <w:pPr>
        <w:snapToGrid w:val="0"/>
        <w:spacing w:line="380" w:lineRule="exact"/>
        <w:ind w:firstLineChars="250" w:firstLine="600"/>
        <w:outlineLvl w:val="0"/>
        <w:rPr>
          <w:rFonts w:ascii="仿宋" w:eastAsia="仿宋" w:hAnsi="仿宋" w:cs="宋体"/>
          <w:bCs/>
          <w:sz w:val="24"/>
        </w:rPr>
      </w:pPr>
      <w:bookmarkStart w:id="189" w:name="_Toc8022"/>
      <w:r>
        <w:rPr>
          <w:rFonts w:ascii="仿宋" w:eastAsia="仿宋" w:hAnsi="仿宋" w:cs="宋体" w:hint="eastAsia"/>
          <w:bCs/>
          <w:sz w:val="24"/>
        </w:rPr>
        <w:t>1.1甲方（需方）即采购人，是指通过竞争性谈判采购，接受合同货物及服务的各级国家机关、事业单位和团体组织。</w:t>
      </w:r>
      <w:bookmarkEnd w:id="189"/>
    </w:p>
    <w:p w:rsidR="00FA188B" w:rsidRDefault="00064BB7">
      <w:pPr>
        <w:snapToGrid w:val="0"/>
        <w:spacing w:line="380" w:lineRule="exact"/>
        <w:ind w:firstLineChars="250" w:firstLine="600"/>
        <w:outlineLvl w:val="0"/>
        <w:rPr>
          <w:rFonts w:ascii="仿宋" w:eastAsia="仿宋" w:hAnsi="仿宋" w:cs="宋体"/>
          <w:bCs/>
          <w:sz w:val="24"/>
        </w:rPr>
      </w:pPr>
      <w:bookmarkStart w:id="190" w:name="_Toc5936"/>
      <w:r>
        <w:rPr>
          <w:rFonts w:ascii="仿宋" w:eastAsia="仿宋" w:hAnsi="仿宋" w:cs="宋体" w:hint="eastAsia"/>
          <w:bCs/>
          <w:sz w:val="24"/>
        </w:rPr>
        <w:t>1.2乙方（供方）即成交供应商，是指成交后提供合同货物和服务的自然人、法人及其他组织。</w:t>
      </w:r>
      <w:bookmarkEnd w:id="190"/>
    </w:p>
    <w:p w:rsidR="00FA188B" w:rsidRDefault="00064BB7">
      <w:pPr>
        <w:snapToGrid w:val="0"/>
        <w:spacing w:line="380" w:lineRule="exact"/>
        <w:ind w:firstLineChars="250" w:firstLine="600"/>
        <w:outlineLvl w:val="0"/>
        <w:rPr>
          <w:rFonts w:ascii="仿宋" w:eastAsia="仿宋" w:hAnsi="仿宋" w:cs="宋体"/>
          <w:bCs/>
          <w:sz w:val="24"/>
        </w:rPr>
      </w:pPr>
      <w:bookmarkStart w:id="191" w:name="_Toc6710"/>
      <w:r>
        <w:rPr>
          <w:rFonts w:ascii="仿宋" w:eastAsia="仿宋" w:hAnsi="仿宋" w:cs="宋体" w:hint="eastAsia"/>
          <w:bCs/>
          <w:sz w:val="24"/>
        </w:rPr>
        <w:t>1.3合同是指由甲乙双方按照竞争性谈判文件和响应文件的实质性内容，通过协商一致达成的书面协议。</w:t>
      </w:r>
      <w:bookmarkEnd w:id="191"/>
    </w:p>
    <w:p w:rsidR="00FA188B" w:rsidRDefault="00064BB7">
      <w:pPr>
        <w:snapToGrid w:val="0"/>
        <w:spacing w:line="380" w:lineRule="exact"/>
        <w:ind w:firstLineChars="250" w:firstLine="600"/>
        <w:outlineLvl w:val="0"/>
        <w:rPr>
          <w:rFonts w:ascii="仿宋" w:eastAsia="仿宋" w:hAnsi="仿宋" w:cs="宋体"/>
          <w:bCs/>
          <w:sz w:val="24"/>
        </w:rPr>
      </w:pPr>
      <w:bookmarkStart w:id="192" w:name="_Toc31314"/>
      <w:r>
        <w:rPr>
          <w:rFonts w:ascii="仿宋" w:eastAsia="仿宋" w:hAnsi="仿宋" w:cs="宋体" w:hint="eastAsia"/>
          <w:bCs/>
          <w:sz w:val="24"/>
        </w:rPr>
        <w:t>1.4合同价格指以成交价格为依据，在供方全面履行合同义务后，需方（或财政部门）应支付给供方的金额。</w:t>
      </w:r>
      <w:bookmarkEnd w:id="192"/>
    </w:p>
    <w:p w:rsidR="00FA188B" w:rsidRDefault="00064BB7">
      <w:pPr>
        <w:snapToGrid w:val="0"/>
        <w:spacing w:line="380" w:lineRule="exact"/>
        <w:ind w:firstLineChars="250" w:firstLine="600"/>
        <w:outlineLvl w:val="0"/>
        <w:rPr>
          <w:rFonts w:ascii="仿宋" w:eastAsia="仿宋" w:hAnsi="仿宋" w:cs="宋体"/>
          <w:bCs/>
          <w:sz w:val="24"/>
        </w:rPr>
      </w:pPr>
      <w:bookmarkStart w:id="193" w:name="_Toc25504"/>
      <w:r>
        <w:rPr>
          <w:rFonts w:ascii="仿宋" w:eastAsia="仿宋" w:hAnsi="仿宋" w:cs="宋体" w:hint="eastAsia"/>
          <w:bCs/>
          <w:sz w:val="24"/>
        </w:rPr>
        <w:t>1.5技术资料是指合同货物及其相关的设计、制造、监造、检验、验收等文件（包括图纸、各种文字说明、标准）。</w:t>
      </w:r>
      <w:bookmarkEnd w:id="193"/>
    </w:p>
    <w:p w:rsidR="00FA188B" w:rsidRDefault="00064BB7">
      <w:pPr>
        <w:snapToGrid w:val="0"/>
        <w:spacing w:line="380" w:lineRule="exact"/>
        <w:ind w:firstLineChars="250" w:firstLine="600"/>
        <w:outlineLvl w:val="0"/>
        <w:rPr>
          <w:rFonts w:ascii="仿宋" w:eastAsia="仿宋" w:hAnsi="仿宋" w:cs="宋体"/>
          <w:bCs/>
          <w:sz w:val="24"/>
        </w:rPr>
      </w:pPr>
      <w:bookmarkStart w:id="194" w:name="_Toc600_WPSOffice_Level2"/>
      <w:bookmarkStart w:id="195" w:name="_Toc31555"/>
      <w:r>
        <w:rPr>
          <w:rFonts w:ascii="仿宋" w:eastAsia="仿宋" w:hAnsi="仿宋" w:cs="宋体" w:hint="eastAsia"/>
          <w:bCs/>
          <w:sz w:val="24"/>
        </w:rPr>
        <w:t>2、货物内容</w:t>
      </w:r>
      <w:bookmarkEnd w:id="194"/>
      <w:bookmarkEnd w:id="195"/>
    </w:p>
    <w:p w:rsidR="00FA188B" w:rsidRDefault="00064BB7">
      <w:pPr>
        <w:snapToGrid w:val="0"/>
        <w:spacing w:line="380" w:lineRule="exact"/>
        <w:ind w:firstLineChars="250" w:firstLine="600"/>
        <w:outlineLvl w:val="0"/>
        <w:rPr>
          <w:rFonts w:ascii="仿宋" w:eastAsia="仿宋" w:hAnsi="仿宋" w:cs="宋体"/>
          <w:bCs/>
          <w:sz w:val="24"/>
        </w:rPr>
      </w:pPr>
      <w:bookmarkStart w:id="196" w:name="_Toc10343"/>
      <w:r>
        <w:rPr>
          <w:rFonts w:ascii="仿宋" w:eastAsia="仿宋" w:hAnsi="仿宋" w:cs="宋体" w:hint="eastAsia"/>
          <w:bCs/>
          <w:sz w:val="24"/>
        </w:rPr>
        <w:t>合同包括以下内容：货物名称、型号规格、技术参数、数量（单位）等内容。</w:t>
      </w:r>
      <w:bookmarkEnd w:id="196"/>
    </w:p>
    <w:p w:rsidR="00FA188B" w:rsidRDefault="00064BB7">
      <w:pPr>
        <w:snapToGrid w:val="0"/>
        <w:spacing w:line="380" w:lineRule="exact"/>
        <w:ind w:firstLineChars="250" w:firstLine="600"/>
        <w:outlineLvl w:val="0"/>
        <w:rPr>
          <w:rFonts w:ascii="仿宋" w:eastAsia="仿宋" w:hAnsi="仿宋" w:cs="宋体"/>
          <w:bCs/>
          <w:sz w:val="24"/>
        </w:rPr>
      </w:pPr>
      <w:bookmarkStart w:id="197" w:name="_Toc14534"/>
      <w:bookmarkStart w:id="198" w:name="_Toc26138_WPSOffice_Level2"/>
      <w:r>
        <w:rPr>
          <w:rFonts w:ascii="仿宋" w:eastAsia="仿宋" w:hAnsi="仿宋" w:cs="宋体" w:hint="eastAsia"/>
          <w:bCs/>
          <w:sz w:val="24"/>
        </w:rPr>
        <w:t>3、合同价格</w:t>
      </w:r>
      <w:bookmarkEnd w:id="197"/>
      <w:bookmarkEnd w:id="198"/>
    </w:p>
    <w:p w:rsidR="00FA188B" w:rsidRDefault="00064BB7">
      <w:pPr>
        <w:snapToGrid w:val="0"/>
        <w:spacing w:line="380" w:lineRule="exact"/>
        <w:ind w:firstLineChars="250" w:firstLine="600"/>
        <w:outlineLvl w:val="0"/>
        <w:rPr>
          <w:rFonts w:ascii="仿宋" w:eastAsia="仿宋" w:hAnsi="仿宋" w:cs="宋体"/>
          <w:bCs/>
          <w:sz w:val="24"/>
        </w:rPr>
      </w:pPr>
      <w:bookmarkStart w:id="199" w:name="_Toc9334"/>
      <w:r>
        <w:rPr>
          <w:rFonts w:ascii="仿宋" w:eastAsia="仿宋" w:hAnsi="仿宋" w:cs="宋体" w:hint="eastAsia"/>
          <w:bCs/>
          <w:sz w:val="24"/>
        </w:rPr>
        <w:t>3.1合同价格即合同总价。</w:t>
      </w:r>
      <w:bookmarkEnd w:id="199"/>
    </w:p>
    <w:p w:rsidR="00FA188B" w:rsidRDefault="00064BB7">
      <w:pPr>
        <w:snapToGrid w:val="0"/>
        <w:spacing w:line="380" w:lineRule="exact"/>
        <w:ind w:firstLineChars="250" w:firstLine="600"/>
        <w:outlineLvl w:val="0"/>
        <w:rPr>
          <w:rFonts w:ascii="仿宋" w:eastAsia="仿宋" w:hAnsi="仿宋" w:cs="宋体"/>
          <w:bCs/>
          <w:sz w:val="24"/>
        </w:rPr>
      </w:pPr>
      <w:bookmarkStart w:id="200" w:name="_Toc7787"/>
      <w:r>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200"/>
    </w:p>
    <w:p w:rsidR="00FA188B" w:rsidRDefault="00064BB7">
      <w:pPr>
        <w:snapToGrid w:val="0"/>
        <w:spacing w:line="380" w:lineRule="exact"/>
        <w:ind w:firstLineChars="250" w:firstLine="600"/>
        <w:outlineLvl w:val="0"/>
        <w:rPr>
          <w:rFonts w:ascii="仿宋" w:eastAsia="仿宋" w:hAnsi="仿宋" w:cs="宋体"/>
          <w:bCs/>
          <w:sz w:val="24"/>
        </w:rPr>
      </w:pPr>
      <w:bookmarkStart w:id="201" w:name="_Toc32556"/>
      <w:r>
        <w:rPr>
          <w:rFonts w:ascii="仿宋" w:eastAsia="仿宋" w:hAnsi="仿宋" w:cs="宋体" w:hint="eastAsia"/>
          <w:bCs/>
          <w:sz w:val="24"/>
        </w:rPr>
        <w:t>3.3合同货物单价为不变价。</w:t>
      </w:r>
      <w:bookmarkEnd w:id="201"/>
    </w:p>
    <w:p w:rsidR="00FA188B" w:rsidRDefault="00064BB7">
      <w:pPr>
        <w:snapToGrid w:val="0"/>
        <w:spacing w:line="380" w:lineRule="exact"/>
        <w:ind w:firstLineChars="250" w:firstLine="600"/>
        <w:outlineLvl w:val="0"/>
        <w:rPr>
          <w:rFonts w:ascii="仿宋" w:eastAsia="仿宋" w:hAnsi="仿宋" w:cs="宋体"/>
          <w:bCs/>
          <w:sz w:val="24"/>
        </w:rPr>
      </w:pPr>
      <w:bookmarkStart w:id="202" w:name="_Toc26869_WPSOffice_Level2"/>
      <w:bookmarkStart w:id="203" w:name="_Toc8189"/>
      <w:r>
        <w:rPr>
          <w:rFonts w:ascii="仿宋" w:eastAsia="仿宋" w:hAnsi="仿宋" w:cs="宋体" w:hint="eastAsia"/>
          <w:bCs/>
          <w:sz w:val="24"/>
        </w:rPr>
        <w:t>4、转包或分包</w:t>
      </w:r>
      <w:bookmarkEnd w:id="202"/>
      <w:bookmarkEnd w:id="203"/>
    </w:p>
    <w:p w:rsidR="00FA188B" w:rsidRDefault="00064BB7">
      <w:pPr>
        <w:snapToGrid w:val="0"/>
        <w:spacing w:line="380" w:lineRule="exact"/>
        <w:ind w:firstLineChars="250" w:firstLine="600"/>
        <w:outlineLvl w:val="0"/>
        <w:rPr>
          <w:rFonts w:ascii="仿宋" w:eastAsia="仿宋" w:hAnsi="仿宋" w:cs="宋体"/>
          <w:bCs/>
          <w:sz w:val="24"/>
        </w:rPr>
      </w:pPr>
      <w:bookmarkStart w:id="204" w:name="_Toc10113"/>
      <w:r>
        <w:rPr>
          <w:rFonts w:ascii="仿宋" w:eastAsia="仿宋" w:hAnsi="仿宋" w:cs="宋体" w:hint="eastAsia"/>
          <w:bCs/>
          <w:sz w:val="24"/>
        </w:rPr>
        <w:t>4.1本合同范围的货物，应由乙方直接供应，不得转让他人供应；</w:t>
      </w:r>
      <w:bookmarkEnd w:id="204"/>
    </w:p>
    <w:p w:rsidR="00FA188B" w:rsidRDefault="00064BB7">
      <w:pPr>
        <w:snapToGrid w:val="0"/>
        <w:spacing w:line="380" w:lineRule="exact"/>
        <w:ind w:firstLineChars="250" w:firstLine="600"/>
        <w:outlineLvl w:val="0"/>
        <w:rPr>
          <w:rFonts w:ascii="仿宋" w:eastAsia="仿宋" w:hAnsi="仿宋" w:cs="宋体"/>
          <w:bCs/>
          <w:sz w:val="24"/>
        </w:rPr>
      </w:pPr>
      <w:bookmarkStart w:id="205" w:name="_Toc31104"/>
      <w:r>
        <w:rPr>
          <w:rFonts w:ascii="仿宋" w:eastAsia="仿宋" w:hAnsi="仿宋" w:cs="宋体" w:hint="eastAsia"/>
          <w:bCs/>
          <w:sz w:val="24"/>
        </w:rPr>
        <w:t>4.2非经甲方书面同意，乙方不得将本合同范围的货物全部或部分分包给他人供应；</w:t>
      </w:r>
      <w:bookmarkEnd w:id="205"/>
    </w:p>
    <w:p w:rsidR="00FA188B" w:rsidRDefault="00064BB7">
      <w:pPr>
        <w:snapToGrid w:val="0"/>
        <w:spacing w:line="380" w:lineRule="exact"/>
        <w:ind w:firstLineChars="250" w:firstLine="600"/>
        <w:outlineLvl w:val="0"/>
        <w:rPr>
          <w:rFonts w:ascii="仿宋" w:eastAsia="仿宋" w:hAnsi="仿宋" w:cs="宋体"/>
          <w:bCs/>
          <w:sz w:val="24"/>
        </w:rPr>
      </w:pPr>
      <w:bookmarkStart w:id="206" w:name="_Toc5775"/>
      <w:r>
        <w:rPr>
          <w:rFonts w:ascii="仿宋" w:eastAsia="仿宋" w:hAnsi="仿宋" w:cs="宋体" w:hint="eastAsia"/>
          <w:bCs/>
          <w:sz w:val="24"/>
        </w:rPr>
        <w:t>4.3如有转让和未经甲方同意的分包行为，甲方有权解除合同，没收履约保证金并追究乙方的违约责任。</w:t>
      </w:r>
      <w:bookmarkEnd w:id="206"/>
    </w:p>
    <w:p w:rsidR="00FA188B" w:rsidRDefault="00064BB7">
      <w:pPr>
        <w:adjustRightInd w:val="0"/>
        <w:snapToGrid w:val="0"/>
        <w:spacing w:line="380" w:lineRule="exact"/>
        <w:ind w:firstLineChars="250" w:firstLine="600"/>
        <w:rPr>
          <w:rFonts w:ascii="仿宋" w:eastAsia="仿宋" w:hAnsi="仿宋" w:cs="宋体"/>
          <w:sz w:val="24"/>
        </w:rPr>
      </w:pPr>
      <w:bookmarkStart w:id="207" w:name="_Toc12716_WPSOffice_Level2"/>
      <w:r>
        <w:rPr>
          <w:rFonts w:ascii="仿宋" w:eastAsia="仿宋" w:hAnsi="仿宋" w:cs="宋体" w:hint="eastAsia"/>
          <w:bCs/>
          <w:sz w:val="24"/>
        </w:rPr>
        <w:t>5、质量保证及售后服务</w:t>
      </w:r>
      <w:bookmarkEnd w:id="207"/>
    </w:p>
    <w:p w:rsidR="00FA188B" w:rsidRDefault="00064BB7">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5.1乙方应按竞争性谈判文件规定的货物性能、技术要求、质量标准向甲方提供未经使用的全新产品。</w:t>
      </w:r>
    </w:p>
    <w:p w:rsidR="00FA188B" w:rsidRDefault="00064BB7">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5.2乙方提供的货物在质保期内因货物本身的质量问题发生故障，乙方应负责免费更换。对达不到技术要求者，根据实际情况，经双方协商，可按以下办法处理：</w:t>
      </w:r>
    </w:p>
    <w:p w:rsidR="00FA188B" w:rsidRDefault="00064BB7">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5.2.1更换：由乙方承担所发生的全部费用。</w:t>
      </w:r>
    </w:p>
    <w:p w:rsidR="00FA188B" w:rsidRDefault="00064BB7">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5.2.2贬值处理：由甲乙双方合议定价。</w:t>
      </w:r>
    </w:p>
    <w:p w:rsidR="00FA188B" w:rsidRDefault="00064BB7">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5.2.3退货处理：乙方应退还甲方支付的合同款，同时应承担该货物的直接费用（运输、保险、检验、货款利息及银行手续费等）。</w:t>
      </w:r>
    </w:p>
    <w:p w:rsidR="00FA188B" w:rsidRDefault="00064BB7">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5.3如在使用过程中发生质量问题，乙方应同本项目“第四篇 谈判项目服务需求”对质量保证及售后服务内容的约定。</w:t>
      </w:r>
    </w:p>
    <w:p w:rsidR="00FA188B" w:rsidRDefault="00064BB7">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5.4在质保期内，乙方应对货物出现的质量及安全问题负责处理解决并承担一切费用。</w:t>
      </w:r>
    </w:p>
    <w:p w:rsidR="00FA188B" w:rsidRDefault="00064BB7">
      <w:pPr>
        <w:adjustRightInd w:val="0"/>
        <w:snapToGrid w:val="0"/>
        <w:spacing w:line="380" w:lineRule="exact"/>
        <w:ind w:firstLineChars="250" w:firstLine="600"/>
        <w:rPr>
          <w:rFonts w:ascii="仿宋" w:eastAsia="仿宋" w:hAnsi="仿宋" w:cs="宋体"/>
          <w:sz w:val="24"/>
        </w:rPr>
      </w:pPr>
      <w:bookmarkStart w:id="208" w:name="_Toc4258_WPSOffice_Level2"/>
      <w:r>
        <w:rPr>
          <w:rFonts w:ascii="仿宋" w:eastAsia="仿宋" w:hAnsi="仿宋" w:cs="宋体" w:hint="eastAsia"/>
          <w:sz w:val="24"/>
        </w:rPr>
        <w:lastRenderedPageBreak/>
        <w:t>6、付款</w:t>
      </w:r>
      <w:bookmarkEnd w:id="208"/>
    </w:p>
    <w:p w:rsidR="00FA188B" w:rsidRDefault="00064BB7">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6.1本合同使用货币币制如未作特别说明均为人民币。</w:t>
      </w:r>
    </w:p>
    <w:p w:rsidR="00FA188B" w:rsidRDefault="00064BB7">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6.2付款方式：银行转账、现金支票。</w:t>
      </w:r>
    </w:p>
    <w:p w:rsidR="00FA188B" w:rsidRDefault="00064BB7">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6.3付款方法：同本项目“第四篇 谈判项目服务需求”中关于付款方式的约定。</w:t>
      </w:r>
    </w:p>
    <w:p w:rsidR="00FA188B" w:rsidRDefault="00064BB7">
      <w:pPr>
        <w:adjustRightInd w:val="0"/>
        <w:snapToGrid w:val="0"/>
        <w:spacing w:line="380" w:lineRule="exact"/>
        <w:ind w:firstLineChars="250" w:firstLine="600"/>
        <w:rPr>
          <w:rFonts w:ascii="仿宋" w:eastAsia="仿宋" w:hAnsi="仿宋" w:cs="宋体"/>
          <w:sz w:val="24"/>
        </w:rPr>
      </w:pPr>
      <w:bookmarkStart w:id="209" w:name="_Toc412_WPSOffice_Level2"/>
      <w:r>
        <w:rPr>
          <w:rFonts w:ascii="仿宋" w:eastAsia="仿宋" w:hAnsi="仿宋" w:cs="宋体" w:hint="eastAsia"/>
          <w:sz w:val="24"/>
        </w:rPr>
        <w:t>7、检查验收</w:t>
      </w:r>
      <w:bookmarkEnd w:id="209"/>
    </w:p>
    <w:p w:rsidR="00FA188B" w:rsidRDefault="00064BB7">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7.1供方应随货物提供合格证和质量证明文件，如是国外进口的货物还须提供入关证明。</w:t>
      </w:r>
    </w:p>
    <w:p w:rsidR="00FA188B" w:rsidRDefault="00064BB7">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7.2货物验收</w:t>
      </w:r>
    </w:p>
    <w:p w:rsidR="00FA188B" w:rsidRDefault="00064BB7">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FA188B" w:rsidRDefault="00064BB7">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7.3货物验收报告应由需方、供方经办人签字，并加盖双方公章，以此作为支付凭据。</w:t>
      </w:r>
    </w:p>
    <w:p w:rsidR="00FA188B" w:rsidRDefault="00064BB7">
      <w:pPr>
        <w:adjustRightInd w:val="0"/>
        <w:snapToGrid w:val="0"/>
        <w:spacing w:line="380" w:lineRule="exact"/>
        <w:ind w:firstLineChars="200" w:firstLine="480"/>
        <w:rPr>
          <w:rFonts w:ascii="仿宋" w:eastAsia="仿宋" w:hAnsi="仿宋" w:cs="宋体"/>
          <w:sz w:val="24"/>
        </w:rPr>
      </w:pPr>
      <w:bookmarkStart w:id="210" w:name="_Toc6544_WPSOffice_Level2"/>
      <w:r>
        <w:rPr>
          <w:rFonts w:ascii="仿宋" w:eastAsia="仿宋" w:hAnsi="仿宋" w:cs="宋体" w:hint="eastAsia"/>
          <w:sz w:val="24"/>
        </w:rPr>
        <w:t>8、索赔</w:t>
      </w:r>
      <w:bookmarkEnd w:id="210"/>
    </w:p>
    <w:p w:rsidR="00FA188B" w:rsidRDefault="00064BB7">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rsidR="00FA188B" w:rsidRDefault="00064BB7">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FA188B" w:rsidRDefault="00064BB7">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8.2根据货物的疵劣和受损程度以及需方遭受损失的金额，经双方同意降低货物价格。</w:t>
      </w:r>
    </w:p>
    <w:p w:rsidR="00FA188B" w:rsidRDefault="00064BB7">
      <w:pPr>
        <w:adjustRightInd w:val="0"/>
        <w:snapToGrid w:val="0"/>
        <w:spacing w:line="380" w:lineRule="exact"/>
        <w:ind w:firstLineChars="200" w:firstLine="480"/>
        <w:rPr>
          <w:rFonts w:ascii="仿宋" w:eastAsia="仿宋" w:hAnsi="仿宋" w:cs="宋体"/>
          <w:sz w:val="24"/>
        </w:rPr>
      </w:pPr>
      <w:bookmarkStart w:id="211" w:name="_Toc5056_WPSOffice_Level2"/>
      <w:r>
        <w:rPr>
          <w:rFonts w:ascii="仿宋" w:eastAsia="仿宋" w:hAnsi="仿宋" w:cs="宋体" w:hint="eastAsia"/>
          <w:sz w:val="24"/>
        </w:rPr>
        <w:t>9、知识产权</w:t>
      </w:r>
      <w:bookmarkEnd w:id="211"/>
    </w:p>
    <w:p w:rsidR="00FA188B" w:rsidRDefault="00064BB7">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9.1</w:t>
      </w:r>
      <w:r>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FA188B" w:rsidRDefault="00064BB7">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9.2</w:t>
      </w:r>
      <w:r>
        <w:rPr>
          <w:rFonts w:ascii="仿宋" w:eastAsia="仿宋" w:hAnsi="仿宋" w:cs="宋体" w:hint="eastAsia"/>
          <w:sz w:val="24"/>
          <w:szCs w:val="24"/>
        </w:rPr>
        <w:t>若涉及软件开发等服务类项目知识产权的，知识产权归采购人所有</w:t>
      </w:r>
    </w:p>
    <w:p w:rsidR="00FA188B" w:rsidRDefault="00064BB7">
      <w:pPr>
        <w:snapToGrid w:val="0"/>
        <w:spacing w:line="380" w:lineRule="exact"/>
        <w:ind w:firstLineChars="200" w:firstLine="480"/>
        <w:outlineLvl w:val="0"/>
        <w:rPr>
          <w:rFonts w:ascii="仿宋" w:eastAsia="仿宋" w:hAnsi="仿宋" w:cs="宋体"/>
          <w:bCs/>
          <w:sz w:val="24"/>
        </w:rPr>
      </w:pPr>
      <w:bookmarkStart w:id="212" w:name="_Toc5879_WPSOffice_Level2"/>
      <w:bookmarkStart w:id="213" w:name="_Toc24617"/>
      <w:r>
        <w:rPr>
          <w:rFonts w:ascii="仿宋" w:eastAsia="仿宋" w:hAnsi="仿宋" w:cs="宋体" w:hint="eastAsia"/>
          <w:bCs/>
          <w:sz w:val="24"/>
        </w:rPr>
        <w:t>10、合同争议的解决</w:t>
      </w:r>
      <w:bookmarkEnd w:id="212"/>
      <w:bookmarkEnd w:id="213"/>
    </w:p>
    <w:p w:rsidR="00FA188B" w:rsidRDefault="00064BB7">
      <w:pPr>
        <w:snapToGrid w:val="0"/>
        <w:spacing w:line="380" w:lineRule="exact"/>
        <w:ind w:firstLineChars="200" w:firstLine="480"/>
        <w:outlineLvl w:val="0"/>
        <w:rPr>
          <w:rFonts w:ascii="仿宋" w:eastAsia="仿宋" w:hAnsi="仿宋" w:cs="宋体"/>
          <w:bCs/>
          <w:sz w:val="24"/>
        </w:rPr>
      </w:pPr>
      <w:bookmarkStart w:id="214" w:name="_Toc21304"/>
      <w:r>
        <w:rPr>
          <w:rFonts w:ascii="仿宋" w:eastAsia="仿宋" w:hAnsi="仿宋" w:cs="宋体" w:hint="eastAsia"/>
          <w:bCs/>
          <w:sz w:val="24"/>
        </w:rPr>
        <w:t>10.1当事人友好协商达成一致</w:t>
      </w:r>
      <w:bookmarkEnd w:id="214"/>
    </w:p>
    <w:p w:rsidR="00FA188B" w:rsidRDefault="00064BB7">
      <w:pPr>
        <w:snapToGrid w:val="0"/>
        <w:spacing w:line="380" w:lineRule="exact"/>
        <w:ind w:firstLineChars="200" w:firstLine="480"/>
        <w:outlineLvl w:val="0"/>
        <w:rPr>
          <w:rFonts w:ascii="仿宋" w:eastAsia="仿宋" w:hAnsi="仿宋" w:cs="宋体"/>
          <w:bCs/>
          <w:sz w:val="24"/>
        </w:rPr>
      </w:pPr>
      <w:bookmarkStart w:id="215" w:name="_Toc13289"/>
      <w:r>
        <w:rPr>
          <w:rFonts w:ascii="仿宋" w:eastAsia="仿宋" w:hAnsi="仿宋" w:cs="宋体" w:hint="eastAsia"/>
          <w:bCs/>
          <w:sz w:val="24"/>
        </w:rPr>
        <w:t>10.2在60天内当事人协商不能达成协议的，可提请采购人当地仲裁机构仲裁。</w:t>
      </w:r>
      <w:bookmarkEnd w:id="215"/>
    </w:p>
    <w:p w:rsidR="00FA188B" w:rsidRDefault="00064BB7">
      <w:pPr>
        <w:snapToGrid w:val="0"/>
        <w:spacing w:line="380" w:lineRule="exact"/>
        <w:ind w:firstLineChars="200" w:firstLine="480"/>
        <w:outlineLvl w:val="0"/>
        <w:rPr>
          <w:rFonts w:ascii="仿宋" w:eastAsia="仿宋" w:hAnsi="仿宋" w:cs="宋体"/>
          <w:bCs/>
          <w:sz w:val="24"/>
        </w:rPr>
      </w:pPr>
      <w:bookmarkStart w:id="216" w:name="_Toc20521_WPSOffice_Level2"/>
      <w:bookmarkStart w:id="217" w:name="_Toc10221"/>
      <w:r>
        <w:rPr>
          <w:rFonts w:ascii="仿宋" w:eastAsia="仿宋" w:hAnsi="仿宋" w:cs="宋体" w:hint="eastAsia"/>
          <w:bCs/>
          <w:sz w:val="24"/>
        </w:rPr>
        <w:t>11、违约责任</w:t>
      </w:r>
      <w:bookmarkEnd w:id="216"/>
      <w:bookmarkEnd w:id="217"/>
    </w:p>
    <w:p w:rsidR="00FA188B" w:rsidRDefault="00064BB7">
      <w:pPr>
        <w:snapToGrid w:val="0"/>
        <w:spacing w:line="380" w:lineRule="exact"/>
        <w:ind w:firstLineChars="200" w:firstLine="480"/>
        <w:outlineLvl w:val="0"/>
        <w:rPr>
          <w:rFonts w:ascii="仿宋" w:eastAsia="仿宋" w:hAnsi="仿宋" w:cs="宋体"/>
          <w:bCs/>
          <w:sz w:val="24"/>
        </w:rPr>
      </w:pPr>
      <w:bookmarkStart w:id="218" w:name="_Toc32390"/>
      <w:r>
        <w:rPr>
          <w:rFonts w:ascii="仿宋" w:eastAsia="仿宋" w:hAnsi="仿宋" w:cs="宋体" w:hint="eastAsia"/>
          <w:bCs/>
          <w:sz w:val="24"/>
        </w:rPr>
        <w:t>按《中华人民共和国合同法》、《中华人民共和国政府采购法》有关条款，或由供需双方约定。</w:t>
      </w:r>
      <w:bookmarkEnd w:id="218"/>
    </w:p>
    <w:p w:rsidR="00FA188B" w:rsidRDefault="00064BB7">
      <w:pPr>
        <w:snapToGrid w:val="0"/>
        <w:spacing w:line="380" w:lineRule="exact"/>
        <w:ind w:firstLineChars="200" w:firstLine="480"/>
        <w:outlineLvl w:val="0"/>
        <w:rPr>
          <w:rFonts w:ascii="仿宋" w:eastAsia="仿宋" w:hAnsi="仿宋" w:cs="宋体"/>
          <w:bCs/>
          <w:sz w:val="24"/>
        </w:rPr>
      </w:pPr>
      <w:bookmarkStart w:id="219" w:name="_Toc17400"/>
      <w:bookmarkStart w:id="220" w:name="_Toc21375_WPSOffice_Level2"/>
      <w:r>
        <w:rPr>
          <w:rFonts w:ascii="仿宋" w:eastAsia="仿宋" w:hAnsi="仿宋" w:cs="宋体" w:hint="eastAsia"/>
          <w:bCs/>
          <w:sz w:val="24"/>
        </w:rPr>
        <w:t>12、合同生效及其它</w:t>
      </w:r>
      <w:bookmarkEnd w:id="219"/>
      <w:bookmarkEnd w:id="220"/>
    </w:p>
    <w:p w:rsidR="00FA188B" w:rsidRDefault="00064BB7">
      <w:pPr>
        <w:snapToGrid w:val="0"/>
        <w:spacing w:line="380" w:lineRule="exact"/>
        <w:ind w:firstLineChars="200" w:firstLine="480"/>
        <w:outlineLvl w:val="0"/>
        <w:rPr>
          <w:rFonts w:ascii="仿宋" w:eastAsia="仿宋" w:hAnsi="仿宋" w:cs="宋体"/>
          <w:bCs/>
          <w:sz w:val="24"/>
        </w:rPr>
      </w:pPr>
      <w:bookmarkStart w:id="221" w:name="_Toc13407"/>
      <w:r>
        <w:rPr>
          <w:rFonts w:ascii="仿宋" w:eastAsia="仿宋" w:hAnsi="仿宋" w:cs="宋体" w:hint="eastAsia"/>
          <w:bCs/>
          <w:sz w:val="24"/>
        </w:rPr>
        <w:t>12.1合同生效及其效力应符合《中华人民共和国合同法》有关规定。</w:t>
      </w:r>
      <w:bookmarkEnd w:id="221"/>
    </w:p>
    <w:p w:rsidR="00FA188B" w:rsidRDefault="00064BB7">
      <w:pPr>
        <w:snapToGrid w:val="0"/>
        <w:spacing w:line="380" w:lineRule="exact"/>
        <w:ind w:firstLineChars="200" w:firstLine="480"/>
        <w:outlineLvl w:val="0"/>
        <w:rPr>
          <w:rFonts w:ascii="仿宋" w:eastAsia="仿宋" w:hAnsi="仿宋" w:cs="宋体"/>
          <w:bCs/>
          <w:sz w:val="24"/>
        </w:rPr>
      </w:pPr>
      <w:bookmarkStart w:id="222" w:name="_Toc2984"/>
      <w:r>
        <w:rPr>
          <w:rFonts w:ascii="仿宋" w:eastAsia="仿宋" w:hAnsi="仿宋" w:cs="宋体" w:hint="eastAsia"/>
          <w:bCs/>
          <w:sz w:val="24"/>
        </w:rPr>
        <w:t>12.2合同应经当事人法定代表人或委托代理人签字，加盖双方合同专用章或公章。</w:t>
      </w:r>
      <w:bookmarkEnd w:id="222"/>
    </w:p>
    <w:p w:rsidR="00FA188B" w:rsidRDefault="00064BB7">
      <w:pPr>
        <w:snapToGrid w:val="0"/>
        <w:spacing w:line="380" w:lineRule="exact"/>
        <w:ind w:firstLineChars="200" w:firstLine="480"/>
        <w:outlineLvl w:val="0"/>
        <w:rPr>
          <w:rFonts w:ascii="仿宋" w:eastAsia="仿宋" w:hAnsi="仿宋" w:cs="宋体"/>
          <w:bCs/>
          <w:sz w:val="24"/>
        </w:rPr>
      </w:pPr>
      <w:bookmarkStart w:id="223" w:name="_Toc3134"/>
      <w:r>
        <w:rPr>
          <w:rFonts w:ascii="仿宋" w:eastAsia="仿宋" w:hAnsi="仿宋" w:cs="宋体" w:hint="eastAsia"/>
          <w:bCs/>
          <w:sz w:val="24"/>
        </w:rPr>
        <w:t>12.3合同所包括附件，是合同不可分割的一部分，具有同等法法律效力。</w:t>
      </w:r>
      <w:bookmarkEnd w:id="223"/>
    </w:p>
    <w:p w:rsidR="00FA188B" w:rsidRDefault="00064BB7">
      <w:pPr>
        <w:snapToGrid w:val="0"/>
        <w:spacing w:line="380" w:lineRule="exact"/>
        <w:ind w:firstLineChars="200" w:firstLine="480"/>
        <w:outlineLvl w:val="0"/>
        <w:rPr>
          <w:rFonts w:ascii="仿宋" w:eastAsia="仿宋" w:hAnsi="仿宋" w:cs="宋体"/>
          <w:bCs/>
          <w:sz w:val="24"/>
        </w:rPr>
      </w:pPr>
      <w:bookmarkStart w:id="224" w:name="_Toc14166"/>
      <w:r>
        <w:rPr>
          <w:rFonts w:ascii="仿宋" w:eastAsia="仿宋" w:hAnsi="仿宋" w:cs="宋体" w:hint="eastAsia"/>
          <w:bCs/>
          <w:sz w:val="24"/>
        </w:rPr>
        <w:t>12.4合同需提供担保的，按《中华人民共和国担保法》规定执行。</w:t>
      </w:r>
      <w:bookmarkEnd w:id="224"/>
    </w:p>
    <w:p w:rsidR="00FA188B" w:rsidRDefault="00064BB7">
      <w:pPr>
        <w:snapToGrid w:val="0"/>
        <w:spacing w:line="380" w:lineRule="exact"/>
        <w:ind w:firstLineChars="200" w:firstLine="480"/>
        <w:rPr>
          <w:rFonts w:ascii="仿宋" w:eastAsia="仿宋" w:hAnsi="仿宋" w:cs="宋体"/>
          <w:sz w:val="24"/>
          <w:szCs w:val="24"/>
        </w:rPr>
      </w:pPr>
      <w:r>
        <w:rPr>
          <w:rFonts w:ascii="仿宋" w:eastAsia="仿宋" w:hAnsi="仿宋" w:cs="宋体" w:hint="eastAsia"/>
          <w:bCs/>
          <w:sz w:val="24"/>
        </w:rPr>
        <w:t>12.5本合同条件未尽事宜依照《中华人民共和国合同法》，由供需双方共同协商确定。</w:t>
      </w:r>
    </w:p>
    <w:p w:rsidR="00FA188B" w:rsidRDefault="00FA188B">
      <w:pPr>
        <w:snapToGrid w:val="0"/>
        <w:spacing w:line="360" w:lineRule="auto"/>
        <w:ind w:firstLine="570"/>
        <w:rPr>
          <w:rFonts w:ascii="仿宋" w:eastAsia="仿宋" w:hAnsi="仿宋" w:cs="宋体"/>
          <w:sz w:val="24"/>
          <w:szCs w:val="24"/>
        </w:rPr>
        <w:sectPr w:rsidR="00FA188B">
          <w:footerReference w:type="even" r:id="rId10"/>
          <w:footerReference w:type="default" r:id="rId11"/>
          <w:pgSz w:w="11907" w:h="16840"/>
          <w:pgMar w:top="1134" w:right="1191" w:bottom="1134" w:left="1304" w:header="964" w:footer="992" w:gutter="0"/>
          <w:cols w:space="720"/>
          <w:docGrid w:linePitch="312"/>
        </w:sectPr>
      </w:pPr>
    </w:p>
    <w:p w:rsidR="00FA188B" w:rsidRDefault="00064BB7">
      <w:pPr>
        <w:rPr>
          <w:rFonts w:ascii="仿宋" w:eastAsia="仿宋" w:hAnsi="仿宋"/>
          <w:b/>
          <w:bCs/>
        </w:rPr>
      </w:pPr>
      <w:bookmarkStart w:id="225" w:name="_Toc148265480"/>
      <w:bookmarkStart w:id="226" w:name="_Toc303945820"/>
      <w:bookmarkStart w:id="227" w:name="_Toc5741_WPSOffice_Level2"/>
      <w:r>
        <w:rPr>
          <w:rFonts w:ascii="仿宋" w:eastAsia="仿宋" w:hAnsi="仿宋" w:hint="eastAsia"/>
          <w:b/>
          <w:bCs/>
        </w:rPr>
        <w:lastRenderedPageBreak/>
        <w:t>附页：1</w:t>
      </w:r>
      <w:bookmarkEnd w:id="225"/>
      <w:bookmarkEnd w:id="226"/>
      <w:r>
        <w:rPr>
          <w:rFonts w:ascii="仿宋" w:eastAsia="仿宋" w:hAnsi="仿宋" w:hint="eastAsia"/>
          <w:b/>
          <w:bCs/>
        </w:rPr>
        <w:t>.合同文本</w:t>
      </w:r>
      <w:bookmarkEnd w:id="227"/>
    </w:p>
    <w:p w:rsidR="00FA188B" w:rsidRDefault="00064BB7">
      <w:pPr>
        <w:jc w:val="center"/>
        <w:rPr>
          <w:rFonts w:ascii="仿宋" w:eastAsia="仿宋" w:hAnsi="仿宋"/>
          <w:b/>
          <w:bCs/>
        </w:rPr>
      </w:pPr>
      <w:bookmarkStart w:id="228" w:name="_Toc6596_WPSOffice_Level2"/>
      <w:bookmarkStart w:id="229" w:name="_Toc3652_WPSOffice_Level2"/>
      <w:bookmarkStart w:id="230" w:name="_Toc367961222"/>
      <w:bookmarkStart w:id="231" w:name="_Toc25725135"/>
      <w:bookmarkStart w:id="232" w:name="_Toc223847763"/>
      <w:bookmarkStart w:id="233" w:name="_Toc246305568"/>
      <w:bookmarkStart w:id="234" w:name="_Toc462931549"/>
      <w:bookmarkStart w:id="235" w:name="_Toc416944320"/>
      <w:bookmarkStart w:id="236" w:name="_Toc392142110"/>
      <w:bookmarkStart w:id="237" w:name="_Toc416769658"/>
      <w:bookmarkStart w:id="238" w:name="_Toc313008356"/>
      <w:bookmarkStart w:id="239" w:name="_Toc403569798"/>
      <w:bookmarkStart w:id="240" w:name="_Toc342913419"/>
      <w:bookmarkStart w:id="241" w:name="_Toc12789073"/>
      <w:bookmarkStart w:id="242" w:name="_Toc283382454"/>
      <w:bookmarkStart w:id="243" w:name="_Toc313888360"/>
      <w:r>
        <w:rPr>
          <w:rFonts w:ascii="仿宋" w:eastAsia="仿宋" w:hAnsi="仿宋" w:hint="eastAsia"/>
          <w:b/>
          <w:bCs/>
        </w:rPr>
        <w:t>重庆市政府采购购销合同</w:t>
      </w:r>
      <w:bookmarkEnd w:id="228"/>
      <w:bookmarkEnd w:id="229"/>
    </w:p>
    <w:p w:rsidR="00FA188B" w:rsidRDefault="00064BB7">
      <w:pPr>
        <w:jc w:val="center"/>
        <w:rPr>
          <w:rFonts w:ascii="仿宋" w:eastAsia="仿宋" w:hAnsi="仿宋"/>
        </w:rPr>
      </w:pPr>
      <w:bookmarkStart w:id="244" w:name="_Toc843_WPSOffice_Level2"/>
      <w:r>
        <w:rPr>
          <w:rFonts w:ascii="仿宋" w:eastAsia="仿宋" w:hAnsi="仿宋" w:hint="eastAsia"/>
        </w:rPr>
        <w:t>（采购项目编号：     ）</w:t>
      </w:r>
      <w:bookmarkEnd w:id="244"/>
    </w:p>
    <w:p w:rsidR="00FA188B" w:rsidRDefault="00064BB7">
      <w:pPr>
        <w:rPr>
          <w:rFonts w:ascii="仿宋" w:eastAsia="仿宋" w:hAnsi="仿宋"/>
          <w:sz w:val="24"/>
          <w:szCs w:val="24"/>
        </w:rPr>
      </w:pPr>
      <w:r>
        <w:rPr>
          <w:rFonts w:ascii="仿宋" w:eastAsia="仿宋" w:hAnsi="仿宋" w:hint="eastAsia"/>
          <w:sz w:val="24"/>
          <w:szCs w:val="24"/>
        </w:rPr>
        <w:t>甲方（需方）：___________________________      计价单位：____________</w:t>
      </w:r>
    </w:p>
    <w:p w:rsidR="00FA188B" w:rsidRDefault="00064BB7">
      <w:pPr>
        <w:rPr>
          <w:rFonts w:ascii="仿宋" w:eastAsia="仿宋" w:hAnsi="仿宋"/>
          <w:sz w:val="24"/>
          <w:szCs w:val="24"/>
        </w:rPr>
      </w:pPr>
      <w:r>
        <w:rPr>
          <w:rFonts w:ascii="仿宋" w:eastAsia="仿宋" w:hAnsi="仿宋" w:hint="eastAsia"/>
          <w:sz w:val="24"/>
          <w:szCs w:val="24"/>
        </w:rPr>
        <w:t>乙方（供方）：___________________________      计量单位：_____________</w:t>
      </w:r>
    </w:p>
    <w:p w:rsidR="00FA188B" w:rsidRDefault="00FA188B">
      <w:pPr>
        <w:spacing w:line="500" w:lineRule="exact"/>
        <w:rPr>
          <w:rFonts w:ascii="仿宋" w:eastAsia="仿宋" w:hAnsi="仿宋" w:cs="宋体"/>
          <w:sz w:val="24"/>
          <w:szCs w:val="24"/>
        </w:rPr>
      </w:pPr>
    </w:p>
    <w:p w:rsidR="00FA188B" w:rsidRDefault="00064BB7">
      <w:pPr>
        <w:spacing w:line="500" w:lineRule="exact"/>
        <w:rPr>
          <w:rFonts w:ascii="仿宋" w:eastAsia="仿宋" w:hAnsi="仿宋" w:cs="宋体"/>
          <w:sz w:val="24"/>
        </w:rPr>
      </w:pPr>
      <w:r>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731"/>
        <w:gridCol w:w="57"/>
        <w:gridCol w:w="984"/>
        <w:gridCol w:w="1575"/>
        <w:gridCol w:w="2211"/>
        <w:gridCol w:w="15"/>
      </w:tblGrid>
      <w:tr w:rsidR="00FA188B">
        <w:trPr>
          <w:gridAfter w:val="1"/>
          <w:wAfter w:w="15" w:type="dxa"/>
          <w:trHeight w:val="452"/>
        </w:trPr>
        <w:tc>
          <w:tcPr>
            <w:tcW w:w="1330" w:type="dxa"/>
            <w:vAlign w:val="center"/>
          </w:tcPr>
          <w:p w:rsidR="00FA188B" w:rsidRDefault="00064BB7">
            <w:pPr>
              <w:spacing w:line="500" w:lineRule="exact"/>
              <w:jc w:val="center"/>
              <w:rPr>
                <w:rFonts w:ascii="仿宋" w:eastAsia="仿宋" w:hAnsi="仿宋" w:cs="宋体"/>
                <w:sz w:val="24"/>
              </w:rPr>
            </w:pPr>
            <w:r>
              <w:rPr>
                <w:rFonts w:ascii="仿宋" w:eastAsia="仿宋" w:hAnsi="仿宋" w:cs="宋体" w:hint="eastAsia"/>
                <w:sz w:val="24"/>
              </w:rPr>
              <w:t>商品名称</w:t>
            </w:r>
          </w:p>
        </w:tc>
        <w:tc>
          <w:tcPr>
            <w:tcW w:w="1741" w:type="dxa"/>
            <w:vAlign w:val="center"/>
          </w:tcPr>
          <w:p w:rsidR="00FA188B" w:rsidRDefault="00064BB7">
            <w:pPr>
              <w:spacing w:line="500" w:lineRule="exact"/>
              <w:jc w:val="center"/>
              <w:rPr>
                <w:rFonts w:ascii="仿宋" w:eastAsia="仿宋" w:hAnsi="仿宋" w:cs="宋体"/>
                <w:sz w:val="24"/>
              </w:rPr>
            </w:pPr>
            <w:r>
              <w:rPr>
                <w:rFonts w:ascii="仿宋" w:eastAsia="仿宋" w:hAnsi="仿宋" w:cs="宋体" w:hint="eastAsia"/>
                <w:sz w:val="24"/>
              </w:rPr>
              <w:t>规格型号</w:t>
            </w:r>
          </w:p>
        </w:tc>
        <w:tc>
          <w:tcPr>
            <w:tcW w:w="984" w:type="dxa"/>
            <w:vAlign w:val="center"/>
          </w:tcPr>
          <w:p w:rsidR="00FA188B" w:rsidRDefault="00064BB7">
            <w:pPr>
              <w:spacing w:line="500" w:lineRule="exact"/>
              <w:jc w:val="center"/>
              <w:rPr>
                <w:rFonts w:ascii="仿宋" w:eastAsia="仿宋" w:hAnsi="仿宋" w:cs="宋体"/>
                <w:sz w:val="24"/>
              </w:rPr>
            </w:pPr>
            <w:r>
              <w:rPr>
                <w:rFonts w:ascii="仿宋" w:eastAsia="仿宋" w:hAnsi="仿宋" w:cs="宋体" w:hint="eastAsia"/>
                <w:sz w:val="24"/>
              </w:rPr>
              <w:t>数量</w:t>
            </w:r>
          </w:p>
        </w:tc>
        <w:tc>
          <w:tcPr>
            <w:tcW w:w="788" w:type="dxa"/>
            <w:gridSpan w:val="2"/>
            <w:vAlign w:val="center"/>
          </w:tcPr>
          <w:p w:rsidR="00FA188B" w:rsidRDefault="00064BB7">
            <w:pPr>
              <w:spacing w:line="500" w:lineRule="exact"/>
              <w:jc w:val="center"/>
              <w:rPr>
                <w:rFonts w:ascii="仿宋" w:eastAsia="仿宋" w:hAnsi="仿宋" w:cs="宋体"/>
                <w:sz w:val="24"/>
              </w:rPr>
            </w:pPr>
            <w:r>
              <w:rPr>
                <w:rFonts w:ascii="仿宋" w:eastAsia="仿宋" w:hAnsi="仿宋" w:cs="宋体" w:hint="eastAsia"/>
                <w:sz w:val="24"/>
              </w:rPr>
              <w:t>单价</w:t>
            </w:r>
          </w:p>
        </w:tc>
        <w:tc>
          <w:tcPr>
            <w:tcW w:w="984" w:type="dxa"/>
            <w:vAlign w:val="center"/>
          </w:tcPr>
          <w:p w:rsidR="00FA188B" w:rsidRDefault="00064BB7">
            <w:pPr>
              <w:spacing w:line="500" w:lineRule="exact"/>
              <w:jc w:val="center"/>
              <w:rPr>
                <w:rFonts w:ascii="仿宋" w:eastAsia="仿宋" w:hAnsi="仿宋" w:cs="宋体"/>
                <w:sz w:val="24"/>
              </w:rPr>
            </w:pPr>
            <w:r>
              <w:rPr>
                <w:rFonts w:ascii="仿宋" w:eastAsia="仿宋" w:hAnsi="仿宋" w:cs="宋体" w:hint="eastAsia"/>
                <w:sz w:val="24"/>
              </w:rPr>
              <w:t>总价</w:t>
            </w:r>
          </w:p>
        </w:tc>
        <w:tc>
          <w:tcPr>
            <w:tcW w:w="1575" w:type="dxa"/>
            <w:vAlign w:val="center"/>
          </w:tcPr>
          <w:p w:rsidR="00FA188B" w:rsidRDefault="00064BB7">
            <w:pPr>
              <w:spacing w:line="500" w:lineRule="exact"/>
              <w:jc w:val="center"/>
              <w:rPr>
                <w:rFonts w:ascii="仿宋" w:eastAsia="仿宋" w:hAnsi="仿宋" w:cs="宋体"/>
                <w:sz w:val="24"/>
              </w:rPr>
            </w:pPr>
            <w:r>
              <w:rPr>
                <w:rFonts w:ascii="仿宋" w:eastAsia="仿宋" w:hAnsi="仿宋" w:cs="宋体" w:hint="eastAsia"/>
                <w:sz w:val="24"/>
              </w:rPr>
              <w:t>交货时间</w:t>
            </w:r>
          </w:p>
        </w:tc>
        <w:tc>
          <w:tcPr>
            <w:tcW w:w="2211" w:type="dxa"/>
            <w:vAlign w:val="center"/>
          </w:tcPr>
          <w:p w:rsidR="00FA188B" w:rsidRDefault="00064BB7">
            <w:pPr>
              <w:spacing w:line="500" w:lineRule="exact"/>
              <w:jc w:val="center"/>
              <w:rPr>
                <w:rFonts w:ascii="仿宋" w:eastAsia="仿宋" w:hAnsi="仿宋" w:cs="宋体"/>
                <w:sz w:val="24"/>
              </w:rPr>
            </w:pPr>
            <w:r>
              <w:rPr>
                <w:rFonts w:ascii="仿宋" w:eastAsia="仿宋" w:hAnsi="仿宋" w:cs="宋体" w:hint="eastAsia"/>
                <w:sz w:val="24"/>
              </w:rPr>
              <w:t>交货地点</w:t>
            </w:r>
          </w:p>
        </w:tc>
      </w:tr>
      <w:tr w:rsidR="00FA188B">
        <w:trPr>
          <w:gridAfter w:val="1"/>
          <w:wAfter w:w="15" w:type="dxa"/>
        </w:trPr>
        <w:tc>
          <w:tcPr>
            <w:tcW w:w="1330" w:type="dxa"/>
            <w:vAlign w:val="center"/>
          </w:tcPr>
          <w:p w:rsidR="00FA188B" w:rsidRDefault="00FA188B">
            <w:pPr>
              <w:spacing w:line="500" w:lineRule="exact"/>
              <w:jc w:val="center"/>
              <w:rPr>
                <w:rFonts w:ascii="仿宋" w:eastAsia="仿宋" w:hAnsi="仿宋" w:cs="宋体"/>
                <w:sz w:val="24"/>
              </w:rPr>
            </w:pPr>
          </w:p>
        </w:tc>
        <w:tc>
          <w:tcPr>
            <w:tcW w:w="1741" w:type="dxa"/>
            <w:vAlign w:val="center"/>
          </w:tcPr>
          <w:p w:rsidR="00FA188B" w:rsidRDefault="00FA188B">
            <w:pPr>
              <w:spacing w:line="500" w:lineRule="exact"/>
              <w:jc w:val="center"/>
              <w:rPr>
                <w:rFonts w:ascii="仿宋" w:eastAsia="仿宋" w:hAnsi="仿宋" w:cs="宋体"/>
                <w:sz w:val="24"/>
              </w:rPr>
            </w:pPr>
          </w:p>
        </w:tc>
        <w:tc>
          <w:tcPr>
            <w:tcW w:w="984" w:type="dxa"/>
            <w:vAlign w:val="center"/>
          </w:tcPr>
          <w:p w:rsidR="00FA188B" w:rsidRDefault="00FA188B">
            <w:pPr>
              <w:spacing w:line="500" w:lineRule="exact"/>
              <w:jc w:val="center"/>
              <w:rPr>
                <w:rFonts w:ascii="仿宋" w:eastAsia="仿宋" w:hAnsi="仿宋" w:cs="宋体"/>
                <w:sz w:val="24"/>
              </w:rPr>
            </w:pPr>
          </w:p>
        </w:tc>
        <w:tc>
          <w:tcPr>
            <w:tcW w:w="788" w:type="dxa"/>
            <w:gridSpan w:val="2"/>
            <w:vAlign w:val="center"/>
          </w:tcPr>
          <w:p w:rsidR="00FA188B" w:rsidRDefault="00FA188B">
            <w:pPr>
              <w:spacing w:line="500" w:lineRule="exact"/>
              <w:jc w:val="center"/>
              <w:rPr>
                <w:rFonts w:ascii="仿宋" w:eastAsia="仿宋" w:hAnsi="仿宋" w:cs="宋体"/>
                <w:sz w:val="24"/>
              </w:rPr>
            </w:pPr>
          </w:p>
        </w:tc>
        <w:tc>
          <w:tcPr>
            <w:tcW w:w="984" w:type="dxa"/>
            <w:vAlign w:val="center"/>
          </w:tcPr>
          <w:p w:rsidR="00FA188B" w:rsidRDefault="00FA188B">
            <w:pPr>
              <w:spacing w:line="500" w:lineRule="exact"/>
              <w:jc w:val="center"/>
              <w:rPr>
                <w:rFonts w:ascii="仿宋" w:eastAsia="仿宋" w:hAnsi="仿宋" w:cs="宋体"/>
                <w:sz w:val="24"/>
              </w:rPr>
            </w:pPr>
          </w:p>
        </w:tc>
        <w:tc>
          <w:tcPr>
            <w:tcW w:w="1575" w:type="dxa"/>
            <w:vAlign w:val="center"/>
          </w:tcPr>
          <w:p w:rsidR="00FA188B" w:rsidRDefault="00FA188B">
            <w:pPr>
              <w:spacing w:line="500" w:lineRule="exact"/>
              <w:jc w:val="center"/>
              <w:rPr>
                <w:rFonts w:ascii="仿宋" w:eastAsia="仿宋" w:hAnsi="仿宋" w:cs="宋体"/>
                <w:sz w:val="24"/>
              </w:rPr>
            </w:pPr>
          </w:p>
        </w:tc>
        <w:tc>
          <w:tcPr>
            <w:tcW w:w="2211" w:type="dxa"/>
            <w:vAlign w:val="center"/>
          </w:tcPr>
          <w:p w:rsidR="00FA188B" w:rsidRDefault="00FA188B">
            <w:pPr>
              <w:spacing w:line="500" w:lineRule="exact"/>
              <w:jc w:val="center"/>
              <w:rPr>
                <w:rFonts w:ascii="仿宋" w:eastAsia="仿宋" w:hAnsi="仿宋" w:cs="宋体"/>
                <w:sz w:val="24"/>
              </w:rPr>
            </w:pPr>
          </w:p>
        </w:tc>
      </w:tr>
      <w:tr w:rsidR="00FA188B">
        <w:trPr>
          <w:gridAfter w:val="1"/>
          <w:wAfter w:w="15" w:type="dxa"/>
        </w:trPr>
        <w:tc>
          <w:tcPr>
            <w:tcW w:w="1330" w:type="dxa"/>
            <w:vAlign w:val="center"/>
          </w:tcPr>
          <w:p w:rsidR="00FA188B" w:rsidRDefault="00FA188B">
            <w:pPr>
              <w:spacing w:line="500" w:lineRule="exact"/>
              <w:jc w:val="center"/>
              <w:rPr>
                <w:rFonts w:ascii="仿宋" w:eastAsia="仿宋" w:hAnsi="仿宋" w:cs="宋体"/>
                <w:sz w:val="24"/>
              </w:rPr>
            </w:pPr>
          </w:p>
        </w:tc>
        <w:tc>
          <w:tcPr>
            <w:tcW w:w="1741" w:type="dxa"/>
            <w:vAlign w:val="center"/>
          </w:tcPr>
          <w:p w:rsidR="00FA188B" w:rsidRDefault="00FA188B">
            <w:pPr>
              <w:spacing w:line="500" w:lineRule="exact"/>
              <w:jc w:val="center"/>
              <w:rPr>
                <w:rFonts w:ascii="仿宋" w:eastAsia="仿宋" w:hAnsi="仿宋" w:cs="宋体"/>
                <w:sz w:val="24"/>
              </w:rPr>
            </w:pPr>
          </w:p>
        </w:tc>
        <w:tc>
          <w:tcPr>
            <w:tcW w:w="984" w:type="dxa"/>
            <w:vAlign w:val="center"/>
          </w:tcPr>
          <w:p w:rsidR="00FA188B" w:rsidRDefault="00FA188B">
            <w:pPr>
              <w:spacing w:line="500" w:lineRule="exact"/>
              <w:jc w:val="center"/>
              <w:rPr>
                <w:rFonts w:ascii="仿宋" w:eastAsia="仿宋" w:hAnsi="仿宋" w:cs="宋体"/>
                <w:sz w:val="24"/>
              </w:rPr>
            </w:pPr>
          </w:p>
        </w:tc>
        <w:tc>
          <w:tcPr>
            <w:tcW w:w="788" w:type="dxa"/>
            <w:gridSpan w:val="2"/>
            <w:vAlign w:val="center"/>
          </w:tcPr>
          <w:p w:rsidR="00FA188B" w:rsidRDefault="00FA188B">
            <w:pPr>
              <w:spacing w:line="500" w:lineRule="exact"/>
              <w:jc w:val="center"/>
              <w:rPr>
                <w:rFonts w:ascii="仿宋" w:eastAsia="仿宋" w:hAnsi="仿宋" w:cs="宋体"/>
                <w:sz w:val="24"/>
              </w:rPr>
            </w:pPr>
          </w:p>
        </w:tc>
        <w:tc>
          <w:tcPr>
            <w:tcW w:w="984" w:type="dxa"/>
            <w:vAlign w:val="center"/>
          </w:tcPr>
          <w:p w:rsidR="00FA188B" w:rsidRDefault="00FA188B">
            <w:pPr>
              <w:spacing w:line="500" w:lineRule="exact"/>
              <w:jc w:val="center"/>
              <w:rPr>
                <w:rFonts w:ascii="仿宋" w:eastAsia="仿宋" w:hAnsi="仿宋" w:cs="宋体"/>
                <w:sz w:val="24"/>
              </w:rPr>
            </w:pPr>
          </w:p>
        </w:tc>
        <w:tc>
          <w:tcPr>
            <w:tcW w:w="1575" w:type="dxa"/>
            <w:vAlign w:val="center"/>
          </w:tcPr>
          <w:p w:rsidR="00FA188B" w:rsidRDefault="00FA188B">
            <w:pPr>
              <w:spacing w:line="500" w:lineRule="exact"/>
              <w:jc w:val="center"/>
              <w:rPr>
                <w:rFonts w:ascii="仿宋" w:eastAsia="仿宋" w:hAnsi="仿宋" w:cs="宋体"/>
                <w:sz w:val="24"/>
              </w:rPr>
            </w:pPr>
          </w:p>
        </w:tc>
        <w:tc>
          <w:tcPr>
            <w:tcW w:w="2211" w:type="dxa"/>
            <w:vAlign w:val="center"/>
          </w:tcPr>
          <w:p w:rsidR="00FA188B" w:rsidRDefault="00FA188B">
            <w:pPr>
              <w:spacing w:line="500" w:lineRule="exact"/>
              <w:jc w:val="center"/>
              <w:rPr>
                <w:rFonts w:ascii="仿宋" w:eastAsia="仿宋" w:hAnsi="仿宋" w:cs="宋体"/>
                <w:sz w:val="24"/>
              </w:rPr>
            </w:pPr>
          </w:p>
        </w:tc>
      </w:tr>
      <w:tr w:rsidR="00FA188B">
        <w:trPr>
          <w:gridAfter w:val="1"/>
          <w:wAfter w:w="15" w:type="dxa"/>
        </w:trPr>
        <w:tc>
          <w:tcPr>
            <w:tcW w:w="1330" w:type="dxa"/>
            <w:vAlign w:val="center"/>
          </w:tcPr>
          <w:p w:rsidR="00FA188B" w:rsidRDefault="00FA188B">
            <w:pPr>
              <w:spacing w:line="500" w:lineRule="exact"/>
              <w:jc w:val="center"/>
              <w:rPr>
                <w:rFonts w:ascii="仿宋" w:eastAsia="仿宋" w:hAnsi="仿宋" w:cs="宋体"/>
                <w:sz w:val="24"/>
              </w:rPr>
            </w:pPr>
          </w:p>
        </w:tc>
        <w:tc>
          <w:tcPr>
            <w:tcW w:w="1741" w:type="dxa"/>
            <w:vAlign w:val="center"/>
          </w:tcPr>
          <w:p w:rsidR="00FA188B" w:rsidRDefault="00FA188B">
            <w:pPr>
              <w:spacing w:line="500" w:lineRule="exact"/>
              <w:jc w:val="center"/>
              <w:rPr>
                <w:rFonts w:ascii="仿宋" w:eastAsia="仿宋" w:hAnsi="仿宋" w:cs="宋体"/>
                <w:sz w:val="24"/>
              </w:rPr>
            </w:pPr>
          </w:p>
        </w:tc>
        <w:tc>
          <w:tcPr>
            <w:tcW w:w="984" w:type="dxa"/>
            <w:vAlign w:val="center"/>
          </w:tcPr>
          <w:p w:rsidR="00FA188B" w:rsidRDefault="00FA188B">
            <w:pPr>
              <w:spacing w:line="500" w:lineRule="exact"/>
              <w:jc w:val="center"/>
              <w:rPr>
                <w:rFonts w:ascii="仿宋" w:eastAsia="仿宋" w:hAnsi="仿宋" w:cs="宋体"/>
                <w:sz w:val="24"/>
              </w:rPr>
            </w:pPr>
          </w:p>
        </w:tc>
        <w:tc>
          <w:tcPr>
            <w:tcW w:w="788" w:type="dxa"/>
            <w:gridSpan w:val="2"/>
            <w:vAlign w:val="center"/>
          </w:tcPr>
          <w:p w:rsidR="00FA188B" w:rsidRDefault="00FA188B">
            <w:pPr>
              <w:spacing w:line="500" w:lineRule="exact"/>
              <w:jc w:val="center"/>
              <w:rPr>
                <w:rFonts w:ascii="仿宋" w:eastAsia="仿宋" w:hAnsi="仿宋" w:cs="宋体"/>
                <w:sz w:val="24"/>
              </w:rPr>
            </w:pPr>
          </w:p>
        </w:tc>
        <w:tc>
          <w:tcPr>
            <w:tcW w:w="984" w:type="dxa"/>
            <w:vAlign w:val="center"/>
          </w:tcPr>
          <w:p w:rsidR="00FA188B" w:rsidRDefault="00FA188B">
            <w:pPr>
              <w:spacing w:line="500" w:lineRule="exact"/>
              <w:jc w:val="center"/>
              <w:rPr>
                <w:rFonts w:ascii="仿宋" w:eastAsia="仿宋" w:hAnsi="仿宋" w:cs="宋体"/>
                <w:sz w:val="24"/>
              </w:rPr>
            </w:pPr>
          </w:p>
        </w:tc>
        <w:tc>
          <w:tcPr>
            <w:tcW w:w="1575" w:type="dxa"/>
            <w:vAlign w:val="center"/>
          </w:tcPr>
          <w:p w:rsidR="00FA188B" w:rsidRDefault="00FA188B">
            <w:pPr>
              <w:spacing w:line="500" w:lineRule="exact"/>
              <w:jc w:val="center"/>
              <w:rPr>
                <w:rFonts w:ascii="仿宋" w:eastAsia="仿宋" w:hAnsi="仿宋" w:cs="宋体"/>
                <w:sz w:val="24"/>
              </w:rPr>
            </w:pPr>
          </w:p>
        </w:tc>
        <w:tc>
          <w:tcPr>
            <w:tcW w:w="2211" w:type="dxa"/>
            <w:vAlign w:val="center"/>
          </w:tcPr>
          <w:p w:rsidR="00FA188B" w:rsidRDefault="00FA188B">
            <w:pPr>
              <w:spacing w:line="500" w:lineRule="exact"/>
              <w:jc w:val="center"/>
              <w:rPr>
                <w:rFonts w:ascii="仿宋" w:eastAsia="仿宋" w:hAnsi="仿宋" w:cs="宋体"/>
                <w:sz w:val="24"/>
              </w:rPr>
            </w:pPr>
          </w:p>
        </w:tc>
      </w:tr>
      <w:tr w:rsidR="00FA188B">
        <w:trPr>
          <w:gridAfter w:val="1"/>
          <w:wAfter w:w="15" w:type="dxa"/>
        </w:trPr>
        <w:tc>
          <w:tcPr>
            <w:tcW w:w="1330" w:type="dxa"/>
            <w:vAlign w:val="center"/>
          </w:tcPr>
          <w:p w:rsidR="00FA188B" w:rsidRDefault="00FA188B">
            <w:pPr>
              <w:spacing w:line="500" w:lineRule="exact"/>
              <w:jc w:val="center"/>
              <w:rPr>
                <w:rFonts w:ascii="仿宋" w:eastAsia="仿宋" w:hAnsi="仿宋" w:cs="宋体"/>
                <w:sz w:val="24"/>
              </w:rPr>
            </w:pPr>
          </w:p>
        </w:tc>
        <w:tc>
          <w:tcPr>
            <w:tcW w:w="1741" w:type="dxa"/>
            <w:vAlign w:val="center"/>
          </w:tcPr>
          <w:p w:rsidR="00FA188B" w:rsidRDefault="00FA188B">
            <w:pPr>
              <w:spacing w:line="500" w:lineRule="exact"/>
              <w:jc w:val="center"/>
              <w:rPr>
                <w:rFonts w:ascii="仿宋" w:eastAsia="仿宋" w:hAnsi="仿宋" w:cs="宋体"/>
                <w:sz w:val="24"/>
              </w:rPr>
            </w:pPr>
          </w:p>
        </w:tc>
        <w:tc>
          <w:tcPr>
            <w:tcW w:w="984" w:type="dxa"/>
            <w:vAlign w:val="center"/>
          </w:tcPr>
          <w:p w:rsidR="00FA188B" w:rsidRDefault="00FA188B">
            <w:pPr>
              <w:spacing w:line="500" w:lineRule="exact"/>
              <w:jc w:val="center"/>
              <w:rPr>
                <w:rFonts w:ascii="仿宋" w:eastAsia="仿宋" w:hAnsi="仿宋" w:cs="宋体"/>
                <w:sz w:val="24"/>
              </w:rPr>
            </w:pPr>
          </w:p>
        </w:tc>
        <w:tc>
          <w:tcPr>
            <w:tcW w:w="788" w:type="dxa"/>
            <w:gridSpan w:val="2"/>
            <w:vAlign w:val="center"/>
          </w:tcPr>
          <w:p w:rsidR="00FA188B" w:rsidRDefault="00FA188B">
            <w:pPr>
              <w:spacing w:line="500" w:lineRule="exact"/>
              <w:jc w:val="center"/>
              <w:rPr>
                <w:rFonts w:ascii="仿宋" w:eastAsia="仿宋" w:hAnsi="仿宋" w:cs="宋体"/>
                <w:sz w:val="24"/>
              </w:rPr>
            </w:pPr>
          </w:p>
        </w:tc>
        <w:tc>
          <w:tcPr>
            <w:tcW w:w="984" w:type="dxa"/>
            <w:vAlign w:val="center"/>
          </w:tcPr>
          <w:p w:rsidR="00FA188B" w:rsidRDefault="00FA188B">
            <w:pPr>
              <w:spacing w:line="500" w:lineRule="exact"/>
              <w:jc w:val="center"/>
              <w:rPr>
                <w:rFonts w:ascii="仿宋" w:eastAsia="仿宋" w:hAnsi="仿宋" w:cs="宋体"/>
                <w:sz w:val="24"/>
              </w:rPr>
            </w:pPr>
          </w:p>
        </w:tc>
        <w:tc>
          <w:tcPr>
            <w:tcW w:w="1575" w:type="dxa"/>
            <w:vAlign w:val="center"/>
          </w:tcPr>
          <w:p w:rsidR="00FA188B" w:rsidRDefault="00FA188B">
            <w:pPr>
              <w:spacing w:line="500" w:lineRule="exact"/>
              <w:jc w:val="center"/>
              <w:rPr>
                <w:rFonts w:ascii="仿宋" w:eastAsia="仿宋" w:hAnsi="仿宋" w:cs="宋体"/>
                <w:sz w:val="24"/>
              </w:rPr>
            </w:pPr>
          </w:p>
        </w:tc>
        <w:tc>
          <w:tcPr>
            <w:tcW w:w="2211" w:type="dxa"/>
            <w:vAlign w:val="center"/>
          </w:tcPr>
          <w:p w:rsidR="00FA188B" w:rsidRDefault="00FA188B">
            <w:pPr>
              <w:spacing w:line="500" w:lineRule="exact"/>
              <w:jc w:val="center"/>
              <w:rPr>
                <w:rFonts w:ascii="仿宋" w:eastAsia="仿宋" w:hAnsi="仿宋" w:cs="宋体"/>
                <w:sz w:val="24"/>
              </w:rPr>
            </w:pPr>
          </w:p>
        </w:tc>
      </w:tr>
      <w:tr w:rsidR="00FA188B">
        <w:trPr>
          <w:gridAfter w:val="1"/>
          <w:wAfter w:w="15" w:type="dxa"/>
        </w:trPr>
        <w:tc>
          <w:tcPr>
            <w:tcW w:w="1330" w:type="dxa"/>
            <w:vAlign w:val="center"/>
          </w:tcPr>
          <w:p w:rsidR="00FA188B" w:rsidRDefault="00FA188B">
            <w:pPr>
              <w:spacing w:line="500" w:lineRule="exact"/>
              <w:jc w:val="center"/>
              <w:rPr>
                <w:rFonts w:ascii="仿宋" w:eastAsia="仿宋" w:hAnsi="仿宋" w:cs="宋体"/>
                <w:sz w:val="24"/>
              </w:rPr>
            </w:pPr>
          </w:p>
        </w:tc>
        <w:tc>
          <w:tcPr>
            <w:tcW w:w="1741" w:type="dxa"/>
            <w:vAlign w:val="center"/>
          </w:tcPr>
          <w:p w:rsidR="00FA188B" w:rsidRDefault="00FA188B">
            <w:pPr>
              <w:spacing w:line="500" w:lineRule="exact"/>
              <w:jc w:val="center"/>
              <w:rPr>
                <w:rFonts w:ascii="仿宋" w:eastAsia="仿宋" w:hAnsi="仿宋" w:cs="宋体"/>
                <w:sz w:val="24"/>
              </w:rPr>
            </w:pPr>
          </w:p>
        </w:tc>
        <w:tc>
          <w:tcPr>
            <w:tcW w:w="984" w:type="dxa"/>
            <w:vAlign w:val="center"/>
          </w:tcPr>
          <w:p w:rsidR="00FA188B" w:rsidRDefault="00FA188B">
            <w:pPr>
              <w:spacing w:line="500" w:lineRule="exact"/>
              <w:jc w:val="center"/>
              <w:rPr>
                <w:rFonts w:ascii="仿宋" w:eastAsia="仿宋" w:hAnsi="仿宋" w:cs="宋体"/>
                <w:sz w:val="24"/>
              </w:rPr>
            </w:pPr>
          </w:p>
        </w:tc>
        <w:tc>
          <w:tcPr>
            <w:tcW w:w="788" w:type="dxa"/>
            <w:gridSpan w:val="2"/>
            <w:vAlign w:val="center"/>
          </w:tcPr>
          <w:p w:rsidR="00FA188B" w:rsidRDefault="00FA188B">
            <w:pPr>
              <w:spacing w:line="500" w:lineRule="exact"/>
              <w:jc w:val="center"/>
              <w:rPr>
                <w:rFonts w:ascii="仿宋" w:eastAsia="仿宋" w:hAnsi="仿宋" w:cs="宋体"/>
                <w:sz w:val="24"/>
              </w:rPr>
            </w:pPr>
          </w:p>
        </w:tc>
        <w:tc>
          <w:tcPr>
            <w:tcW w:w="984" w:type="dxa"/>
            <w:vAlign w:val="center"/>
          </w:tcPr>
          <w:p w:rsidR="00FA188B" w:rsidRDefault="00FA188B">
            <w:pPr>
              <w:spacing w:line="500" w:lineRule="exact"/>
              <w:jc w:val="center"/>
              <w:rPr>
                <w:rFonts w:ascii="仿宋" w:eastAsia="仿宋" w:hAnsi="仿宋" w:cs="宋体"/>
                <w:sz w:val="24"/>
              </w:rPr>
            </w:pPr>
          </w:p>
        </w:tc>
        <w:tc>
          <w:tcPr>
            <w:tcW w:w="1575" w:type="dxa"/>
            <w:vAlign w:val="center"/>
          </w:tcPr>
          <w:p w:rsidR="00FA188B" w:rsidRDefault="00FA188B">
            <w:pPr>
              <w:spacing w:line="500" w:lineRule="exact"/>
              <w:jc w:val="center"/>
              <w:rPr>
                <w:rFonts w:ascii="仿宋" w:eastAsia="仿宋" w:hAnsi="仿宋" w:cs="宋体"/>
                <w:sz w:val="24"/>
              </w:rPr>
            </w:pPr>
          </w:p>
        </w:tc>
        <w:tc>
          <w:tcPr>
            <w:tcW w:w="2211" w:type="dxa"/>
            <w:vAlign w:val="center"/>
          </w:tcPr>
          <w:p w:rsidR="00FA188B" w:rsidRDefault="00FA188B">
            <w:pPr>
              <w:spacing w:line="500" w:lineRule="exact"/>
              <w:jc w:val="center"/>
              <w:rPr>
                <w:rFonts w:ascii="仿宋" w:eastAsia="仿宋" w:hAnsi="仿宋" w:cs="宋体"/>
                <w:sz w:val="24"/>
              </w:rPr>
            </w:pPr>
          </w:p>
        </w:tc>
      </w:tr>
      <w:tr w:rsidR="00FA188B">
        <w:trPr>
          <w:gridAfter w:val="1"/>
          <w:wAfter w:w="15" w:type="dxa"/>
        </w:trPr>
        <w:tc>
          <w:tcPr>
            <w:tcW w:w="1330" w:type="dxa"/>
            <w:vAlign w:val="center"/>
          </w:tcPr>
          <w:p w:rsidR="00FA188B" w:rsidRDefault="00FA188B">
            <w:pPr>
              <w:spacing w:line="500" w:lineRule="exact"/>
              <w:jc w:val="center"/>
              <w:rPr>
                <w:rFonts w:ascii="仿宋" w:eastAsia="仿宋" w:hAnsi="仿宋" w:cs="宋体"/>
                <w:sz w:val="24"/>
              </w:rPr>
            </w:pPr>
          </w:p>
        </w:tc>
        <w:tc>
          <w:tcPr>
            <w:tcW w:w="1741" w:type="dxa"/>
            <w:vAlign w:val="center"/>
          </w:tcPr>
          <w:p w:rsidR="00FA188B" w:rsidRDefault="00FA188B">
            <w:pPr>
              <w:spacing w:line="500" w:lineRule="exact"/>
              <w:jc w:val="center"/>
              <w:rPr>
                <w:rFonts w:ascii="仿宋" w:eastAsia="仿宋" w:hAnsi="仿宋" w:cs="宋体"/>
                <w:sz w:val="24"/>
              </w:rPr>
            </w:pPr>
          </w:p>
        </w:tc>
        <w:tc>
          <w:tcPr>
            <w:tcW w:w="984" w:type="dxa"/>
            <w:vAlign w:val="center"/>
          </w:tcPr>
          <w:p w:rsidR="00FA188B" w:rsidRDefault="00FA188B">
            <w:pPr>
              <w:spacing w:line="500" w:lineRule="exact"/>
              <w:jc w:val="center"/>
              <w:rPr>
                <w:rFonts w:ascii="仿宋" w:eastAsia="仿宋" w:hAnsi="仿宋" w:cs="宋体"/>
                <w:sz w:val="24"/>
              </w:rPr>
            </w:pPr>
          </w:p>
        </w:tc>
        <w:tc>
          <w:tcPr>
            <w:tcW w:w="788" w:type="dxa"/>
            <w:gridSpan w:val="2"/>
            <w:vAlign w:val="center"/>
          </w:tcPr>
          <w:p w:rsidR="00FA188B" w:rsidRDefault="00FA188B">
            <w:pPr>
              <w:spacing w:line="500" w:lineRule="exact"/>
              <w:jc w:val="center"/>
              <w:rPr>
                <w:rFonts w:ascii="仿宋" w:eastAsia="仿宋" w:hAnsi="仿宋" w:cs="宋体"/>
                <w:sz w:val="24"/>
              </w:rPr>
            </w:pPr>
          </w:p>
        </w:tc>
        <w:tc>
          <w:tcPr>
            <w:tcW w:w="984" w:type="dxa"/>
            <w:vAlign w:val="center"/>
          </w:tcPr>
          <w:p w:rsidR="00FA188B" w:rsidRDefault="00FA188B">
            <w:pPr>
              <w:spacing w:line="500" w:lineRule="exact"/>
              <w:jc w:val="center"/>
              <w:rPr>
                <w:rFonts w:ascii="仿宋" w:eastAsia="仿宋" w:hAnsi="仿宋" w:cs="宋体"/>
                <w:sz w:val="24"/>
              </w:rPr>
            </w:pPr>
          </w:p>
        </w:tc>
        <w:tc>
          <w:tcPr>
            <w:tcW w:w="1575" w:type="dxa"/>
            <w:vAlign w:val="center"/>
          </w:tcPr>
          <w:p w:rsidR="00FA188B" w:rsidRDefault="00FA188B">
            <w:pPr>
              <w:spacing w:line="500" w:lineRule="exact"/>
              <w:jc w:val="center"/>
              <w:rPr>
                <w:rFonts w:ascii="仿宋" w:eastAsia="仿宋" w:hAnsi="仿宋" w:cs="宋体"/>
                <w:sz w:val="24"/>
              </w:rPr>
            </w:pPr>
          </w:p>
        </w:tc>
        <w:tc>
          <w:tcPr>
            <w:tcW w:w="2211" w:type="dxa"/>
            <w:vAlign w:val="center"/>
          </w:tcPr>
          <w:p w:rsidR="00FA188B" w:rsidRDefault="00FA188B">
            <w:pPr>
              <w:spacing w:line="500" w:lineRule="exact"/>
              <w:jc w:val="center"/>
              <w:rPr>
                <w:rFonts w:ascii="仿宋" w:eastAsia="仿宋" w:hAnsi="仿宋" w:cs="宋体"/>
                <w:sz w:val="24"/>
              </w:rPr>
            </w:pPr>
          </w:p>
        </w:tc>
      </w:tr>
      <w:tr w:rsidR="00FA188B">
        <w:trPr>
          <w:gridAfter w:val="1"/>
          <w:wAfter w:w="15" w:type="dxa"/>
          <w:trHeight w:val="564"/>
        </w:trPr>
        <w:tc>
          <w:tcPr>
            <w:tcW w:w="1330" w:type="dxa"/>
            <w:tcBorders>
              <w:bottom w:val="single" w:sz="4" w:space="0" w:color="auto"/>
            </w:tcBorders>
            <w:vAlign w:val="center"/>
          </w:tcPr>
          <w:p w:rsidR="00FA188B" w:rsidRDefault="00FA188B">
            <w:pPr>
              <w:spacing w:line="500" w:lineRule="exact"/>
              <w:jc w:val="center"/>
              <w:rPr>
                <w:rFonts w:ascii="仿宋" w:eastAsia="仿宋" w:hAnsi="仿宋" w:cs="宋体"/>
                <w:sz w:val="24"/>
              </w:rPr>
            </w:pPr>
          </w:p>
        </w:tc>
        <w:tc>
          <w:tcPr>
            <w:tcW w:w="1741" w:type="dxa"/>
            <w:tcBorders>
              <w:bottom w:val="single" w:sz="4" w:space="0" w:color="auto"/>
            </w:tcBorders>
            <w:vAlign w:val="center"/>
          </w:tcPr>
          <w:p w:rsidR="00FA188B" w:rsidRDefault="00FA188B">
            <w:pPr>
              <w:spacing w:line="500" w:lineRule="exact"/>
              <w:jc w:val="center"/>
              <w:rPr>
                <w:rFonts w:ascii="仿宋" w:eastAsia="仿宋" w:hAnsi="仿宋" w:cs="宋体"/>
                <w:sz w:val="24"/>
              </w:rPr>
            </w:pPr>
          </w:p>
        </w:tc>
        <w:tc>
          <w:tcPr>
            <w:tcW w:w="984" w:type="dxa"/>
            <w:tcBorders>
              <w:bottom w:val="single" w:sz="4" w:space="0" w:color="auto"/>
            </w:tcBorders>
            <w:vAlign w:val="center"/>
          </w:tcPr>
          <w:p w:rsidR="00FA188B" w:rsidRDefault="00FA188B">
            <w:pPr>
              <w:spacing w:line="500" w:lineRule="exact"/>
              <w:jc w:val="center"/>
              <w:rPr>
                <w:rFonts w:ascii="仿宋" w:eastAsia="仿宋" w:hAnsi="仿宋" w:cs="宋体"/>
                <w:sz w:val="24"/>
              </w:rPr>
            </w:pPr>
          </w:p>
        </w:tc>
        <w:tc>
          <w:tcPr>
            <w:tcW w:w="788" w:type="dxa"/>
            <w:gridSpan w:val="2"/>
            <w:tcBorders>
              <w:bottom w:val="single" w:sz="4" w:space="0" w:color="auto"/>
            </w:tcBorders>
            <w:vAlign w:val="center"/>
          </w:tcPr>
          <w:p w:rsidR="00FA188B" w:rsidRDefault="00FA188B">
            <w:pPr>
              <w:spacing w:line="500" w:lineRule="exact"/>
              <w:jc w:val="center"/>
              <w:rPr>
                <w:rFonts w:ascii="仿宋" w:eastAsia="仿宋" w:hAnsi="仿宋" w:cs="宋体"/>
                <w:sz w:val="24"/>
              </w:rPr>
            </w:pPr>
          </w:p>
        </w:tc>
        <w:tc>
          <w:tcPr>
            <w:tcW w:w="984" w:type="dxa"/>
            <w:tcBorders>
              <w:bottom w:val="single" w:sz="4" w:space="0" w:color="auto"/>
            </w:tcBorders>
            <w:vAlign w:val="center"/>
          </w:tcPr>
          <w:p w:rsidR="00FA188B" w:rsidRDefault="00FA188B">
            <w:pPr>
              <w:spacing w:line="500" w:lineRule="exact"/>
              <w:jc w:val="center"/>
              <w:rPr>
                <w:rFonts w:ascii="仿宋" w:eastAsia="仿宋" w:hAnsi="仿宋" w:cs="宋体"/>
                <w:sz w:val="24"/>
              </w:rPr>
            </w:pPr>
          </w:p>
        </w:tc>
        <w:tc>
          <w:tcPr>
            <w:tcW w:w="1575" w:type="dxa"/>
            <w:tcBorders>
              <w:bottom w:val="single" w:sz="4" w:space="0" w:color="auto"/>
            </w:tcBorders>
            <w:vAlign w:val="center"/>
          </w:tcPr>
          <w:p w:rsidR="00FA188B" w:rsidRDefault="00FA188B">
            <w:pPr>
              <w:spacing w:line="500" w:lineRule="exact"/>
              <w:jc w:val="center"/>
              <w:rPr>
                <w:rFonts w:ascii="仿宋" w:eastAsia="仿宋" w:hAnsi="仿宋" w:cs="宋体"/>
                <w:sz w:val="24"/>
              </w:rPr>
            </w:pPr>
          </w:p>
        </w:tc>
        <w:tc>
          <w:tcPr>
            <w:tcW w:w="2211" w:type="dxa"/>
            <w:tcBorders>
              <w:bottom w:val="single" w:sz="4" w:space="0" w:color="auto"/>
            </w:tcBorders>
            <w:vAlign w:val="center"/>
          </w:tcPr>
          <w:p w:rsidR="00FA188B" w:rsidRDefault="00FA188B">
            <w:pPr>
              <w:spacing w:line="500" w:lineRule="exact"/>
              <w:jc w:val="center"/>
              <w:rPr>
                <w:rFonts w:ascii="仿宋" w:eastAsia="仿宋" w:hAnsi="仿宋" w:cs="宋体"/>
                <w:sz w:val="24"/>
              </w:rPr>
            </w:pPr>
          </w:p>
        </w:tc>
      </w:tr>
      <w:tr w:rsidR="00FA188B">
        <w:trPr>
          <w:gridAfter w:val="1"/>
          <w:wAfter w:w="15" w:type="dxa"/>
        </w:trPr>
        <w:tc>
          <w:tcPr>
            <w:tcW w:w="1330" w:type="dxa"/>
            <w:vAlign w:val="center"/>
          </w:tcPr>
          <w:p w:rsidR="00FA188B" w:rsidRDefault="00FA188B">
            <w:pPr>
              <w:spacing w:line="500" w:lineRule="exact"/>
              <w:jc w:val="center"/>
              <w:rPr>
                <w:rFonts w:ascii="仿宋" w:eastAsia="仿宋" w:hAnsi="仿宋" w:cs="宋体"/>
                <w:sz w:val="24"/>
              </w:rPr>
            </w:pPr>
          </w:p>
        </w:tc>
        <w:tc>
          <w:tcPr>
            <w:tcW w:w="1741" w:type="dxa"/>
            <w:vAlign w:val="center"/>
          </w:tcPr>
          <w:p w:rsidR="00FA188B" w:rsidRDefault="00FA188B">
            <w:pPr>
              <w:spacing w:line="500" w:lineRule="exact"/>
              <w:jc w:val="center"/>
              <w:rPr>
                <w:rFonts w:ascii="仿宋" w:eastAsia="仿宋" w:hAnsi="仿宋" w:cs="宋体"/>
                <w:sz w:val="24"/>
              </w:rPr>
            </w:pPr>
          </w:p>
        </w:tc>
        <w:tc>
          <w:tcPr>
            <w:tcW w:w="984" w:type="dxa"/>
            <w:vAlign w:val="center"/>
          </w:tcPr>
          <w:p w:rsidR="00FA188B" w:rsidRDefault="00FA188B">
            <w:pPr>
              <w:spacing w:line="500" w:lineRule="exact"/>
              <w:jc w:val="center"/>
              <w:rPr>
                <w:rFonts w:ascii="仿宋" w:eastAsia="仿宋" w:hAnsi="仿宋" w:cs="宋体"/>
                <w:sz w:val="24"/>
              </w:rPr>
            </w:pPr>
          </w:p>
        </w:tc>
        <w:tc>
          <w:tcPr>
            <w:tcW w:w="788" w:type="dxa"/>
            <w:gridSpan w:val="2"/>
            <w:vAlign w:val="center"/>
          </w:tcPr>
          <w:p w:rsidR="00FA188B" w:rsidRDefault="00FA188B">
            <w:pPr>
              <w:spacing w:line="500" w:lineRule="exact"/>
              <w:jc w:val="center"/>
              <w:rPr>
                <w:rFonts w:ascii="仿宋" w:eastAsia="仿宋" w:hAnsi="仿宋" w:cs="宋体"/>
                <w:sz w:val="24"/>
              </w:rPr>
            </w:pPr>
          </w:p>
        </w:tc>
        <w:tc>
          <w:tcPr>
            <w:tcW w:w="984" w:type="dxa"/>
            <w:vAlign w:val="center"/>
          </w:tcPr>
          <w:p w:rsidR="00FA188B" w:rsidRDefault="00FA188B">
            <w:pPr>
              <w:spacing w:line="500" w:lineRule="exact"/>
              <w:jc w:val="center"/>
              <w:rPr>
                <w:rFonts w:ascii="仿宋" w:eastAsia="仿宋" w:hAnsi="仿宋" w:cs="宋体"/>
                <w:sz w:val="24"/>
              </w:rPr>
            </w:pPr>
          </w:p>
        </w:tc>
        <w:tc>
          <w:tcPr>
            <w:tcW w:w="1575" w:type="dxa"/>
            <w:vAlign w:val="center"/>
          </w:tcPr>
          <w:p w:rsidR="00FA188B" w:rsidRDefault="00FA188B">
            <w:pPr>
              <w:spacing w:line="500" w:lineRule="exact"/>
              <w:jc w:val="center"/>
              <w:rPr>
                <w:rFonts w:ascii="仿宋" w:eastAsia="仿宋" w:hAnsi="仿宋" w:cs="宋体"/>
                <w:sz w:val="24"/>
              </w:rPr>
            </w:pPr>
          </w:p>
        </w:tc>
        <w:tc>
          <w:tcPr>
            <w:tcW w:w="2211" w:type="dxa"/>
            <w:vAlign w:val="center"/>
          </w:tcPr>
          <w:p w:rsidR="00FA188B" w:rsidRDefault="00FA188B">
            <w:pPr>
              <w:spacing w:line="500" w:lineRule="exact"/>
              <w:jc w:val="center"/>
              <w:rPr>
                <w:rFonts w:ascii="仿宋" w:eastAsia="仿宋" w:hAnsi="仿宋" w:cs="宋体"/>
                <w:sz w:val="24"/>
              </w:rPr>
            </w:pPr>
          </w:p>
        </w:tc>
      </w:tr>
      <w:tr w:rsidR="00FA188B">
        <w:trPr>
          <w:gridAfter w:val="1"/>
          <w:wAfter w:w="15" w:type="dxa"/>
        </w:trPr>
        <w:tc>
          <w:tcPr>
            <w:tcW w:w="1330" w:type="dxa"/>
            <w:vAlign w:val="center"/>
          </w:tcPr>
          <w:p w:rsidR="00FA188B" w:rsidRDefault="00FA188B">
            <w:pPr>
              <w:spacing w:line="500" w:lineRule="exact"/>
              <w:jc w:val="center"/>
              <w:rPr>
                <w:rFonts w:ascii="仿宋" w:eastAsia="仿宋" w:hAnsi="仿宋" w:cs="宋体"/>
                <w:sz w:val="24"/>
              </w:rPr>
            </w:pPr>
          </w:p>
        </w:tc>
        <w:tc>
          <w:tcPr>
            <w:tcW w:w="1741" w:type="dxa"/>
            <w:vAlign w:val="center"/>
          </w:tcPr>
          <w:p w:rsidR="00FA188B" w:rsidRDefault="00FA188B">
            <w:pPr>
              <w:spacing w:line="500" w:lineRule="exact"/>
              <w:jc w:val="center"/>
              <w:rPr>
                <w:rFonts w:ascii="仿宋" w:eastAsia="仿宋" w:hAnsi="仿宋" w:cs="宋体"/>
                <w:sz w:val="24"/>
              </w:rPr>
            </w:pPr>
          </w:p>
        </w:tc>
        <w:tc>
          <w:tcPr>
            <w:tcW w:w="984" w:type="dxa"/>
            <w:vAlign w:val="center"/>
          </w:tcPr>
          <w:p w:rsidR="00FA188B" w:rsidRDefault="00FA188B">
            <w:pPr>
              <w:spacing w:line="500" w:lineRule="exact"/>
              <w:jc w:val="center"/>
              <w:rPr>
                <w:rFonts w:ascii="仿宋" w:eastAsia="仿宋" w:hAnsi="仿宋" w:cs="宋体"/>
                <w:sz w:val="24"/>
              </w:rPr>
            </w:pPr>
          </w:p>
        </w:tc>
        <w:tc>
          <w:tcPr>
            <w:tcW w:w="788" w:type="dxa"/>
            <w:gridSpan w:val="2"/>
            <w:vAlign w:val="center"/>
          </w:tcPr>
          <w:p w:rsidR="00FA188B" w:rsidRDefault="00FA188B">
            <w:pPr>
              <w:spacing w:line="500" w:lineRule="exact"/>
              <w:jc w:val="center"/>
              <w:rPr>
                <w:rFonts w:ascii="仿宋" w:eastAsia="仿宋" w:hAnsi="仿宋" w:cs="宋体"/>
                <w:sz w:val="24"/>
              </w:rPr>
            </w:pPr>
          </w:p>
        </w:tc>
        <w:tc>
          <w:tcPr>
            <w:tcW w:w="984" w:type="dxa"/>
            <w:vAlign w:val="center"/>
          </w:tcPr>
          <w:p w:rsidR="00FA188B" w:rsidRDefault="00FA188B">
            <w:pPr>
              <w:spacing w:line="500" w:lineRule="exact"/>
              <w:jc w:val="center"/>
              <w:rPr>
                <w:rFonts w:ascii="仿宋" w:eastAsia="仿宋" w:hAnsi="仿宋" w:cs="宋体"/>
                <w:sz w:val="24"/>
              </w:rPr>
            </w:pPr>
          </w:p>
        </w:tc>
        <w:tc>
          <w:tcPr>
            <w:tcW w:w="1575" w:type="dxa"/>
            <w:vAlign w:val="center"/>
          </w:tcPr>
          <w:p w:rsidR="00FA188B" w:rsidRDefault="00FA188B">
            <w:pPr>
              <w:spacing w:line="500" w:lineRule="exact"/>
              <w:jc w:val="center"/>
              <w:rPr>
                <w:rFonts w:ascii="仿宋" w:eastAsia="仿宋" w:hAnsi="仿宋" w:cs="宋体"/>
                <w:sz w:val="24"/>
              </w:rPr>
            </w:pPr>
          </w:p>
        </w:tc>
        <w:tc>
          <w:tcPr>
            <w:tcW w:w="2211" w:type="dxa"/>
            <w:vAlign w:val="center"/>
          </w:tcPr>
          <w:p w:rsidR="00FA188B" w:rsidRDefault="00FA188B">
            <w:pPr>
              <w:spacing w:line="500" w:lineRule="exact"/>
              <w:jc w:val="center"/>
              <w:rPr>
                <w:rFonts w:ascii="仿宋" w:eastAsia="仿宋" w:hAnsi="仿宋" w:cs="宋体"/>
                <w:sz w:val="24"/>
              </w:rPr>
            </w:pPr>
          </w:p>
        </w:tc>
      </w:tr>
      <w:tr w:rsidR="00FA188B">
        <w:trPr>
          <w:gridAfter w:val="1"/>
          <w:wAfter w:w="15" w:type="dxa"/>
          <w:cantSplit/>
        </w:trPr>
        <w:tc>
          <w:tcPr>
            <w:tcW w:w="9613" w:type="dxa"/>
            <w:gridSpan w:val="8"/>
            <w:vAlign w:val="center"/>
          </w:tcPr>
          <w:p w:rsidR="00FA188B" w:rsidRDefault="00064BB7">
            <w:pPr>
              <w:spacing w:line="500" w:lineRule="exact"/>
              <w:rPr>
                <w:rFonts w:ascii="仿宋" w:eastAsia="仿宋" w:hAnsi="仿宋" w:cs="宋体"/>
                <w:sz w:val="24"/>
              </w:rPr>
            </w:pPr>
            <w:r>
              <w:rPr>
                <w:rFonts w:ascii="仿宋" w:eastAsia="仿宋" w:hAnsi="仿宋" w:cs="宋体" w:hint="eastAsia"/>
                <w:sz w:val="24"/>
              </w:rPr>
              <w:t>合计人民币（小写）：</w:t>
            </w:r>
          </w:p>
        </w:tc>
      </w:tr>
      <w:tr w:rsidR="00FA188B">
        <w:trPr>
          <w:gridAfter w:val="1"/>
          <w:wAfter w:w="15" w:type="dxa"/>
          <w:cantSplit/>
        </w:trPr>
        <w:tc>
          <w:tcPr>
            <w:tcW w:w="9613" w:type="dxa"/>
            <w:gridSpan w:val="8"/>
            <w:vAlign w:val="center"/>
          </w:tcPr>
          <w:p w:rsidR="00FA188B" w:rsidRDefault="00064BB7">
            <w:pPr>
              <w:spacing w:line="500" w:lineRule="exact"/>
              <w:rPr>
                <w:rFonts w:ascii="仿宋" w:eastAsia="仿宋" w:hAnsi="仿宋" w:cs="宋体"/>
                <w:sz w:val="24"/>
              </w:rPr>
            </w:pPr>
            <w:r>
              <w:rPr>
                <w:rFonts w:ascii="仿宋" w:eastAsia="仿宋" w:hAnsi="仿宋" w:cs="宋体" w:hint="eastAsia"/>
                <w:sz w:val="24"/>
              </w:rPr>
              <w:t>合计人民币（大写）：</w:t>
            </w:r>
          </w:p>
        </w:tc>
      </w:tr>
      <w:tr w:rsidR="00FA188B">
        <w:trPr>
          <w:gridAfter w:val="1"/>
          <w:wAfter w:w="15" w:type="dxa"/>
          <w:cantSplit/>
          <w:trHeight w:val="2052"/>
        </w:trPr>
        <w:tc>
          <w:tcPr>
            <w:tcW w:w="9613" w:type="dxa"/>
            <w:gridSpan w:val="8"/>
          </w:tcPr>
          <w:p w:rsidR="00FA188B" w:rsidRDefault="00064BB7">
            <w:pPr>
              <w:spacing w:line="500" w:lineRule="exact"/>
              <w:rPr>
                <w:rFonts w:ascii="仿宋" w:eastAsia="仿宋" w:hAnsi="仿宋" w:cs="宋体"/>
                <w:sz w:val="24"/>
              </w:rPr>
            </w:pPr>
            <w:r>
              <w:rPr>
                <w:rFonts w:ascii="仿宋" w:eastAsia="仿宋" w:hAnsi="仿宋" w:cs="宋体" w:hint="eastAsia"/>
                <w:sz w:val="24"/>
              </w:rPr>
              <w:t>一、质量要求和技术标准。供方提供的商品必须是全新的，完全符合国家有关技术标准，供方的质量保证及售后服务承诺如下：</w:t>
            </w:r>
          </w:p>
          <w:p w:rsidR="00FA188B" w:rsidRDefault="00064BB7">
            <w:pPr>
              <w:spacing w:line="500" w:lineRule="exact"/>
              <w:rPr>
                <w:rFonts w:ascii="仿宋" w:eastAsia="仿宋" w:hAnsi="仿宋" w:cs="宋体"/>
                <w:sz w:val="24"/>
              </w:rPr>
            </w:pPr>
            <w:r>
              <w:rPr>
                <w:rFonts w:ascii="仿宋" w:eastAsia="仿宋" w:hAnsi="仿宋" w:cs="宋体" w:hint="eastAsia"/>
                <w:sz w:val="24"/>
              </w:rPr>
              <w:t>1.质保期限：</w:t>
            </w:r>
          </w:p>
          <w:p w:rsidR="00FA188B" w:rsidRDefault="00064BB7">
            <w:pPr>
              <w:spacing w:line="500" w:lineRule="exact"/>
              <w:rPr>
                <w:rFonts w:ascii="仿宋" w:eastAsia="仿宋" w:hAnsi="仿宋" w:cs="宋体"/>
                <w:sz w:val="24"/>
              </w:rPr>
            </w:pPr>
            <w:r>
              <w:rPr>
                <w:rFonts w:ascii="仿宋" w:eastAsia="仿宋" w:hAnsi="仿宋" w:cs="宋体" w:hint="eastAsia"/>
                <w:sz w:val="24"/>
              </w:rPr>
              <w:t>2.保修范围：</w:t>
            </w:r>
          </w:p>
          <w:p w:rsidR="00FA188B" w:rsidRDefault="00064BB7">
            <w:pPr>
              <w:spacing w:line="500" w:lineRule="exact"/>
              <w:rPr>
                <w:rFonts w:ascii="仿宋" w:eastAsia="仿宋" w:hAnsi="仿宋" w:cs="宋体"/>
                <w:sz w:val="24"/>
              </w:rPr>
            </w:pPr>
            <w:r>
              <w:rPr>
                <w:rFonts w:ascii="仿宋" w:eastAsia="仿宋" w:hAnsi="仿宋" w:cs="宋体" w:hint="eastAsia"/>
                <w:sz w:val="24"/>
              </w:rPr>
              <w:t>3.服务措施：</w:t>
            </w:r>
          </w:p>
          <w:p w:rsidR="00FA188B" w:rsidRDefault="00064BB7">
            <w:pPr>
              <w:spacing w:line="500" w:lineRule="exact"/>
              <w:rPr>
                <w:rFonts w:ascii="仿宋" w:eastAsia="仿宋" w:hAnsi="仿宋" w:cs="宋体"/>
                <w:sz w:val="24"/>
              </w:rPr>
            </w:pPr>
            <w:r>
              <w:rPr>
                <w:rFonts w:ascii="仿宋" w:eastAsia="仿宋" w:hAnsi="仿宋" w:cs="宋体" w:hint="eastAsia"/>
                <w:sz w:val="24"/>
              </w:rPr>
              <w:t>4.质保期后服务：</w:t>
            </w:r>
          </w:p>
        </w:tc>
      </w:tr>
      <w:tr w:rsidR="00FA188B">
        <w:trPr>
          <w:gridAfter w:val="1"/>
          <w:wAfter w:w="15" w:type="dxa"/>
          <w:cantSplit/>
          <w:trHeight w:val="913"/>
        </w:trPr>
        <w:tc>
          <w:tcPr>
            <w:tcW w:w="9613" w:type="dxa"/>
            <w:gridSpan w:val="8"/>
          </w:tcPr>
          <w:p w:rsidR="00FA188B" w:rsidRDefault="00064BB7">
            <w:pPr>
              <w:spacing w:line="500" w:lineRule="exact"/>
              <w:rPr>
                <w:rFonts w:ascii="仿宋" w:eastAsia="仿宋" w:hAnsi="仿宋" w:cs="宋体"/>
                <w:sz w:val="24"/>
              </w:rPr>
            </w:pPr>
            <w:r>
              <w:rPr>
                <w:rFonts w:ascii="仿宋" w:eastAsia="仿宋" w:hAnsi="仿宋" w:cs="宋体" w:hint="eastAsia"/>
                <w:sz w:val="24"/>
              </w:rPr>
              <w:t>二、随机备品、附件、工具数量及供应方法：</w:t>
            </w:r>
          </w:p>
        </w:tc>
      </w:tr>
      <w:tr w:rsidR="00FA188B">
        <w:trPr>
          <w:gridAfter w:val="1"/>
          <w:wAfter w:w="15" w:type="dxa"/>
          <w:cantSplit/>
          <w:trHeight w:val="751"/>
        </w:trPr>
        <w:tc>
          <w:tcPr>
            <w:tcW w:w="9613" w:type="dxa"/>
            <w:gridSpan w:val="8"/>
          </w:tcPr>
          <w:p w:rsidR="00FA188B" w:rsidRDefault="00064BB7">
            <w:pPr>
              <w:spacing w:line="500" w:lineRule="exact"/>
              <w:rPr>
                <w:rFonts w:ascii="仿宋" w:eastAsia="仿宋" w:hAnsi="仿宋" w:cs="宋体"/>
                <w:sz w:val="24"/>
              </w:rPr>
            </w:pPr>
            <w:r>
              <w:rPr>
                <w:rFonts w:ascii="仿宋" w:eastAsia="仿宋" w:hAnsi="仿宋" w:cs="宋体" w:hint="eastAsia"/>
                <w:sz w:val="24"/>
              </w:rPr>
              <w:t>三、交提货方式</w:t>
            </w:r>
          </w:p>
        </w:tc>
      </w:tr>
      <w:tr w:rsidR="00FA188B">
        <w:trPr>
          <w:trHeight w:val="1132"/>
        </w:trPr>
        <w:tc>
          <w:tcPr>
            <w:tcW w:w="9628" w:type="dxa"/>
            <w:gridSpan w:val="9"/>
          </w:tcPr>
          <w:p w:rsidR="00FA188B" w:rsidRDefault="00064BB7">
            <w:pPr>
              <w:spacing w:line="500" w:lineRule="exact"/>
              <w:rPr>
                <w:rFonts w:ascii="仿宋" w:eastAsia="仿宋" w:hAnsi="仿宋" w:cs="宋体"/>
                <w:sz w:val="24"/>
              </w:rPr>
            </w:pPr>
            <w:r>
              <w:rPr>
                <w:rFonts w:ascii="仿宋" w:eastAsia="仿宋" w:hAnsi="仿宋" w:cs="宋体" w:hint="eastAsia"/>
                <w:sz w:val="24"/>
              </w:rPr>
              <w:lastRenderedPageBreak/>
              <w:t>四、验收标准、方法：</w:t>
            </w:r>
          </w:p>
          <w:p w:rsidR="00FA188B" w:rsidRDefault="00064BB7">
            <w:pPr>
              <w:spacing w:line="500" w:lineRule="exact"/>
              <w:rPr>
                <w:rFonts w:ascii="仿宋" w:eastAsia="仿宋" w:hAnsi="仿宋" w:cs="宋体"/>
                <w:sz w:val="24"/>
              </w:rPr>
            </w:pPr>
            <w:r>
              <w:rPr>
                <w:rFonts w:ascii="仿宋" w:eastAsia="仿宋" w:hAnsi="仿宋" w:cs="宋体" w:hint="eastAsia"/>
                <w:sz w:val="24"/>
              </w:rPr>
              <w:t>如有异议，请于      日内提出。</w:t>
            </w:r>
          </w:p>
        </w:tc>
      </w:tr>
      <w:tr w:rsidR="00FA188B">
        <w:trPr>
          <w:trHeight w:val="1127"/>
        </w:trPr>
        <w:tc>
          <w:tcPr>
            <w:tcW w:w="9628" w:type="dxa"/>
            <w:gridSpan w:val="9"/>
          </w:tcPr>
          <w:p w:rsidR="00FA188B" w:rsidRDefault="00064BB7">
            <w:pPr>
              <w:spacing w:line="500" w:lineRule="exact"/>
              <w:rPr>
                <w:rFonts w:ascii="仿宋" w:eastAsia="仿宋" w:hAnsi="仿宋" w:cs="宋体"/>
                <w:sz w:val="24"/>
              </w:rPr>
            </w:pPr>
            <w:r>
              <w:rPr>
                <w:rFonts w:ascii="仿宋" w:eastAsia="仿宋" w:hAnsi="仿宋" w:cs="宋体" w:hint="eastAsia"/>
                <w:sz w:val="24"/>
              </w:rPr>
              <w:t>五、付款方式：</w:t>
            </w:r>
          </w:p>
          <w:p w:rsidR="00FA188B" w:rsidRDefault="00064BB7">
            <w:pPr>
              <w:pStyle w:val="ac"/>
              <w:spacing w:line="500" w:lineRule="exact"/>
              <w:rPr>
                <w:rFonts w:ascii="仿宋" w:eastAsia="仿宋" w:hAnsi="仿宋" w:cs="宋体"/>
                <w:sz w:val="24"/>
              </w:rPr>
            </w:pPr>
            <w:r>
              <w:rPr>
                <w:rFonts w:ascii="仿宋" w:eastAsia="仿宋" w:hAnsi="仿宋" w:cs="宋体" w:hint="eastAsia"/>
                <w:sz w:val="24"/>
              </w:rPr>
              <w:t>（按财政支付、采购人支付及支付方式等分别填列）</w:t>
            </w:r>
          </w:p>
        </w:tc>
      </w:tr>
      <w:tr w:rsidR="00FA188B">
        <w:trPr>
          <w:trHeight w:val="1127"/>
        </w:trPr>
        <w:tc>
          <w:tcPr>
            <w:tcW w:w="9628" w:type="dxa"/>
            <w:gridSpan w:val="9"/>
          </w:tcPr>
          <w:p w:rsidR="00FA188B" w:rsidRDefault="00064BB7">
            <w:pPr>
              <w:spacing w:line="500" w:lineRule="exact"/>
              <w:rPr>
                <w:rFonts w:ascii="仿宋" w:eastAsia="仿宋" w:hAnsi="仿宋" w:cs="宋体"/>
                <w:sz w:val="24"/>
              </w:rPr>
            </w:pPr>
            <w:r>
              <w:rPr>
                <w:rFonts w:ascii="仿宋" w:eastAsia="仿宋" w:hAnsi="仿宋" w:cs="宋体" w:hint="eastAsia"/>
                <w:sz w:val="24"/>
              </w:rPr>
              <w:t>六、违约责任：</w:t>
            </w:r>
          </w:p>
          <w:p w:rsidR="00FA188B" w:rsidRDefault="00064BB7">
            <w:pPr>
              <w:spacing w:line="500" w:lineRule="exact"/>
              <w:rPr>
                <w:rFonts w:ascii="仿宋" w:eastAsia="仿宋" w:hAnsi="仿宋" w:cs="宋体"/>
                <w:sz w:val="24"/>
              </w:rPr>
            </w:pPr>
            <w:r>
              <w:rPr>
                <w:rFonts w:ascii="仿宋" w:eastAsia="仿宋" w:hAnsi="仿宋" w:cs="宋体" w:hint="eastAsia"/>
                <w:sz w:val="24"/>
              </w:rPr>
              <w:t>按《合同法》、《政府采购法》执行，或按双方约定。</w:t>
            </w:r>
          </w:p>
        </w:tc>
      </w:tr>
      <w:tr w:rsidR="00FA188B">
        <w:trPr>
          <w:trHeight w:val="1691"/>
        </w:trPr>
        <w:tc>
          <w:tcPr>
            <w:tcW w:w="9628" w:type="dxa"/>
            <w:gridSpan w:val="9"/>
          </w:tcPr>
          <w:p w:rsidR="00FA188B" w:rsidRDefault="00064BB7">
            <w:pPr>
              <w:spacing w:line="500" w:lineRule="exact"/>
              <w:rPr>
                <w:rFonts w:ascii="仿宋" w:eastAsia="仿宋" w:hAnsi="仿宋" w:cs="宋体"/>
                <w:sz w:val="24"/>
              </w:rPr>
            </w:pPr>
            <w:r>
              <w:rPr>
                <w:rFonts w:ascii="仿宋" w:eastAsia="仿宋" w:hAnsi="仿宋" w:cs="宋体" w:hint="eastAsia"/>
                <w:sz w:val="24"/>
              </w:rPr>
              <w:t>七、其他约定事项：</w:t>
            </w:r>
          </w:p>
          <w:p w:rsidR="00FA188B" w:rsidRDefault="00064BB7">
            <w:pPr>
              <w:tabs>
                <w:tab w:val="left" w:pos="360"/>
              </w:tabs>
              <w:spacing w:line="500" w:lineRule="exact"/>
              <w:rPr>
                <w:rFonts w:ascii="仿宋" w:eastAsia="仿宋" w:hAnsi="仿宋" w:cs="宋体"/>
                <w:sz w:val="24"/>
              </w:rPr>
            </w:pPr>
            <w:r>
              <w:rPr>
                <w:rFonts w:ascii="仿宋" w:eastAsia="仿宋" w:hAnsi="仿宋" w:cs="宋体" w:hint="eastAsia"/>
                <w:sz w:val="24"/>
              </w:rPr>
              <w:t>1.竞争性磋商文件及其补遗文件、响应文件和承诺是本合同不可分割的部分。</w:t>
            </w:r>
          </w:p>
          <w:p w:rsidR="00FA188B" w:rsidRDefault="00064BB7">
            <w:pPr>
              <w:tabs>
                <w:tab w:val="left" w:pos="360"/>
              </w:tabs>
              <w:spacing w:line="500" w:lineRule="exact"/>
              <w:rPr>
                <w:rFonts w:ascii="仿宋" w:eastAsia="仿宋" w:hAnsi="仿宋" w:cs="宋体"/>
                <w:sz w:val="24"/>
              </w:rPr>
            </w:pPr>
            <w:r>
              <w:rPr>
                <w:rFonts w:ascii="仿宋" w:eastAsia="仿宋" w:hAnsi="仿宋" w:cs="宋体" w:hint="eastAsia"/>
                <w:sz w:val="24"/>
              </w:rPr>
              <w:t>2.本合同如发生争议由双方协商解决，协商不成向需方所在人民法院提请诉讼。</w:t>
            </w:r>
          </w:p>
          <w:p w:rsidR="00FA188B" w:rsidRDefault="00064BB7">
            <w:pPr>
              <w:tabs>
                <w:tab w:val="left" w:pos="360"/>
              </w:tabs>
              <w:spacing w:line="500" w:lineRule="exact"/>
              <w:rPr>
                <w:rFonts w:ascii="仿宋" w:eastAsia="仿宋" w:hAnsi="仿宋" w:cs="宋体"/>
                <w:sz w:val="24"/>
              </w:rPr>
            </w:pPr>
            <w:r>
              <w:rPr>
                <w:rFonts w:ascii="仿宋" w:eastAsia="仿宋" w:hAnsi="仿宋" w:cs="宋体" w:hint="eastAsia"/>
                <w:sz w:val="24"/>
              </w:rPr>
              <w:t>3.本合同一式__份， 需方__份，供方__份，具同等法律效力。</w:t>
            </w:r>
          </w:p>
          <w:p w:rsidR="00FA188B" w:rsidRDefault="00064BB7">
            <w:pPr>
              <w:tabs>
                <w:tab w:val="left" w:pos="360"/>
              </w:tabs>
              <w:spacing w:line="500" w:lineRule="exact"/>
              <w:rPr>
                <w:rFonts w:ascii="仿宋" w:eastAsia="仿宋" w:hAnsi="仿宋" w:cs="宋体"/>
                <w:sz w:val="24"/>
              </w:rPr>
            </w:pPr>
            <w:r>
              <w:rPr>
                <w:rFonts w:ascii="仿宋" w:eastAsia="仿宋" w:hAnsi="仿宋" w:cs="宋体" w:hint="eastAsia"/>
                <w:sz w:val="24"/>
              </w:rPr>
              <w:t>4.其他：</w:t>
            </w:r>
          </w:p>
        </w:tc>
      </w:tr>
      <w:tr w:rsidR="00FA188B">
        <w:trPr>
          <w:trHeight w:val="4488"/>
        </w:trPr>
        <w:tc>
          <w:tcPr>
            <w:tcW w:w="4786" w:type="dxa"/>
            <w:gridSpan w:val="4"/>
          </w:tcPr>
          <w:p w:rsidR="00FA188B" w:rsidRDefault="00064BB7">
            <w:pPr>
              <w:spacing w:line="500" w:lineRule="exact"/>
              <w:rPr>
                <w:rFonts w:ascii="仿宋" w:eastAsia="仿宋" w:hAnsi="仿宋" w:cs="宋体"/>
                <w:sz w:val="24"/>
              </w:rPr>
            </w:pPr>
            <w:r>
              <w:rPr>
                <w:rFonts w:ascii="仿宋" w:eastAsia="仿宋" w:hAnsi="仿宋" w:cs="宋体" w:hint="eastAsia"/>
                <w:sz w:val="24"/>
              </w:rPr>
              <w:t>需方：</w:t>
            </w:r>
          </w:p>
          <w:p w:rsidR="00FA188B" w:rsidRDefault="00064BB7">
            <w:pPr>
              <w:spacing w:line="500" w:lineRule="exact"/>
              <w:rPr>
                <w:rFonts w:ascii="仿宋" w:eastAsia="仿宋" w:hAnsi="仿宋" w:cs="宋体"/>
                <w:sz w:val="24"/>
              </w:rPr>
            </w:pPr>
            <w:r>
              <w:rPr>
                <w:rFonts w:ascii="仿宋" w:eastAsia="仿宋" w:hAnsi="仿宋" w:cs="宋体" w:hint="eastAsia"/>
                <w:sz w:val="24"/>
              </w:rPr>
              <w:t>地址：</w:t>
            </w:r>
          </w:p>
          <w:p w:rsidR="00FA188B" w:rsidRDefault="00064BB7">
            <w:pPr>
              <w:spacing w:line="500" w:lineRule="exact"/>
              <w:rPr>
                <w:rFonts w:ascii="仿宋" w:eastAsia="仿宋" w:hAnsi="仿宋" w:cs="宋体"/>
                <w:sz w:val="24"/>
              </w:rPr>
            </w:pPr>
            <w:r>
              <w:rPr>
                <w:rFonts w:ascii="仿宋" w:eastAsia="仿宋" w:hAnsi="仿宋" w:cs="宋体" w:hint="eastAsia"/>
                <w:sz w:val="24"/>
              </w:rPr>
              <w:t>联系电话：</w:t>
            </w:r>
          </w:p>
          <w:p w:rsidR="00FA188B" w:rsidRDefault="00064BB7">
            <w:pPr>
              <w:spacing w:line="500" w:lineRule="exact"/>
              <w:rPr>
                <w:rFonts w:ascii="仿宋" w:eastAsia="仿宋" w:hAnsi="仿宋" w:cs="宋体"/>
                <w:sz w:val="24"/>
              </w:rPr>
            </w:pPr>
            <w:r>
              <w:rPr>
                <w:rFonts w:ascii="仿宋" w:eastAsia="仿宋" w:hAnsi="仿宋" w:cs="宋体" w:hint="eastAsia"/>
                <w:sz w:val="24"/>
              </w:rPr>
              <w:t>授权代表：</w:t>
            </w:r>
          </w:p>
        </w:tc>
        <w:tc>
          <w:tcPr>
            <w:tcW w:w="4842" w:type="dxa"/>
            <w:gridSpan w:val="5"/>
          </w:tcPr>
          <w:p w:rsidR="00FA188B" w:rsidRDefault="00064BB7">
            <w:pPr>
              <w:spacing w:line="500" w:lineRule="exact"/>
              <w:rPr>
                <w:rFonts w:ascii="仿宋" w:eastAsia="仿宋" w:hAnsi="仿宋" w:cs="宋体"/>
                <w:sz w:val="24"/>
              </w:rPr>
            </w:pPr>
            <w:r>
              <w:rPr>
                <w:rFonts w:ascii="仿宋" w:eastAsia="仿宋" w:hAnsi="仿宋" w:cs="宋体" w:hint="eastAsia"/>
                <w:sz w:val="24"/>
              </w:rPr>
              <w:t>供方：</w:t>
            </w:r>
          </w:p>
          <w:p w:rsidR="00FA188B" w:rsidRDefault="00064BB7">
            <w:pPr>
              <w:spacing w:line="500" w:lineRule="exact"/>
              <w:rPr>
                <w:rFonts w:ascii="仿宋" w:eastAsia="仿宋" w:hAnsi="仿宋" w:cs="宋体"/>
                <w:sz w:val="24"/>
              </w:rPr>
            </w:pPr>
            <w:r>
              <w:rPr>
                <w:rFonts w:ascii="仿宋" w:eastAsia="仿宋" w:hAnsi="仿宋" w:cs="宋体" w:hint="eastAsia"/>
                <w:sz w:val="24"/>
              </w:rPr>
              <w:t>地址：</w:t>
            </w:r>
          </w:p>
          <w:p w:rsidR="00FA188B" w:rsidRDefault="00064BB7">
            <w:pPr>
              <w:spacing w:line="500" w:lineRule="exact"/>
              <w:rPr>
                <w:rFonts w:ascii="仿宋" w:eastAsia="仿宋" w:hAnsi="仿宋" w:cs="宋体"/>
                <w:sz w:val="24"/>
              </w:rPr>
            </w:pPr>
            <w:r>
              <w:rPr>
                <w:rFonts w:ascii="仿宋" w:eastAsia="仿宋" w:hAnsi="仿宋" w:cs="宋体" w:hint="eastAsia"/>
                <w:sz w:val="24"/>
              </w:rPr>
              <w:t>电话：</w:t>
            </w:r>
          </w:p>
          <w:p w:rsidR="00FA188B" w:rsidRDefault="00064BB7">
            <w:pPr>
              <w:spacing w:line="500" w:lineRule="exact"/>
              <w:rPr>
                <w:rFonts w:ascii="仿宋" w:eastAsia="仿宋" w:hAnsi="仿宋" w:cs="宋体"/>
                <w:sz w:val="24"/>
              </w:rPr>
            </w:pPr>
            <w:r>
              <w:rPr>
                <w:rFonts w:ascii="仿宋" w:eastAsia="仿宋" w:hAnsi="仿宋" w:cs="宋体" w:hint="eastAsia"/>
                <w:sz w:val="24"/>
              </w:rPr>
              <w:t>传真：</w:t>
            </w:r>
          </w:p>
          <w:p w:rsidR="00FA188B" w:rsidRDefault="00064BB7">
            <w:pPr>
              <w:spacing w:line="500" w:lineRule="exact"/>
              <w:rPr>
                <w:rFonts w:ascii="仿宋" w:eastAsia="仿宋" w:hAnsi="仿宋" w:cs="宋体"/>
                <w:sz w:val="24"/>
              </w:rPr>
            </w:pPr>
            <w:r>
              <w:rPr>
                <w:rFonts w:ascii="仿宋" w:eastAsia="仿宋" w:hAnsi="仿宋" w:cs="宋体" w:hint="eastAsia"/>
                <w:sz w:val="24"/>
              </w:rPr>
              <w:t>开户银行：</w:t>
            </w:r>
          </w:p>
          <w:p w:rsidR="00FA188B" w:rsidRDefault="00064BB7">
            <w:pPr>
              <w:spacing w:line="500" w:lineRule="exact"/>
              <w:rPr>
                <w:rFonts w:ascii="仿宋" w:eastAsia="仿宋" w:hAnsi="仿宋" w:cs="宋体"/>
                <w:sz w:val="24"/>
              </w:rPr>
            </w:pPr>
            <w:r>
              <w:rPr>
                <w:rFonts w:ascii="仿宋" w:eastAsia="仿宋" w:hAnsi="仿宋" w:cs="宋体" w:hint="eastAsia"/>
                <w:sz w:val="24"/>
              </w:rPr>
              <w:t>账号：</w:t>
            </w:r>
          </w:p>
          <w:p w:rsidR="00FA188B" w:rsidRDefault="00064BB7">
            <w:pPr>
              <w:spacing w:line="500" w:lineRule="exact"/>
              <w:rPr>
                <w:rFonts w:ascii="仿宋" w:eastAsia="仿宋" w:hAnsi="仿宋" w:cs="宋体"/>
                <w:sz w:val="24"/>
              </w:rPr>
            </w:pPr>
            <w:r>
              <w:rPr>
                <w:rFonts w:ascii="仿宋" w:eastAsia="仿宋" w:hAnsi="仿宋" w:cs="宋体" w:hint="eastAsia"/>
                <w:sz w:val="24"/>
              </w:rPr>
              <w:t>授权代表：</w:t>
            </w:r>
          </w:p>
          <w:p w:rsidR="00FA188B" w:rsidRDefault="00064BB7">
            <w:pPr>
              <w:spacing w:line="500" w:lineRule="exact"/>
              <w:rPr>
                <w:rFonts w:ascii="仿宋" w:eastAsia="仿宋" w:hAnsi="仿宋" w:cs="宋体"/>
                <w:sz w:val="21"/>
              </w:rPr>
            </w:pPr>
            <w:r>
              <w:rPr>
                <w:rFonts w:ascii="仿宋" w:eastAsia="仿宋" w:hAnsi="仿宋" w:cs="宋体" w:hint="eastAsia"/>
                <w:sz w:val="21"/>
              </w:rPr>
              <w:t>（本栏请用计算机打印以便于准确付款）</w:t>
            </w:r>
          </w:p>
          <w:p w:rsidR="00FA188B" w:rsidRDefault="00FA188B">
            <w:pPr>
              <w:widowControl/>
              <w:spacing w:line="500" w:lineRule="exact"/>
              <w:jc w:val="left"/>
              <w:rPr>
                <w:rFonts w:ascii="仿宋" w:eastAsia="仿宋" w:hAnsi="仿宋" w:cs="宋体"/>
                <w:sz w:val="21"/>
              </w:rPr>
            </w:pPr>
          </w:p>
          <w:p w:rsidR="00FA188B" w:rsidRDefault="00FA188B">
            <w:pPr>
              <w:spacing w:line="500" w:lineRule="exact"/>
              <w:rPr>
                <w:rFonts w:ascii="仿宋" w:eastAsia="仿宋" w:hAnsi="仿宋" w:cs="宋体"/>
                <w:sz w:val="24"/>
              </w:rPr>
            </w:pPr>
          </w:p>
        </w:tc>
      </w:tr>
      <w:tr w:rsidR="00FA188B">
        <w:trPr>
          <w:trHeight w:val="882"/>
        </w:trPr>
        <w:tc>
          <w:tcPr>
            <w:tcW w:w="9628" w:type="dxa"/>
            <w:gridSpan w:val="9"/>
          </w:tcPr>
          <w:p w:rsidR="00FA188B" w:rsidRDefault="00064BB7">
            <w:pPr>
              <w:spacing w:line="500" w:lineRule="exact"/>
              <w:rPr>
                <w:rFonts w:ascii="仿宋" w:eastAsia="仿宋" w:hAnsi="仿宋" w:cs="宋体"/>
                <w:sz w:val="24"/>
              </w:rPr>
            </w:pPr>
            <w:r>
              <w:rPr>
                <w:rFonts w:ascii="仿宋" w:eastAsia="仿宋" w:hAnsi="仿宋" w:cs="宋体" w:hint="eastAsia"/>
                <w:sz w:val="24"/>
              </w:rPr>
              <w:t>备注：</w:t>
            </w:r>
          </w:p>
          <w:p w:rsidR="00FA188B" w:rsidRDefault="00FA188B">
            <w:pPr>
              <w:spacing w:line="500" w:lineRule="exact"/>
              <w:rPr>
                <w:rFonts w:ascii="仿宋" w:eastAsia="仿宋" w:hAnsi="仿宋" w:cs="宋体"/>
                <w:sz w:val="24"/>
              </w:rPr>
            </w:pPr>
          </w:p>
          <w:p w:rsidR="00FA188B" w:rsidRDefault="00FA188B">
            <w:pPr>
              <w:spacing w:line="500" w:lineRule="exact"/>
              <w:rPr>
                <w:rFonts w:ascii="仿宋" w:eastAsia="仿宋" w:hAnsi="仿宋" w:cs="宋体"/>
                <w:sz w:val="24"/>
              </w:rPr>
            </w:pPr>
          </w:p>
        </w:tc>
      </w:tr>
    </w:tbl>
    <w:p w:rsidR="00FA188B" w:rsidRDefault="00064BB7">
      <w:pPr>
        <w:ind w:firstLineChars="1000" w:firstLine="2400"/>
        <w:rPr>
          <w:rFonts w:ascii="仿宋" w:eastAsia="仿宋" w:hAnsi="仿宋"/>
          <w:sz w:val="24"/>
          <w:szCs w:val="24"/>
        </w:rPr>
        <w:sectPr w:rsidR="00FA188B">
          <w:pgSz w:w="11907" w:h="16840"/>
          <w:pgMar w:top="1134" w:right="1191" w:bottom="1134" w:left="1304" w:header="964" w:footer="992" w:gutter="0"/>
          <w:pgNumType w:fmt="numberInDash"/>
          <w:cols w:space="720"/>
          <w:docGrid w:linePitch="312"/>
        </w:sectPr>
      </w:pPr>
      <w:r>
        <w:rPr>
          <w:rFonts w:ascii="仿宋" w:eastAsia="仿宋" w:hAnsi="仿宋" w:hint="eastAsia"/>
          <w:sz w:val="24"/>
          <w:szCs w:val="24"/>
        </w:rPr>
        <w:t>签约时间：           年   月   日      签约地点：</w:t>
      </w:r>
    </w:p>
    <w:p w:rsidR="00FA188B" w:rsidRDefault="00064BB7">
      <w:pPr>
        <w:pStyle w:val="1"/>
        <w:tabs>
          <w:tab w:val="left" w:pos="3360"/>
        </w:tabs>
        <w:spacing w:before="240" w:after="120"/>
        <w:jc w:val="center"/>
        <w:rPr>
          <w:rFonts w:ascii="仿宋" w:eastAsia="仿宋" w:hAnsi="仿宋" w:cs="宋体"/>
          <w:sz w:val="36"/>
          <w:szCs w:val="36"/>
        </w:rPr>
      </w:pPr>
      <w:bookmarkStart w:id="245" w:name="_Toc21134_WPSOffice_Level1"/>
      <w:bookmarkStart w:id="246" w:name="_Toc12019"/>
      <w:r>
        <w:rPr>
          <w:rFonts w:ascii="仿宋" w:eastAsia="仿宋" w:hAnsi="仿宋" w:cs="宋体" w:hint="eastAsia"/>
          <w:sz w:val="36"/>
          <w:szCs w:val="36"/>
        </w:rPr>
        <w:lastRenderedPageBreak/>
        <w:t>第六篇　　竞争性报价文件格式要求</w:t>
      </w:r>
      <w:bookmarkEnd w:id="230"/>
      <w:bookmarkEnd w:id="231"/>
      <w:bookmarkEnd w:id="232"/>
      <w:bookmarkEnd w:id="233"/>
      <w:bookmarkEnd w:id="234"/>
      <w:bookmarkEnd w:id="235"/>
      <w:bookmarkEnd w:id="236"/>
      <w:bookmarkEnd w:id="237"/>
      <w:bookmarkEnd w:id="245"/>
      <w:bookmarkEnd w:id="246"/>
    </w:p>
    <w:p w:rsidR="00FA188B" w:rsidRDefault="00FA188B">
      <w:pPr>
        <w:snapToGrid w:val="0"/>
        <w:spacing w:line="360" w:lineRule="auto"/>
        <w:ind w:firstLine="573"/>
        <w:rPr>
          <w:rFonts w:ascii="仿宋" w:eastAsia="仿宋" w:hAnsi="仿宋" w:cs="宋体"/>
          <w:color w:val="FF0000"/>
          <w:sz w:val="24"/>
          <w:szCs w:val="24"/>
        </w:rPr>
      </w:pPr>
    </w:p>
    <w:p w:rsidR="00FA188B" w:rsidRDefault="00064BB7">
      <w:pPr>
        <w:spacing w:line="440" w:lineRule="exact"/>
        <w:ind w:firstLineChars="200" w:firstLine="480"/>
        <w:rPr>
          <w:rFonts w:ascii="仿宋" w:eastAsia="仿宋" w:hAnsi="仿宋" w:cs="宋体"/>
          <w:sz w:val="24"/>
          <w:szCs w:val="24"/>
        </w:rPr>
      </w:pPr>
      <w:bookmarkStart w:id="247" w:name="_Toc10801_WPSOffice_Level2"/>
      <w:r>
        <w:rPr>
          <w:rFonts w:ascii="仿宋" w:eastAsia="仿宋" w:hAnsi="仿宋" w:cs="宋体" w:hint="eastAsia"/>
          <w:sz w:val="24"/>
          <w:szCs w:val="24"/>
        </w:rPr>
        <w:t>一、经济部分</w:t>
      </w:r>
      <w:bookmarkEnd w:id="247"/>
    </w:p>
    <w:p w:rsidR="00FA188B" w:rsidRDefault="00064BB7">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（一）竞争性报价函</w:t>
      </w:r>
    </w:p>
    <w:p w:rsidR="00FA188B" w:rsidRDefault="00064BB7">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（二）明细报价表</w:t>
      </w:r>
    </w:p>
    <w:p w:rsidR="00FA188B" w:rsidRDefault="00064BB7">
      <w:pPr>
        <w:spacing w:line="440" w:lineRule="exact"/>
        <w:ind w:firstLineChars="200" w:firstLine="480"/>
        <w:rPr>
          <w:rFonts w:ascii="仿宋" w:eastAsia="仿宋" w:hAnsi="仿宋" w:cs="宋体"/>
          <w:sz w:val="24"/>
          <w:szCs w:val="24"/>
        </w:rPr>
      </w:pPr>
      <w:bookmarkStart w:id="248" w:name="_Toc32246_WPSOffice_Level2"/>
      <w:r>
        <w:rPr>
          <w:rFonts w:ascii="仿宋" w:eastAsia="仿宋" w:hAnsi="仿宋" w:cs="宋体" w:hint="eastAsia"/>
          <w:sz w:val="24"/>
          <w:szCs w:val="24"/>
        </w:rPr>
        <w:t>二、技术部分</w:t>
      </w:r>
      <w:bookmarkEnd w:id="248"/>
    </w:p>
    <w:p w:rsidR="00FA188B" w:rsidRDefault="00064BB7">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（一）技术应答</w:t>
      </w:r>
    </w:p>
    <w:p w:rsidR="00FA188B" w:rsidRDefault="00064BB7">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（二）技术响应偏离表</w:t>
      </w:r>
    </w:p>
    <w:p w:rsidR="00FA188B" w:rsidRDefault="00064BB7">
      <w:pPr>
        <w:spacing w:line="440" w:lineRule="exact"/>
        <w:ind w:firstLineChars="200" w:firstLine="480"/>
        <w:rPr>
          <w:rFonts w:ascii="仿宋" w:eastAsia="仿宋" w:hAnsi="仿宋" w:cs="宋体"/>
          <w:sz w:val="24"/>
          <w:szCs w:val="24"/>
        </w:rPr>
      </w:pPr>
      <w:bookmarkStart w:id="249" w:name="_Toc4233_WPSOffice_Level2"/>
      <w:r>
        <w:rPr>
          <w:rFonts w:ascii="仿宋" w:eastAsia="仿宋" w:hAnsi="仿宋" w:cs="宋体" w:hint="eastAsia"/>
          <w:sz w:val="24"/>
          <w:szCs w:val="24"/>
        </w:rPr>
        <w:t>三、服务部分</w:t>
      </w:r>
      <w:bookmarkEnd w:id="249"/>
    </w:p>
    <w:p w:rsidR="00FA188B" w:rsidRDefault="00064BB7">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（一）服务要求响应情况：实施时间、质量保证期、售后服务条款等。</w:t>
      </w:r>
    </w:p>
    <w:p w:rsidR="00FA188B" w:rsidRDefault="00064BB7">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（二）服务响应偏离表</w:t>
      </w:r>
    </w:p>
    <w:p w:rsidR="00FA188B" w:rsidRDefault="00064BB7">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（三）其它优惠承诺</w:t>
      </w:r>
    </w:p>
    <w:p w:rsidR="00FA188B" w:rsidRDefault="00064BB7">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四、资格条件</w:t>
      </w:r>
    </w:p>
    <w:p w:rsidR="00FA188B" w:rsidRDefault="00064BB7">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（一）一般资格条件</w:t>
      </w:r>
    </w:p>
    <w:p w:rsidR="00FA188B" w:rsidRDefault="00064BB7">
      <w:pPr>
        <w:spacing w:line="240" w:lineRule="exact"/>
        <w:rPr>
          <w:rFonts w:ascii="仿宋" w:eastAsia="仿宋" w:hAnsi="仿宋"/>
          <w:color w:val="000000"/>
          <w:sz w:val="24"/>
          <w:szCs w:val="24"/>
        </w:rPr>
      </w:pPr>
      <w:bookmarkStart w:id="250" w:name="_Toc24275_WPSOffice_Level2"/>
      <w:r>
        <w:rPr>
          <w:rFonts w:ascii="仿宋" w:eastAsia="仿宋" w:hAnsi="仿宋" w:hint="eastAsia"/>
          <w:color w:val="000000"/>
          <w:sz w:val="24"/>
          <w:szCs w:val="24"/>
        </w:rPr>
        <w:t>1、法定代表人身份证明书、法定代表人授权委托书、企业法人营业执照（副本）或事业单位法人证书（副本）复印件</w:t>
      </w:r>
    </w:p>
    <w:p w:rsidR="00FA188B" w:rsidRDefault="00064BB7">
      <w:pPr>
        <w:spacing w:line="36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2、具有良好的商业信誉和健全的财务会计制度（供应商须提供诚信声明）</w:t>
      </w:r>
    </w:p>
    <w:p w:rsidR="00FA188B" w:rsidRDefault="00064BB7">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3、具有履行合同所必需的设备和专业技术能力（供应商须提供诚信声明）</w:t>
      </w:r>
    </w:p>
    <w:p w:rsidR="00FA188B" w:rsidRDefault="00064BB7">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4、</w:t>
      </w:r>
      <w:r>
        <w:rPr>
          <w:rFonts w:ascii="仿宋" w:eastAsia="仿宋" w:hAnsi="仿宋" w:cs="宋体" w:hint="eastAsia"/>
          <w:color w:val="000000"/>
          <w:sz w:val="24"/>
          <w:szCs w:val="24"/>
        </w:rPr>
        <w:t>有依法缴纳税收和社会保</w:t>
      </w:r>
      <w:r>
        <w:rPr>
          <w:rFonts w:ascii="仿宋" w:eastAsia="仿宋" w:hAnsi="仿宋" w:hint="eastAsia"/>
          <w:color w:val="000000"/>
          <w:sz w:val="24"/>
          <w:szCs w:val="24"/>
        </w:rPr>
        <w:t>障资金的良好记录（供应商须提供诚信声明）；</w:t>
      </w:r>
    </w:p>
    <w:p w:rsidR="00FA188B" w:rsidRDefault="00064BB7">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5、投标人提供书面声明（供应商须提供诚信声明）</w:t>
      </w:r>
    </w:p>
    <w:p w:rsidR="00FA188B" w:rsidRDefault="00064BB7">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6、法律、行政法规规定的其他条件</w:t>
      </w:r>
    </w:p>
    <w:p w:rsidR="00FA188B" w:rsidRDefault="00064BB7">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（二）特定资格条件</w:t>
      </w:r>
    </w:p>
    <w:p w:rsidR="00FA188B" w:rsidRDefault="00064BB7">
      <w:pPr>
        <w:snapToGrid w:val="0"/>
        <w:spacing w:line="440" w:lineRule="exact"/>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1、供应商提供设备销售的相关业绩（复印件加盖公章）</w:t>
      </w:r>
    </w:p>
    <w:p w:rsidR="00FA188B" w:rsidRDefault="00064BB7">
      <w:pPr>
        <w:snapToGrid w:val="0"/>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说明：投标人按“三证合一”登记制度办理营业执照的，组织机构代码证和税务登记证以投标人所提供的法人营业执照（副本）复印件为准。</w:t>
      </w:r>
    </w:p>
    <w:p w:rsidR="00FA188B" w:rsidRDefault="00064BB7">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五、其他应提供的资料</w:t>
      </w:r>
      <w:bookmarkEnd w:id="250"/>
    </w:p>
    <w:p w:rsidR="00FA188B" w:rsidRDefault="00064BB7">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（一）保证金缴纳情况证明文件</w:t>
      </w:r>
    </w:p>
    <w:p w:rsidR="00FA188B" w:rsidRDefault="00064BB7">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（二）技术参数要求提供材料</w:t>
      </w:r>
    </w:p>
    <w:p w:rsidR="00FA188B" w:rsidRDefault="00064BB7">
      <w:pPr>
        <w:pStyle w:val="6"/>
        <w:jc w:val="center"/>
        <w:rPr>
          <w:rFonts w:ascii="仿宋" w:eastAsia="仿宋" w:hAnsi="仿宋" w:cs="宋体"/>
          <w:sz w:val="28"/>
          <w:szCs w:val="28"/>
        </w:rPr>
      </w:pPr>
      <w:bookmarkStart w:id="251" w:name="_Toc246305569"/>
      <w:bookmarkStart w:id="252" w:name="_Toc223847764"/>
      <w:bookmarkStart w:id="253" w:name="_Toc367961223"/>
      <w:bookmarkStart w:id="254" w:name="_Toc313008357"/>
      <w:bookmarkStart w:id="255" w:name="_Toc313888361"/>
      <w:bookmarkStart w:id="256" w:name="_Toc342913420"/>
      <w:bookmarkStart w:id="257" w:name="_Toc403569799"/>
      <w:bookmarkEnd w:id="238"/>
      <w:bookmarkEnd w:id="239"/>
      <w:bookmarkEnd w:id="240"/>
      <w:bookmarkEnd w:id="241"/>
      <w:bookmarkEnd w:id="242"/>
      <w:bookmarkEnd w:id="243"/>
      <w:r>
        <w:rPr>
          <w:rFonts w:ascii="仿宋" w:eastAsia="仿宋" w:hAnsi="仿宋" w:cs="宋体" w:hint="eastAsia"/>
          <w:sz w:val="28"/>
          <w:szCs w:val="28"/>
        </w:rPr>
        <w:br w:type="page"/>
      </w:r>
      <w:bookmarkStart w:id="258" w:name="_Toc1702_WPSOffice_Level1"/>
      <w:bookmarkStart w:id="259" w:name="_Toc4709_WPSOffice_Level2"/>
      <w:r>
        <w:rPr>
          <w:rFonts w:ascii="仿宋" w:eastAsia="仿宋" w:hAnsi="仿宋" w:cs="宋体" w:hint="eastAsia"/>
          <w:sz w:val="28"/>
          <w:szCs w:val="28"/>
        </w:rPr>
        <w:lastRenderedPageBreak/>
        <w:t>竞 价 函</w:t>
      </w:r>
      <w:bookmarkEnd w:id="251"/>
      <w:bookmarkEnd w:id="252"/>
      <w:bookmarkEnd w:id="253"/>
      <w:bookmarkEnd w:id="258"/>
      <w:bookmarkEnd w:id="259"/>
    </w:p>
    <w:p w:rsidR="00FA188B" w:rsidRDefault="00FA188B">
      <w:pPr>
        <w:tabs>
          <w:tab w:val="left" w:pos="6300"/>
        </w:tabs>
        <w:snapToGrid w:val="0"/>
        <w:spacing w:line="440" w:lineRule="exact"/>
        <w:jc w:val="center"/>
        <w:rPr>
          <w:rFonts w:ascii="仿宋" w:eastAsia="仿宋" w:hAnsi="仿宋" w:cs="宋体"/>
          <w:sz w:val="24"/>
          <w:szCs w:val="24"/>
        </w:rPr>
      </w:pPr>
    </w:p>
    <w:p w:rsidR="00FA188B" w:rsidRDefault="00064BB7">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重庆化工职业学院：</w:t>
      </w:r>
    </w:p>
    <w:p w:rsidR="00FA188B" w:rsidRDefault="00064BB7">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我方收到                         的竞标性采购文件，经详细研究，决定参加该竞标谈判的报价。</w:t>
      </w:r>
    </w:p>
    <w:p w:rsidR="00FA188B" w:rsidRDefault="00064BB7">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1.愿意按照竞争性谈判文件中的一切要求，提供本项目的交货及技术服务，初始报价，以我公司最后报价为准。</w:t>
      </w:r>
    </w:p>
    <w:p w:rsidR="00FA188B" w:rsidRDefault="00064BB7">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2.我方现提交的报价文件为：报价文件正本壹份，副本贰份。</w:t>
      </w:r>
    </w:p>
    <w:p w:rsidR="00FA188B" w:rsidRDefault="00064BB7">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3.如果我方报价文件被接受，我方将履行报价文件中规定的各项要求，按合同约定条款承担我方的责任。</w:t>
      </w:r>
    </w:p>
    <w:p w:rsidR="00FA188B" w:rsidRDefault="00064BB7">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供应商（公章）：</w:t>
      </w:r>
    </w:p>
    <w:p w:rsidR="00FA188B" w:rsidRDefault="00064BB7">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 xml:space="preserve">地址：  </w:t>
      </w:r>
    </w:p>
    <w:p w:rsidR="00FA188B" w:rsidRDefault="00064BB7">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电话：                           传真：</w:t>
      </w:r>
    </w:p>
    <w:p w:rsidR="00FA188B" w:rsidRDefault="00064BB7">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网址：                           邮编：</w:t>
      </w:r>
    </w:p>
    <w:p w:rsidR="00FA188B" w:rsidRDefault="00064BB7">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联系人：</w:t>
      </w:r>
    </w:p>
    <w:p w:rsidR="00FA188B" w:rsidRDefault="00FA188B">
      <w:pPr>
        <w:pStyle w:val="p0"/>
        <w:spacing w:line="440" w:lineRule="exact"/>
        <w:ind w:firstLineChars="150" w:firstLine="360"/>
        <w:rPr>
          <w:rFonts w:ascii="仿宋" w:eastAsia="仿宋" w:hAnsi="仿宋" w:cs="宋体"/>
          <w:kern w:val="2"/>
          <w:sz w:val="24"/>
          <w:szCs w:val="24"/>
        </w:rPr>
      </w:pPr>
    </w:p>
    <w:p w:rsidR="00FA188B" w:rsidRDefault="00064BB7">
      <w:pPr>
        <w:pStyle w:val="p0"/>
        <w:spacing w:line="440" w:lineRule="exact"/>
        <w:ind w:firstLineChars="150" w:firstLine="360"/>
        <w:rPr>
          <w:rFonts w:ascii="仿宋" w:eastAsia="仿宋" w:hAnsi="仿宋" w:cs="宋体"/>
          <w:kern w:val="2"/>
          <w:sz w:val="24"/>
          <w:szCs w:val="24"/>
        </w:rPr>
        <w:sectPr w:rsidR="00FA188B">
          <w:pgSz w:w="11907" w:h="16840"/>
          <w:pgMar w:top="1440" w:right="1797" w:bottom="1440" w:left="1797" w:header="851" w:footer="992" w:gutter="0"/>
          <w:cols w:space="720"/>
          <w:docGrid w:linePitch="380" w:charSpace="-5735"/>
        </w:sectPr>
      </w:pPr>
      <w:r>
        <w:rPr>
          <w:rFonts w:ascii="仿宋" w:eastAsia="仿宋" w:hAnsi="仿宋" w:cs="宋体" w:hint="eastAsia"/>
          <w:kern w:val="2"/>
          <w:sz w:val="24"/>
          <w:szCs w:val="24"/>
        </w:rPr>
        <w:t xml:space="preserve">                                        年   月   日</w:t>
      </w:r>
    </w:p>
    <w:p w:rsidR="00FA188B" w:rsidRDefault="00064BB7">
      <w:pPr>
        <w:tabs>
          <w:tab w:val="left" w:pos="6300"/>
        </w:tabs>
        <w:snapToGrid w:val="0"/>
        <w:spacing w:line="500" w:lineRule="exact"/>
        <w:ind w:firstLine="570"/>
        <w:jc w:val="center"/>
        <w:rPr>
          <w:rFonts w:ascii="仿宋" w:eastAsia="仿宋" w:hAnsi="仿宋" w:cs="宋体"/>
          <w:b/>
          <w:bCs/>
          <w:sz w:val="24"/>
          <w:szCs w:val="24"/>
        </w:rPr>
      </w:pPr>
      <w:bookmarkStart w:id="260" w:name="_Toc13898_WPSOffice_Level2"/>
      <w:bookmarkEnd w:id="254"/>
      <w:bookmarkEnd w:id="255"/>
      <w:bookmarkEnd w:id="256"/>
      <w:bookmarkEnd w:id="257"/>
      <w:r>
        <w:rPr>
          <w:rFonts w:ascii="仿宋" w:eastAsia="仿宋" w:hAnsi="仿宋" w:cs="宋体" w:hint="eastAsia"/>
          <w:b/>
          <w:bCs/>
          <w:sz w:val="24"/>
          <w:szCs w:val="24"/>
        </w:rPr>
        <w:lastRenderedPageBreak/>
        <w:t>技术响应偏离表</w:t>
      </w:r>
      <w:bookmarkEnd w:id="260"/>
    </w:p>
    <w:p w:rsidR="00FA188B" w:rsidRDefault="00064BB7">
      <w:pPr>
        <w:pStyle w:val="ac"/>
        <w:tabs>
          <w:tab w:val="left" w:pos="6300"/>
        </w:tabs>
        <w:snapToGrid w:val="0"/>
        <w:spacing w:line="500" w:lineRule="exact"/>
        <w:ind w:firstLineChars="200" w:firstLine="480"/>
        <w:outlineLvl w:val="0"/>
        <w:rPr>
          <w:rFonts w:ascii="仿宋" w:eastAsia="仿宋" w:hAnsi="仿宋" w:cs="宋体"/>
          <w:sz w:val="24"/>
          <w:szCs w:val="24"/>
        </w:rPr>
      </w:pPr>
      <w:bookmarkStart w:id="261" w:name="_Toc7965"/>
      <w:r>
        <w:rPr>
          <w:rFonts w:ascii="仿宋" w:eastAsia="仿宋" w:hAnsi="仿宋" w:cs="宋体" w:hint="eastAsia"/>
          <w:sz w:val="24"/>
          <w:szCs w:val="24"/>
        </w:rPr>
        <w:t>采购项目名称：</w:t>
      </w:r>
      <w:bookmarkEnd w:id="26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FA188B">
        <w:trPr>
          <w:trHeight w:val="515"/>
          <w:jc w:val="center"/>
        </w:trPr>
        <w:tc>
          <w:tcPr>
            <w:tcW w:w="1138" w:type="dxa"/>
            <w:vAlign w:val="center"/>
          </w:tcPr>
          <w:p w:rsidR="00FA188B" w:rsidRDefault="00064BB7">
            <w:pPr>
              <w:tabs>
                <w:tab w:val="left" w:pos="6300"/>
              </w:tabs>
              <w:snapToGrid w:val="0"/>
              <w:spacing w:line="500" w:lineRule="exact"/>
              <w:jc w:val="center"/>
              <w:outlineLvl w:val="0"/>
              <w:rPr>
                <w:rFonts w:ascii="仿宋" w:eastAsia="仿宋" w:hAnsi="仿宋" w:cs="宋体"/>
                <w:sz w:val="24"/>
                <w:szCs w:val="24"/>
              </w:rPr>
            </w:pPr>
            <w:bookmarkStart w:id="262" w:name="_Toc17547"/>
            <w:r>
              <w:rPr>
                <w:rFonts w:ascii="仿宋" w:eastAsia="仿宋" w:hAnsi="仿宋" w:cs="宋体" w:hint="eastAsia"/>
                <w:sz w:val="24"/>
                <w:szCs w:val="24"/>
              </w:rPr>
              <w:t>序号</w:t>
            </w:r>
            <w:bookmarkEnd w:id="262"/>
          </w:p>
        </w:tc>
        <w:tc>
          <w:tcPr>
            <w:tcW w:w="2658" w:type="dxa"/>
            <w:vAlign w:val="center"/>
          </w:tcPr>
          <w:p w:rsidR="00FA188B" w:rsidRDefault="00064BB7">
            <w:pPr>
              <w:tabs>
                <w:tab w:val="left" w:pos="6300"/>
              </w:tabs>
              <w:snapToGrid w:val="0"/>
              <w:spacing w:line="500" w:lineRule="exact"/>
              <w:jc w:val="center"/>
              <w:outlineLvl w:val="0"/>
              <w:rPr>
                <w:rFonts w:ascii="仿宋" w:eastAsia="仿宋" w:hAnsi="仿宋" w:cs="宋体"/>
                <w:sz w:val="24"/>
                <w:szCs w:val="24"/>
              </w:rPr>
            </w:pPr>
            <w:bookmarkStart w:id="263" w:name="_Toc16820"/>
            <w:r>
              <w:rPr>
                <w:rFonts w:ascii="仿宋" w:eastAsia="仿宋" w:hAnsi="仿宋" w:cs="宋体" w:hint="eastAsia"/>
                <w:sz w:val="24"/>
                <w:szCs w:val="24"/>
              </w:rPr>
              <w:t>采购需求</w:t>
            </w:r>
            <w:bookmarkEnd w:id="263"/>
          </w:p>
        </w:tc>
        <w:tc>
          <w:tcPr>
            <w:tcW w:w="2759" w:type="dxa"/>
            <w:vAlign w:val="center"/>
          </w:tcPr>
          <w:p w:rsidR="00FA188B" w:rsidRDefault="00064BB7">
            <w:pPr>
              <w:tabs>
                <w:tab w:val="left" w:pos="6300"/>
              </w:tabs>
              <w:snapToGrid w:val="0"/>
              <w:spacing w:line="500" w:lineRule="exact"/>
              <w:jc w:val="center"/>
              <w:outlineLvl w:val="0"/>
              <w:rPr>
                <w:rFonts w:ascii="仿宋" w:eastAsia="仿宋" w:hAnsi="仿宋" w:cs="宋体"/>
                <w:sz w:val="24"/>
                <w:szCs w:val="24"/>
              </w:rPr>
            </w:pPr>
            <w:bookmarkStart w:id="264" w:name="_Toc21587"/>
            <w:r>
              <w:rPr>
                <w:rFonts w:ascii="仿宋" w:eastAsia="仿宋" w:hAnsi="仿宋" w:cs="宋体" w:hint="eastAsia"/>
                <w:sz w:val="24"/>
                <w:szCs w:val="24"/>
              </w:rPr>
              <w:t>响应情况</w:t>
            </w:r>
            <w:bookmarkEnd w:id="264"/>
          </w:p>
        </w:tc>
        <w:tc>
          <w:tcPr>
            <w:tcW w:w="2067" w:type="dxa"/>
            <w:vAlign w:val="center"/>
          </w:tcPr>
          <w:p w:rsidR="00FA188B" w:rsidRDefault="00064BB7">
            <w:pPr>
              <w:tabs>
                <w:tab w:val="left" w:pos="6300"/>
              </w:tabs>
              <w:snapToGrid w:val="0"/>
              <w:spacing w:line="500" w:lineRule="exact"/>
              <w:jc w:val="center"/>
              <w:outlineLvl w:val="0"/>
              <w:rPr>
                <w:rFonts w:ascii="仿宋" w:eastAsia="仿宋" w:hAnsi="仿宋" w:cs="宋体"/>
                <w:sz w:val="24"/>
                <w:szCs w:val="24"/>
              </w:rPr>
            </w:pPr>
            <w:bookmarkStart w:id="265" w:name="_Toc18134"/>
            <w:r>
              <w:rPr>
                <w:rFonts w:ascii="仿宋" w:eastAsia="仿宋" w:hAnsi="仿宋" w:cs="宋体" w:hint="eastAsia"/>
                <w:sz w:val="24"/>
                <w:szCs w:val="24"/>
              </w:rPr>
              <w:t>差异说明</w:t>
            </w:r>
            <w:bookmarkEnd w:id="265"/>
          </w:p>
        </w:tc>
      </w:tr>
      <w:tr w:rsidR="00FA188B">
        <w:trPr>
          <w:trHeight w:val="599"/>
          <w:jc w:val="center"/>
        </w:trPr>
        <w:tc>
          <w:tcPr>
            <w:tcW w:w="1138" w:type="dxa"/>
            <w:vAlign w:val="center"/>
          </w:tcPr>
          <w:p w:rsidR="00FA188B" w:rsidRDefault="00FA188B">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FA188B" w:rsidRDefault="00FA188B">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FA188B" w:rsidRDefault="00FA188B">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FA188B" w:rsidRDefault="00FA188B">
            <w:pPr>
              <w:tabs>
                <w:tab w:val="left" w:pos="6300"/>
              </w:tabs>
              <w:snapToGrid w:val="0"/>
              <w:spacing w:line="500" w:lineRule="exact"/>
              <w:jc w:val="center"/>
              <w:outlineLvl w:val="0"/>
              <w:rPr>
                <w:rFonts w:ascii="仿宋" w:eastAsia="仿宋" w:hAnsi="仿宋" w:cs="宋体"/>
                <w:sz w:val="24"/>
                <w:szCs w:val="24"/>
              </w:rPr>
            </w:pPr>
          </w:p>
        </w:tc>
      </w:tr>
      <w:tr w:rsidR="00FA188B">
        <w:trPr>
          <w:trHeight w:val="599"/>
          <w:jc w:val="center"/>
        </w:trPr>
        <w:tc>
          <w:tcPr>
            <w:tcW w:w="1138" w:type="dxa"/>
            <w:vAlign w:val="center"/>
          </w:tcPr>
          <w:p w:rsidR="00FA188B" w:rsidRDefault="00FA188B">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FA188B" w:rsidRDefault="00FA188B">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FA188B" w:rsidRDefault="00FA188B">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FA188B" w:rsidRDefault="00FA188B">
            <w:pPr>
              <w:tabs>
                <w:tab w:val="left" w:pos="6300"/>
              </w:tabs>
              <w:snapToGrid w:val="0"/>
              <w:spacing w:line="500" w:lineRule="exact"/>
              <w:jc w:val="center"/>
              <w:outlineLvl w:val="0"/>
              <w:rPr>
                <w:rFonts w:ascii="仿宋" w:eastAsia="仿宋" w:hAnsi="仿宋" w:cs="宋体"/>
                <w:sz w:val="24"/>
                <w:szCs w:val="24"/>
              </w:rPr>
            </w:pPr>
          </w:p>
        </w:tc>
      </w:tr>
      <w:tr w:rsidR="00FA188B">
        <w:trPr>
          <w:trHeight w:val="599"/>
          <w:jc w:val="center"/>
        </w:trPr>
        <w:tc>
          <w:tcPr>
            <w:tcW w:w="1138" w:type="dxa"/>
            <w:vAlign w:val="center"/>
          </w:tcPr>
          <w:p w:rsidR="00FA188B" w:rsidRDefault="00FA188B">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FA188B" w:rsidRDefault="00FA188B">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FA188B" w:rsidRDefault="00FA188B">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FA188B" w:rsidRDefault="00FA188B">
            <w:pPr>
              <w:tabs>
                <w:tab w:val="left" w:pos="6300"/>
              </w:tabs>
              <w:snapToGrid w:val="0"/>
              <w:spacing w:line="500" w:lineRule="exact"/>
              <w:jc w:val="center"/>
              <w:outlineLvl w:val="0"/>
              <w:rPr>
                <w:rFonts w:ascii="仿宋" w:eastAsia="仿宋" w:hAnsi="仿宋" w:cs="宋体"/>
                <w:sz w:val="24"/>
                <w:szCs w:val="24"/>
              </w:rPr>
            </w:pPr>
          </w:p>
        </w:tc>
      </w:tr>
      <w:tr w:rsidR="00FA188B">
        <w:trPr>
          <w:trHeight w:val="599"/>
          <w:jc w:val="center"/>
        </w:trPr>
        <w:tc>
          <w:tcPr>
            <w:tcW w:w="1138" w:type="dxa"/>
            <w:vAlign w:val="center"/>
          </w:tcPr>
          <w:p w:rsidR="00FA188B" w:rsidRDefault="00FA188B">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FA188B" w:rsidRDefault="00FA188B">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FA188B" w:rsidRDefault="00FA188B">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FA188B" w:rsidRDefault="00FA188B">
            <w:pPr>
              <w:tabs>
                <w:tab w:val="left" w:pos="6300"/>
              </w:tabs>
              <w:snapToGrid w:val="0"/>
              <w:spacing w:line="500" w:lineRule="exact"/>
              <w:jc w:val="center"/>
              <w:outlineLvl w:val="0"/>
              <w:rPr>
                <w:rFonts w:ascii="仿宋" w:eastAsia="仿宋" w:hAnsi="仿宋" w:cs="宋体"/>
                <w:sz w:val="24"/>
                <w:szCs w:val="24"/>
              </w:rPr>
            </w:pPr>
          </w:p>
        </w:tc>
      </w:tr>
      <w:tr w:rsidR="00FA188B">
        <w:trPr>
          <w:trHeight w:val="599"/>
          <w:jc w:val="center"/>
        </w:trPr>
        <w:tc>
          <w:tcPr>
            <w:tcW w:w="1138" w:type="dxa"/>
            <w:vAlign w:val="center"/>
          </w:tcPr>
          <w:p w:rsidR="00FA188B" w:rsidRDefault="00FA188B">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FA188B" w:rsidRDefault="00FA188B">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FA188B" w:rsidRDefault="00FA188B">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FA188B" w:rsidRDefault="00FA188B">
            <w:pPr>
              <w:tabs>
                <w:tab w:val="left" w:pos="6300"/>
              </w:tabs>
              <w:snapToGrid w:val="0"/>
              <w:spacing w:line="500" w:lineRule="exact"/>
              <w:jc w:val="center"/>
              <w:outlineLvl w:val="0"/>
              <w:rPr>
                <w:rFonts w:ascii="仿宋" w:eastAsia="仿宋" w:hAnsi="仿宋" w:cs="宋体"/>
                <w:sz w:val="24"/>
                <w:szCs w:val="24"/>
              </w:rPr>
            </w:pPr>
          </w:p>
        </w:tc>
      </w:tr>
      <w:tr w:rsidR="00FA188B">
        <w:trPr>
          <w:trHeight w:val="599"/>
          <w:jc w:val="center"/>
        </w:trPr>
        <w:tc>
          <w:tcPr>
            <w:tcW w:w="1138" w:type="dxa"/>
            <w:vAlign w:val="center"/>
          </w:tcPr>
          <w:p w:rsidR="00FA188B" w:rsidRDefault="00FA188B">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FA188B" w:rsidRDefault="00FA188B">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FA188B" w:rsidRDefault="00FA188B">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FA188B" w:rsidRDefault="00FA188B">
            <w:pPr>
              <w:tabs>
                <w:tab w:val="left" w:pos="6300"/>
              </w:tabs>
              <w:snapToGrid w:val="0"/>
              <w:spacing w:line="500" w:lineRule="exact"/>
              <w:jc w:val="center"/>
              <w:outlineLvl w:val="0"/>
              <w:rPr>
                <w:rFonts w:ascii="仿宋" w:eastAsia="仿宋" w:hAnsi="仿宋" w:cs="宋体"/>
                <w:sz w:val="24"/>
                <w:szCs w:val="24"/>
              </w:rPr>
            </w:pPr>
          </w:p>
        </w:tc>
      </w:tr>
      <w:tr w:rsidR="00FA188B">
        <w:trPr>
          <w:trHeight w:val="599"/>
          <w:jc w:val="center"/>
        </w:trPr>
        <w:tc>
          <w:tcPr>
            <w:tcW w:w="1138" w:type="dxa"/>
            <w:vAlign w:val="center"/>
          </w:tcPr>
          <w:p w:rsidR="00FA188B" w:rsidRDefault="00FA188B">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FA188B" w:rsidRDefault="00FA188B">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FA188B" w:rsidRDefault="00FA188B">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FA188B" w:rsidRDefault="00FA188B">
            <w:pPr>
              <w:tabs>
                <w:tab w:val="left" w:pos="6300"/>
              </w:tabs>
              <w:snapToGrid w:val="0"/>
              <w:spacing w:line="500" w:lineRule="exact"/>
              <w:jc w:val="center"/>
              <w:outlineLvl w:val="0"/>
              <w:rPr>
                <w:rFonts w:ascii="仿宋" w:eastAsia="仿宋" w:hAnsi="仿宋" w:cs="宋体"/>
                <w:sz w:val="24"/>
                <w:szCs w:val="24"/>
              </w:rPr>
            </w:pPr>
          </w:p>
        </w:tc>
      </w:tr>
      <w:tr w:rsidR="00FA188B">
        <w:trPr>
          <w:trHeight w:val="599"/>
          <w:jc w:val="center"/>
        </w:trPr>
        <w:tc>
          <w:tcPr>
            <w:tcW w:w="1138" w:type="dxa"/>
            <w:vAlign w:val="center"/>
          </w:tcPr>
          <w:p w:rsidR="00FA188B" w:rsidRDefault="00FA188B">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FA188B" w:rsidRDefault="00FA188B">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FA188B" w:rsidRDefault="00FA188B">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FA188B" w:rsidRDefault="00FA188B">
            <w:pPr>
              <w:tabs>
                <w:tab w:val="left" w:pos="6300"/>
              </w:tabs>
              <w:snapToGrid w:val="0"/>
              <w:spacing w:line="500" w:lineRule="exact"/>
              <w:jc w:val="center"/>
              <w:outlineLvl w:val="0"/>
              <w:rPr>
                <w:rFonts w:ascii="仿宋" w:eastAsia="仿宋" w:hAnsi="仿宋" w:cs="宋体"/>
                <w:sz w:val="24"/>
                <w:szCs w:val="24"/>
              </w:rPr>
            </w:pPr>
          </w:p>
        </w:tc>
      </w:tr>
    </w:tbl>
    <w:p w:rsidR="00FA188B" w:rsidRDefault="00064BB7">
      <w:pPr>
        <w:spacing w:line="500" w:lineRule="exact"/>
        <w:ind w:firstLineChars="250" w:firstLine="600"/>
        <w:rPr>
          <w:rFonts w:ascii="仿宋" w:eastAsia="仿宋" w:hAnsi="仿宋" w:cs="宋体"/>
          <w:sz w:val="24"/>
          <w:szCs w:val="24"/>
        </w:rPr>
      </w:pPr>
      <w:r>
        <w:rPr>
          <w:rFonts w:ascii="仿宋" w:eastAsia="仿宋" w:hAnsi="仿宋" w:cs="宋体" w:hint="eastAsia"/>
          <w:sz w:val="24"/>
          <w:szCs w:val="24"/>
        </w:rPr>
        <w:t>供应商：                                      法人授权代表：</w:t>
      </w:r>
    </w:p>
    <w:p w:rsidR="00FA188B" w:rsidRDefault="00FA188B">
      <w:pPr>
        <w:spacing w:line="500" w:lineRule="exact"/>
        <w:rPr>
          <w:rFonts w:ascii="仿宋" w:eastAsia="仿宋" w:hAnsi="仿宋" w:cs="宋体"/>
          <w:sz w:val="24"/>
          <w:szCs w:val="24"/>
        </w:rPr>
      </w:pPr>
    </w:p>
    <w:p w:rsidR="00FA188B" w:rsidRDefault="00064BB7">
      <w:pPr>
        <w:spacing w:line="500" w:lineRule="exact"/>
        <w:ind w:firstLineChars="300" w:firstLine="720"/>
        <w:rPr>
          <w:rFonts w:ascii="仿宋" w:eastAsia="仿宋" w:hAnsi="仿宋" w:cs="宋体"/>
          <w:sz w:val="24"/>
          <w:szCs w:val="24"/>
        </w:rPr>
      </w:pPr>
      <w:r>
        <w:rPr>
          <w:rFonts w:ascii="仿宋" w:eastAsia="仿宋" w:hAnsi="仿宋" w:cs="宋体" w:hint="eastAsia"/>
          <w:sz w:val="24"/>
          <w:szCs w:val="24"/>
        </w:rPr>
        <w:t>（供应商公章）                               （签字或盖章）</w:t>
      </w:r>
    </w:p>
    <w:p w:rsidR="00FA188B" w:rsidRDefault="00064BB7">
      <w:pPr>
        <w:tabs>
          <w:tab w:val="left" w:pos="6300"/>
        </w:tabs>
        <w:snapToGrid w:val="0"/>
        <w:spacing w:line="500" w:lineRule="exact"/>
        <w:ind w:firstLine="570"/>
        <w:rPr>
          <w:rFonts w:ascii="仿宋" w:eastAsia="仿宋" w:hAnsi="仿宋" w:cs="宋体"/>
          <w:sz w:val="24"/>
          <w:szCs w:val="24"/>
        </w:rPr>
      </w:pPr>
      <w:r>
        <w:rPr>
          <w:rFonts w:ascii="仿宋" w:eastAsia="仿宋" w:hAnsi="仿宋" w:cs="宋体" w:hint="eastAsia"/>
          <w:sz w:val="24"/>
          <w:szCs w:val="24"/>
        </w:rPr>
        <w:t xml:space="preserve">                                            年     月     日</w:t>
      </w:r>
    </w:p>
    <w:p w:rsidR="00FA188B" w:rsidRDefault="00064BB7">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注：</w:t>
      </w:r>
    </w:p>
    <w:p w:rsidR="00FA188B" w:rsidRDefault="00064BB7">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1、本表即为对本项目“第三篇  谈判项目技术需求”中所列技术要求进行比较和响应；</w:t>
      </w:r>
    </w:p>
    <w:p w:rsidR="00FA188B" w:rsidRDefault="00064BB7">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FA188B" w:rsidRDefault="00064BB7">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3、该表可扩展，并逐页签字或盖章；</w:t>
      </w:r>
    </w:p>
    <w:p w:rsidR="00FA188B" w:rsidRDefault="00064BB7">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4、可附相关技术支撑材料。（格式自定）</w:t>
      </w:r>
    </w:p>
    <w:p w:rsidR="00FA188B" w:rsidRDefault="00064BB7">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5、若“响应情况”栏中仅填写“无偏离”或“有偏离”等内容而未作实质性参数描述，该供应商将失去成为成交供应商的资格，仅保留其合格供应商的身份。</w:t>
      </w:r>
      <w:bookmarkStart w:id="266" w:name="_Toc313888362"/>
      <w:bookmarkStart w:id="267" w:name="_Toc342913421"/>
      <w:bookmarkStart w:id="268" w:name="_Toc403569800"/>
      <w:bookmarkStart w:id="269" w:name="_Toc313008358"/>
    </w:p>
    <w:p w:rsidR="00FA188B" w:rsidRDefault="00FA188B">
      <w:pPr>
        <w:tabs>
          <w:tab w:val="left" w:pos="6300"/>
        </w:tabs>
        <w:snapToGrid w:val="0"/>
        <w:spacing w:line="500" w:lineRule="exact"/>
        <w:ind w:firstLineChars="200" w:firstLine="480"/>
        <w:rPr>
          <w:rFonts w:ascii="仿宋" w:eastAsia="仿宋" w:hAnsi="仿宋" w:cs="宋体"/>
          <w:sz w:val="24"/>
          <w:szCs w:val="24"/>
        </w:rPr>
      </w:pPr>
    </w:p>
    <w:p w:rsidR="00FA188B" w:rsidRDefault="00FA188B">
      <w:pPr>
        <w:snapToGrid w:val="0"/>
        <w:spacing w:line="360" w:lineRule="auto"/>
        <w:jc w:val="center"/>
        <w:rPr>
          <w:rFonts w:ascii="仿宋" w:eastAsia="仿宋" w:hAnsi="仿宋" w:cs="宋体"/>
          <w:b/>
          <w:szCs w:val="28"/>
        </w:rPr>
      </w:pPr>
      <w:bookmarkStart w:id="270" w:name="_Toc10024_WPSOffice_Level1"/>
      <w:bookmarkStart w:id="271" w:name="_Toc283382459"/>
      <w:bookmarkEnd w:id="266"/>
      <w:bookmarkEnd w:id="267"/>
      <w:bookmarkEnd w:id="268"/>
      <w:bookmarkEnd w:id="269"/>
    </w:p>
    <w:p w:rsidR="00FA188B" w:rsidRDefault="00FA188B">
      <w:pPr>
        <w:snapToGrid w:val="0"/>
        <w:spacing w:line="360" w:lineRule="auto"/>
        <w:jc w:val="center"/>
        <w:rPr>
          <w:rFonts w:ascii="仿宋" w:eastAsia="仿宋" w:hAnsi="仿宋" w:cs="宋体"/>
          <w:b/>
          <w:szCs w:val="28"/>
        </w:rPr>
      </w:pPr>
    </w:p>
    <w:p w:rsidR="00FA188B" w:rsidRDefault="00FA188B">
      <w:pPr>
        <w:snapToGrid w:val="0"/>
        <w:spacing w:line="360" w:lineRule="auto"/>
        <w:jc w:val="center"/>
        <w:rPr>
          <w:rFonts w:ascii="仿宋" w:eastAsia="仿宋" w:hAnsi="仿宋" w:cs="宋体"/>
          <w:b/>
          <w:szCs w:val="28"/>
        </w:rPr>
      </w:pPr>
    </w:p>
    <w:p w:rsidR="00FA188B" w:rsidRDefault="00064BB7">
      <w:pPr>
        <w:jc w:val="center"/>
        <w:rPr>
          <w:rFonts w:ascii="仿宋" w:eastAsia="仿宋" w:hAnsi="仿宋"/>
          <w:b/>
          <w:bCs/>
        </w:rPr>
      </w:pPr>
      <w:bookmarkStart w:id="272" w:name="_Toc16514_WPSOffice_Level2"/>
      <w:r>
        <w:rPr>
          <w:rFonts w:ascii="仿宋" w:eastAsia="仿宋" w:hAnsi="仿宋" w:hint="eastAsia"/>
          <w:b/>
          <w:bCs/>
        </w:rPr>
        <w:lastRenderedPageBreak/>
        <w:t>商务响应偏离表（本表可自行设计格式）</w:t>
      </w:r>
      <w:bookmarkEnd w:id="270"/>
      <w:bookmarkEnd w:id="272"/>
    </w:p>
    <w:p w:rsidR="00FA188B" w:rsidRDefault="00064BB7">
      <w:pPr>
        <w:snapToGrid w:val="0"/>
        <w:spacing w:line="360" w:lineRule="auto"/>
        <w:ind w:firstLine="465"/>
        <w:rPr>
          <w:rFonts w:ascii="仿宋" w:eastAsia="仿宋" w:hAnsi="仿宋" w:cs="宋体"/>
          <w:sz w:val="24"/>
          <w:szCs w:val="24"/>
        </w:rPr>
      </w:pPr>
      <w:r>
        <w:rPr>
          <w:rFonts w:ascii="仿宋" w:eastAsia="仿宋" w:hAnsi="仿宋" w:cs="宋体" w:hint="eastAsia"/>
          <w:sz w:val="24"/>
          <w:szCs w:val="24"/>
        </w:rPr>
        <w:t>对于竞争性谈判文件的服务要求，如有任何偏离请如实填写下表：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FA188B">
        <w:trPr>
          <w:trHeight w:val="913"/>
        </w:trPr>
        <w:tc>
          <w:tcPr>
            <w:tcW w:w="1510" w:type="dxa"/>
            <w:vAlign w:val="center"/>
          </w:tcPr>
          <w:p w:rsidR="00FA188B" w:rsidRDefault="00064BB7">
            <w:pPr>
              <w:tabs>
                <w:tab w:val="left" w:pos="6300"/>
              </w:tabs>
              <w:snapToGrid w:val="0"/>
              <w:spacing w:line="360" w:lineRule="auto"/>
              <w:jc w:val="center"/>
              <w:outlineLvl w:val="0"/>
              <w:rPr>
                <w:rFonts w:ascii="仿宋" w:eastAsia="仿宋" w:hAnsi="仿宋" w:cs="宋体"/>
                <w:sz w:val="24"/>
                <w:szCs w:val="24"/>
              </w:rPr>
            </w:pPr>
            <w:bookmarkStart w:id="273" w:name="_Toc22043"/>
            <w:r>
              <w:rPr>
                <w:rFonts w:ascii="仿宋" w:eastAsia="仿宋" w:hAnsi="仿宋" w:cs="宋体" w:hint="eastAsia"/>
                <w:sz w:val="24"/>
                <w:szCs w:val="24"/>
              </w:rPr>
              <w:t>序号</w:t>
            </w:r>
            <w:bookmarkEnd w:id="273"/>
          </w:p>
        </w:tc>
        <w:tc>
          <w:tcPr>
            <w:tcW w:w="3179" w:type="dxa"/>
            <w:vAlign w:val="center"/>
          </w:tcPr>
          <w:p w:rsidR="00FA188B" w:rsidRDefault="00064BB7">
            <w:pPr>
              <w:tabs>
                <w:tab w:val="left" w:pos="6300"/>
              </w:tabs>
              <w:snapToGrid w:val="0"/>
              <w:spacing w:line="360" w:lineRule="auto"/>
              <w:jc w:val="center"/>
              <w:outlineLvl w:val="0"/>
              <w:rPr>
                <w:rFonts w:ascii="仿宋" w:eastAsia="仿宋" w:hAnsi="仿宋" w:cs="宋体"/>
                <w:sz w:val="24"/>
                <w:szCs w:val="24"/>
              </w:rPr>
            </w:pPr>
            <w:bookmarkStart w:id="274" w:name="_Toc530"/>
            <w:r>
              <w:rPr>
                <w:rFonts w:ascii="仿宋" w:eastAsia="仿宋" w:hAnsi="仿宋" w:cs="宋体" w:hint="eastAsia"/>
                <w:sz w:val="24"/>
                <w:szCs w:val="24"/>
              </w:rPr>
              <w:t>谈判项目需求</w:t>
            </w:r>
            <w:bookmarkEnd w:id="274"/>
          </w:p>
        </w:tc>
        <w:tc>
          <w:tcPr>
            <w:tcW w:w="2434" w:type="dxa"/>
            <w:vAlign w:val="center"/>
          </w:tcPr>
          <w:p w:rsidR="00FA188B" w:rsidRDefault="00064BB7">
            <w:pPr>
              <w:tabs>
                <w:tab w:val="left" w:pos="6300"/>
              </w:tabs>
              <w:snapToGrid w:val="0"/>
              <w:spacing w:line="360" w:lineRule="auto"/>
              <w:jc w:val="center"/>
              <w:outlineLvl w:val="0"/>
              <w:rPr>
                <w:rFonts w:ascii="仿宋" w:eastAsia="仿宋" w:hAnsi="仿宋" w:cs="宋体"/>
                <w:sz w:val="24"/>
                <w:szCs w:val="24"/>
              </w:rPr>
            </w:pPr>
            <w:bookmarkStart w:id="275" w:name="_Toc1609"/>
            <w:r>
              <w:rPr>
                <w:rFonts w:ascii="仿宋" w:eastAsia="仿宋" w:hAnsi="仿宋" w:cs="宋体" w:hint="eastAsia"/>
                <w:sz w:val="24"/>
                <w:szCs w:val="24"/>
              </w:rPr>
              <w:t>响应情况</w:t>
            </w:r>
            <w:bookmarkEnd w:id="275"/>
          </w:p>
        </w:tc>
        <w:tc>
          <w:tcPr>
            <w:tcW w:w="2355" w:type="dxa"/>
            <w:vAlign w:val="center"/>
          </w:tcPr>
          <w:p w:rsidR="00FA188B" w:rsidRDefault="00064BB7">
            <w:pPr>
              <w:tabs>
                <w:tab w:val="left" w:pos="6300"/>
              </w:tabs>
              <w:snapToGrid w:val="0"/>
              <w:spacing w:line="360" w:lineRule="auto"/>
              <w:jc w:val="center"/>
              <w:outlineLvl w:val="0"/>
              <w:rPr>
                <w:rFonts w:ascii="仿宋" w:eastAsia="仿宋" w:hAnsi="仿宋" w:cs="宋体"/>
                <w:sz w:val="24"/>
                <w:szCs w:val="24"/>
              </w:rPr>
            </w:pPr>
            <w:bookmarkStart w:id="276" w:name="_Toc24832"/>
            <w:r>
              <w:rPr>
                <w:rFonts w:ascii="仿宋" w:eastAsia="仿宋" w:hAnsi="仿宋" w:cs="宋体" w:hint="eastAsia"/>
                <w:sz w:val="24"/>
                <w:szCs w:val="24"/>
              </w:rPr>
              <w:t>偏离说明</w:t>
            </w:r>
            <w:bookmarkEnd w:id="276"/>
          </w:p>
        </w:tc>
      </w:tr>
      <w:tr w:rsidR="00FA188B">
        <w:trPr>
          <w:trHeight w:val="703"/>
        </w:trPr>
        <w:tc>
          <w:tcPr>
            <w:tcW w:w="1510" w:type="dxa"/>
            <w:vAlign w:val="center"/>
          </w:tcPr>
          <w:p w:rsidR="00FA188B" w:rsidRDefault="00FA188B">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FA188B" w:rsidRDefault="00FA188B">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FA188B" w:rsidRDefault="00FA188B">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FA188B" w:rsidRDefault="00FA188B">
            <w:pPr>
              <w:tabs>
                <w:tab w:val="left" w:pos="6300"/>
              </w:tabs>
              <w:snapToGrid w:val="0"/>
              <w:spacing w:line="360" w:lineRule="auto"/>
              <w:jc w:val="center"/>
              <w:outlineLvl w:val="0"/>
              <w:rPr>
                <w:rFonts w:ascii="仿宋" w:eastAsia="仿宋" w:hAnsi="仿宋" w:cs="宋体"/>
                <w:sz w:val="24"/>
                <w:szCs w:val="24"/>
              </w:rPr>
            </w:pPr>
          </w:p>
        </w:tc>
      </w:tr>
      <w:tr w:rsidR="00FA188B">
        <w:trPr>
          <w:trHeight w:val="703"/>
        </w:trPr>
        <w:tc>
          <w:tcPr>
            <w:tcW w:w="1510" w:type="dxa"/>
            <w:vAlign w:val="center"/>
          </w:tcPr>
          <w:p w:rsidR="00FA188B" w:rsidRDefault="00FA188B">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FA188B" w:rsidRDefault="00FA188B">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FA188B" w:rsidRDefault="00FA188B">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FA188B" w:rsidRDefault="00FA188B">
            <w:pPr>
              <w:tabs>
                <w:tab w:val="left" w:pos="6300"/>
              </w:tabs>
              <w:snapToGrid w:val="0"/>
              <w:spacing w:line="360" w:lineRule="auto"/>
              <w:jc w:val="center"/>
              <w:outlineLvl w:val="0"/>
              <w:rPr>
                <w:rFonts w:ascii="仿宋" w:eastAsia="仿宋" w:hAnsi="仿宋" w:cs="宋体"/>
                <w:sz w:val="24"/>
                <w:szCs w:val="24"/>
              </w:rPr>
            </w:pPr>
          </w:p>
        </w:tc>
      </w:tr>
      <w:tr w:rsidR="00FA188B">
        <w:trPr>
          <w:trHeight w:val="703"/>
        </w:trPr>
        <w:tc>
          <w:tcPr>
            <w:tcW w:w="1510" w:type="dxa"/>
            <w:vAlign w:val="center"/>
          </w:tcPr>
          <w:p w:rsidR="00FA188B" w:rsidRDefault="00FA188B">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FA188B" w:rsidRDefault="00FA188B">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FA188B" w:rsidRDefault="00FA188B">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FA188B" w:rsidRDefault="00FA188B">
            <w:pPr>
              <w:tabs>
                <w:tab w:val="left" w:pos="6300"/>
              </w:tabs>
              <w:snapToGrid w:val="0"/>
              <w:spacing w:line="360" w:lineRule="auto"/>
              <w:jc w:val="center"/>
              <w:outlineLvl w:val="0"/>
              <w:rPr>
                <w:rFonts w:ascii="仿宋" w:eastAsia="仿宋" w:hAnsi="仿宋" w:cs="宋体"/>
                <w:sz w:val="24"/>
                <w:szCs w:val="24"/>
              </w:rPr>
            </w:pPr>
          </w:p>
        </w:tc>
      </w:tr>
      <w:tr w:rsidR="00FA188B">
        <w:trPr>
          <w:trHeight w:val="703"/>
        </w:trPr>
        <w:tc>
          <w:tcPr>
            <w:tcW w:w="1510" w:type="dxa"/>
            <w:vAlign w:val="center"/>
          </w:tcPr>
          <w:p w:rsidR="00FA188B" w:rsidRDefault="00FA188B">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FA188B" w:rsidRDefault="00FA188B">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FA188B" w:rsidRDefault="00FA188B">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FA188B" w:rsidRDefault="00FA188B">
            <w:pPr>
              <w:tabs>
                <w:tab w:val="left" w:pos="6300"/>
              </w:tabs>
              <w:snapToGrid w:val="0"/>
              <w:spacing w:line="360" w:lineRule="auto"/>
              <w:jc w:val="center"/>
              <w:outlineLvl w:val="0"/>
              <w:rPr>
                <w:rFonts w:ascii="仿宋" w:eastAsia="仿宋" w:hAnsi="仿宋" w:cs="宋体"/>
                <w:sz w:val="24"/>
                <w:szCs w:val="24"/>
              </w:rPr>
            </w:pPr>
          </w:p>
        </w:tc>
      </w:tr>
      <w:tr w:rsidR="00FA188B">
        <w:trPr>
          <w:trHeight w:val="703"/>
        </w:trPr>
        <w:tc>
          <w:tcPr>
            <w:tcW w:w="1510" w:type="dxa"/>
            <w:vAlign w:val="center"/>
          </w:tcPr>
          <w:p w:rsidR="00FA188B" w:rsidRDefault="00FA188B">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FA188B" w:rsidRDefault="00FA188B">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FA188B" w:rsidRDefault="00FA188B">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FA188B" w:rsidRDefault="00FA188B">
            <w:pPr>
              <w:tabs>
                <w:tab w:val="left" w:pos="6300"/>
              </w:tabs>
              <w:snapToGrid w:val="0"/>
              <w:spacing w:line="360" w:lineRule="auto"/>
              <w:jc w:val="center"/>
              <w:outlineLvl w:val="0"/>
              <w:rPr>
                <w:rFonts w:ascii="仿宋" w:eastAsia="仿宋" w:hAnsi="仿宋" w:cs="宋体"/>
                <w:sz w:val="24"/>
                <w:szCs w:val="24"/>
              </w:rPr>
            </w:pPr>
          </w:p>
        </w:tc>
      </w:tr>
      <w:tr w:rsidR="00FA188B">
        <w:trPr>
          <w:trHeight w:val="703"/>
        </w:trPr>
        <w:tc>
          <w:tcPr>
            <w:tcW w:w="1510" w:type="dxa"/>
            <w:vAlign w:val="center"/>
          </w:tcPr>
          <w:p w:rsidR="00FA188B" w:rsidRDefault="00FA188B">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FA188B" w:rsidRDefault="00FA188B">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FA188B" w:rsidRDefault="00FA188B">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FA188B" w:rsidRDefault="00FA188B">
            <w:pPr>
              <w:tabs>
                <w:tab w:val="left" w:pos="6300"/>
              </w:tabs>
              <w:snapToGrid w:val="0"/>
              <w:spacing w:line="360" w:lineRule="auto"/>
              <w:jc w:val="center"/>
              <w:outlineLvl w:val="0"/>
              <w:rPr>
                <w:rFonts w:ascii="仿宋" w:eastAsia="仿宋" w:hAnsi="仿宋" w:cs="宋体"/>
                <w:sz w:val="24"/>
                <w:szCs w:val="24"/>
              </w:rPr>
            </w:pPr>
          </w:p>
        </w:tc>
      </w:tr>
    </w:tbl>
    <w:p w:rsidR="00FA188B" w:rsidRDefault="00FA188B">
      <w:pPr>
        <w:snapToGrid w:val="0"/>
        <w:spacing w:line="360" w:lineRule="auto"/>
        <w:ind w:firstLine="465"/>
        <w:rPr>
          <w:rFonts w:ascii="仿宋" w:eastAsia="仿宋" w:hAnsi="仿宋" w:cs="宋体"/>
          <w:sz w:val="24"/>
          <w:szCs w:val="24"/>
        </w:rPr>
      </w:pPr>
    </w:p>
    <w:p w:rsidR="00FA188B" w:rsidRDefault="00064BB7">
      <w:pPr>
        <w:spacing w:line="500" w:lineRule="exact"/>
        <w:ind w:firstLineChars="250" w:firstLine="600"/>
        <w:rPr>
          <w:rFonts w:ascii="仿宋" w:eastAsia="仿宋" w:hAnsi="仿宋" w:cs="宋体"/>
          <w:sz w:val="24"/>
          <w:szCs w:val="24"/>
        </w:rPr>
      </w:pPr>
      <w:r>
        <w:rPr>
          <w:rFonts w:ascii="仿宋" w:eastAsia="仿宋" w:hAnsi="仿宋" w:cs="宋体" w:hint="eastAsia"/>
          <w:sz w:val="24"/>
          <w:szCs w:val="24"/>
        </w:rPr>
        <w:t>供应商：                                      法人授权代表：</w:t>
      </w:r>
    </w:p>
    <w:p w:rsidR="00FA188B" w:rsidRDefault="00FA188B">
      <w:pPr>
        <w:spacing w:line="500" w:lineRule="exact"/>
        <w:rPr>
          <w:rFonts w:ascii="仿宋" w:eastAsia="仿宋" w:hAnsi="仿宋" w:cs="宋体"/>
          <w:sz w:val="24"/>
          <w:szCs w:val="24"/>
        </w:rPr>
      </w:pPr>
    </w:p>
    <w:p w:rsidR="00FA188B" w:rsidRDefault="00064BB7">
      <w:pPr>
        <w:spacing w:line="500" w:lineRule="exact"/>
        <w:ind w:firstLineChars="150" w:firstLine="360"/>
        <w:rPr>
          <w:rFonts w:ascii="仿宋" w:eastAsia="仿宋" w:hAnsi="仿宋" w:cs="宋体"/>
          <w:sz w:val="24"/>
          <w:szCs w:val="24"/>
        </w:rPr>
      </w:pPr>
      <w:r>
        <w:rPr>
          <w:rFonts w:ascii="仿宋" w:eastAsia="仿宋" w:hAnsi="仿宋" w:cs="宋体" w:hint="eastAsia"/>
          <w:sz w:val="24"/>
          <w:szCs w:val="24"/>
        </w:rPr>
        <w:t>（供应商公章）                                 （签字或盖章）</w:t>
      </w:r>
    </w:p>
    <w:p w:rsidR="00FA188B" w:rsidRDefault="00064BB7">
      <w:pPr>
        <w:tabs>
          <w:tab w:val="left" w:pos="6300"/>
        </w:tabs>
        <w:snapToGrid w:val="0"/>
        <w:spacing w:line="500" w:lineRule="exact"/>
        <w:ind w:firstLine="570"/>
        <w:rPr>
          <w:rFonts w:ascii="仿宋" w:eastAsia="仿宋" w:hAnsi="仿宋" w:cs="宋体"/>
          <w:sz w:val="24"/>
          <w:szCs w:val="24"/>
        </w:rPr>
      </w:pPr>
      <w:r>
        <w:rPr>
          <w:rFonts w:ascii="仿宋" w:eastAsia="仿宋" w:hAnsi="仿宋" w:cs="宋体" w:hint="eastAsia"/>
          <w:sz w:val="24"/>
          <w:szCs w:val="24"/>
        </w:rPr>
        <w:t xml:space="preserve">                                            年     月     日</w:t>
      </w:r>
    </w:p>
    <w:p w:rsidR="00FA188B" w:rsidRDefault="00064BB7">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注：</w:t>
      </w:r>
    </w:p>
    <w:p w:rsidR="00FA188B" w:rsidRDefault="00064BB7">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1、本表即为对本项目“第四篇 谈判项目服务需求”中所列服务要求进行比较和响应；</w:t>
      </w:r>
    </w:p>
    <w:p w:rsidR="00FA188B" w:rsidRDefault="00064BB7">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FA188B" w:rsidRDefault="00064BB7">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3、该表可扩展，并逐页签字或盖章；</w:t>
      </w:r>
    </w:p>
    <w:p w:rsidR="00FA188B" w:rsidRDefault="00064BB7">
      <w:pPr>
        <w:tabs>
          <w:tab w:val="left" w:pos="6300"/>
        </w:tabs>
        <w:snapToGrid w:val="0"/>
        <w:spacing w:line="360" w:lineRule="auto"/>
        <w:jc w:val="center"/>
        <w:rPr>
          <w:rFonts w:ascii="仿宋" w:eastAsia="仿宋" w:hAnsi="仿宋" w:cs="宋体"/>
          <w:b/>
          <w:szCs w:val="28"/>
        </w:rPr>
      </w:pPr>
      <w:r>
        <w:rPr>
          <w:rFonts w:ascii="仿宋" w:eastAsia="仿宋" w:hAnsi="仿宋" w:cs="宋体" w:hint="eastAsia"/>
          <w:sz w:val="24"/>
          <w:szCs w:val="24"/>
        </w:rPr>
        <w:br w:type="page"/>
      </w:r>
      <w:bookmarkStart w:id="277" w:name="_Toc22686_WPSOffice_Level1"/>
      <w:bookmarkStart w:id="278" w:name="_Toc12512_WPSOffice_Level2"/>
      <w:bookmarkEnd w:id="271"/>
      <w:r>
        <w:rPr>
          <w:rFonts w:ascii="仿宋" w:eastAsia="仿宋" w:hAnsi="仿宋" w:cs="宋体" w:hint="eastAsia"/>
          <w:b/>
          <w:szCs w:val="28"/>
        </w:rPr>
        <w:lastRenderedPageBreak/>
        <w:t>法定代表人身份证明书（格式）</w:t>
      </w:r>
      <w:bookmarkEnd w:id="277"/>
      <w:bookmarkEnd w:id="278"/>
    </w:p>
    <w:p w:rsidR="00FA188B" w:rsidRDefault="00FA188B">
      <w:pPr>
        <w:tabs>
          <w:tab w:val="left" w:pos="6300"/>
        </w:tabs>
        <w:snapToGrid w:val="0"/>
        <w:spacing w:line="360" w:lineRule="auto"/>
        <w:rPr>
          <w:rFonts w:ascii="仿宋" w:eastAsia="仿宋" w:hAnsi="仿宋" w:cs="宋体"/>
          <w:sz w:val="24"/>
          <w:szCs w:val="24"/>
        </w:rPr>
      </w:pPr>
    </w:p>
    <w:p w:rsidR="00FA188B" w:rsidRDefault="00064BB7" w:rsidP="00C124BC">
      <w:pPr>
        <w:tabs>
          <w:tab w:val="left" w:pos="6300"/>
        </w:tabs>
        <w:snapToGrid w:val="0"/>
        <w:spacing w:line="360" w:lineRule="auto"/>
        <w:ind w:firstLineChars="267" w:firstLine="641"/>
        <w:rPr>
          <w:rFonts w:ascii="仿宋" w:eastAsia="仿宋" w:hAnsi="仿宋" w:cs="宋体"/>
          <w:sz w:val="24"/>
          <w:szCs w:val="24"/>
        </w:rPr>
      </w:pPr>
      <w:r>
        <w:rPr>
          <w:rFonts w:ascii="仿宋" w:eastAsia="仿宋" w:hAnsi="仿宋" w:cs="宋体" w:hint="eastAsia"/>
          <w:sz w:val="24"/>
          <w:szCs w:val="24"/>
        </w:rPr>
        <w:t>（法定代表人姓名）在（供应商名称）任（职务名称）职务，是__________________（竞争人名称）的法定代表人。</w:t>
      </w:r>
    </w:p>
    <w:p w:rsidR="00FA188B" w:rsidRDefault="00FA188B">
      <w:pPr>
        <w:tabs>
          <w:tab w:val="left" w:pos="6300"/>
        </w:tabs>
        <w:snapToGrid w:val="0"/>
        <w:spacing w:line="360" w:lineRule="auto"/>
        <w:ind w:firstLine="573"/>
        <w:rPr>
          <w:rFonts w:ascii="仿宋" w:eastAsia="仿宋" w:hAnsi="仿宋" w:cs="宋体"/>
          <w:sz w:val="24"/>
          <w:szCs w:val="24"/>
        </w:rPr>
      </w:pPr>
    </w:p>
    <w:p w:rsidR="00FA188B" w:rsidRDefault="00064BB7">
      <w:pPr>
        <w:tabs>
          <w:tab w:val="left" w:pos="6300"/>
        </w:tabs>
        <w:snapToGrid w:val="0"/>
        <w:spacing w:line="360" w:lineRule="auto"/>
        <w:ind w:firstLine="573"/>
        <w:outlineLvl w:val="0"/>
        <w:rPr>
          <w:rFonts w:ascii="仿宋" w:eastAsia="仿宋" w:hAnsi="仿宋" w:cs="宋体"/>
          <w:sz w:val="24"/>
          <w:szCs w:val="24"/>
        </w:rPr>
      </w:pPr>
      <w:bookmarkStart w:id="279" w:name="_Toc23480"/>
      <w:r>
        <w:rPr>
          <w:rFonts w:ascii="仿宋" w:eastAsia="仿宋" w:hAnsi="仿宋" w:cs="宋体" w:hint="eastAsia"/>
          <w:sz w:val="24"/>
          <w:szCs w:val="24"/>
        </w:rPr>
        <w:t>特此证明。</w:t>
      </w:r>
      <w:bookmarkEnd w:id="279"/>
    </w:p>
    <w:p w:rsidR="00FA188B" w:rsidRDefault="00FA188B">
      <w:pPr>
        <w:tabs>
          <w:tab w:val="left" w:pos="6300"/>
        </w:tabs>
        <w:snapToGrid w:val="0"/>
        <w:spacing w:line="360" w:lineRule="auto"/>
        <w:rPr>
          <w:rFonts w:ascii="仿宋" w:eastAsia="仿宋" w:hAnsi="仿宋" w:cs="宋体"/>
          <w:sz w:val="24"/>
          <w:szCs w:val="24"/>
        </w:rPr>
      </w:pPr>
    </w:p>
    <w:p w:rsidR="00FA188B" w:rsidRDefault="00064BB7">
      <w:pPr>
        <w:tabs>
          <w:tab w:val="left" w:pos="6300"/>
        </w:tabs>
        <w:snapToGrid w:val="0"/>
        <w:spacing w:line="360" w:lineRule="auto"/>
        <w:outlineLvl w:val="0"/>
        <w:rPr>
          <w:rFonts w:ascii="仿宋" w:eastAsia="仿宋" w:hAnsi="仿宋" w:cs="宋体"/>
          <w:sz w:val="24"/>
          <w:szCs w:val="24"/>
        </w:rPr>
      </w:pPr>
      <w:bookmarkStart w:id="280" w:name="_Toc18471"/>
      <w:r>
        <w:rPr>
          <w:rFonts w:ascii="仿宋" w:eastAsia="仿宋" w:hAnsi="仿宋" w:cs="宋体" w:hint="eastAsia"/>
          <w:sz w:val="24"/>
          <w:szCs w:val="24"/>
        </w:rPr>
        <w:t>（供应商全称）</w:t>
      </w:r>
      <w:bookmarkEnd w:id="280"/>
    </w:p>
    <w:p w:rsidR="00FA188B" w:rsidRDefault="00064BB7">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年   月   日</w:t>
      </w:r>
    </w:p>
    <w:p w:rsidR="00FA188B" w:rsidRDefault="00064BB7">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（公章）</w:t>
      </w:r>
    </w:p>
    <w:p w:rsidR="00FA188B" w:rsidRDefault="00FA188B">
      <w:pPr>
        <w:tabs>
          <w:tab w:val="left" w:pos="6300"/>
        </w:tabs>
        <w:snapToGrid w:val="0"/>
        <w:spacing w:line="360" w:lineRule="auto"/>
        <w:rPr>
          <w:rFonts w:ascii="仿宋" w:eastAsia="仿宋" w:hAnsi="仿宋" w:cs="宋体"/>
          <w:sz w:val="24"/>
          <w:szCs w:val="24"/>
        </w:rPr>
      </w:pPr>
    </w:p>
    <w:p w:rsidR="00FA188B" w:rsidRDefault="00064BB7">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附：上述法定代表人住址：</w:t>
      </w:r>
    </w:p>
    <w:p w:rsidR="00FA188B" w:rsidRDefault="00064BB7">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身份证号码：</w:t>
      </w:r>
    </w:p>
    <w:p w:rsidR="00FA188B" w:rsidRDefault="00064BB7">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电    传：</w:t>
      </w:r>
    </w:p>
    <w:p w:rsidR="00FA188B" w:rsidRDefault="00064BB7">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网    址：</w:t>
      </w:r>
    </w:p>
    <w:p w:rsidR="00FA188B" w:rsidRDefault="00064BB7">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邮政编码：</w:t>
      </w:r>
    </w:p>
    <w:p w:rsidR="00FA188B" w:rsidRDefault="00064BB7">
      <w:pPr>
        <w:tabs>
          <w:tab w:val="left" w:pos="6300"/>
        </w:tabs>
        <w:snapToGrid w:val="0"/>
        <w:spacing w:line="500" w:lineRule="exact"/>
        <w:ind w:firstLine="570"/>
        <w:rPr>
          <w:rFonts w:ascii="仿宋" w:eastAsia="仿宋" w:hAnsi="仿宋" w:cs="宋体"/>
          <w:sz w:val="24"/>
          <w:szCs w:val="28"/>
        </w:rPr>
      </w:pPr>
      <w:r>
        <w:rPr>
          <w:rFonts w:ascii="仿宋" w:eastAsia="仿宋" w:hAnsi="仿宋" w:cs="宋体" w:hint="eastAsia"/>
          <w:sz w:val="24"/>
          <w:szCs w:val="28"/>
        </w:rPr>
        <w:t>（附：法定代表人身份证复印件）</w:t>
      </w:r>
    </w:p>
    <w:p w:rsidR="00FA188B" w:rsidRDefault="00FA188B">
      <w:pPr>
        <w:tabs>
          <w:tab w:val="left" w:pos="6300"/>
        </w:tabs>
        <w:snapToGrid w:val="0"/>
        <w:spacing w:line="360" w:lineRule="auto"/>
        <w:rPr>
          <w:rFonts w:ascii="仿宋" w:eastAsia="仿宋" w:hAnsi="仿宋" w:cs="宋体"/>
          <w:sz w:val="24"/>
          <w:szCs w:val="24"/>
        </w:rPr>
      </w:pPr>
    </w:p>
    <w:p w:rsidR="00FA188B" w:rsidRDefault="00FA188B">
      <w:pPr>
        <w:tabs>
          <w:tab w:val="left" w:pos="6300"/>
        </w:tabs>
        <w:snapToGrid w:val="0"/>
        <w:spacing w:line="400" w:lineRule="atLeast"/>
        <w:rPr>
          <w:rFonts w:ascii="仿宋" w:eastAsia="仿宋" w:hAnsi="仿宋" w:cs="宋体"/>
        </w:rPr>
      </w:pPr>
    </w:p>
    <w:p w:rsidR="00FA188B" w:rsidRDefault="00064BB7">
      <w:pPr>
        <w:tabs>
          <w:tab w:val="left" w:pos="6300"/>
        </w:tabs>
        <w:snapToGrid w:val="0"/>
        <w:spacing w:line="400" w:lineRule="atLeast"/>
        <w:jc w:val="center"/>
        <w:outlineLvl w:val="0"/>
        <w:rPr>
          <w:rFonts w:ascii="仿宋" w:eastAsia="仿宋" w:hAnsi="仿宋" w:cs="宋体"/>
          <w:b/>
          <w:szCs w:val="28"/>
        </w:rPr>
      </w:pPr>
      <w:r>
        <w:rPr>
          <w:rFonts w:ascii="仿宋" w:eastAsia="仿宋" w:hAnsi="仿宋" w:cs="宋体" w:hint="eastAsia"/>
          <w:b/>
          <w:szCs w:val="28"/>
        </w:rPr>
        <w:br w:type="page"/>
      </w:r>
      <w:bookmarkStart w:id="281" w:name="_Toc13700"/>
      <w:bookmarkStart w:id="282" w:name="_Toc28088_WPSOffice_Level1"/>
      <w:bookmarkStart w:id="283" w:name="_Toc12310_WPSOffice_Level2"/>
      <w:r>
        <w:rPr>
          <w:rFonts w:ascii="仿宋" w:eastAsia="仿宋" w:hAnsi="仿宋" w:cs="宋体" w:hint="eastAsia"/>
          <w:b/>
          <w:szCs w:val="28"/>
        </w:rPr>
        <w:lastRenderedPageBreak/>
        <w:t>法定代表人授权委托书（格式）</w:t>
      </w:r>
      <w:bookmarkEnd w:id="281"/>
      <w:bookmarkEnd w:id="282"/>
      <w:bookmarkEnd w:id="283"/>
    </w:p>
    <w:p w:rsidR="00FA188B" w:rsidRDefault="00FA188B">
      <w:pPr>
        <w:tabs>
          <w:tab w:val="left" w:pos="6300"/>
        </w:tabs>
        <w:snapToGrid w:val="0"/>
        <w:spacing w:line="360" w:lineRule="auto"/>
        <w:rPr>
          <w:rFonts w:ascii="仿宋" w:eastAsia="仿宋" w:hAnsi="仿宋" w:cs="宋体"/>
          <w:sz w:val="24"/>
          <w:szCs w:val="24"/>
        </w:rPr>
      </w:pPr>
    </w:p>
    <w:p w:rsidR="00FA188B" w:rsidRDefault="00064BB7">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项目名称：_______________</w:t>
      </w:r>
    </w:p>
    <w:p w:rsidR="00FA188B" w:rsidRDefault="00064BB7">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日    期：_______________</w:t>
      </w:r>
    </w:p>
    <w:p w:rsidR="00FA188B" w:rsidRDefault="00064BB7">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致：_____________________</w:t>
      </w:r>
    </w:p>
    <w:p w:rsidR="00FA188B" w:rsidRDefault="00064BB7">
      <w:pPr>
        <w:tabs>
          <w:tab w:val="left" w:pos="6300"/>
        </w:tabs>
        <w:snapToGrid w:val="0"/>
        <w:spacing w:line="360" w:lineRule="auto"/>
        <w:ind w:firstLine="555"/>
        <w:rPr>
          <w:rFonts w:ascii="仿宋" w:eastAsia="仿宋" w:hAnsi="仿宋" w:cs="宋体"/>
          <w:sz w:val="24"/>
          <w:szCs w:val="24"/>
        </w:rPr>
      </w:pPr>
      <w:r>
        <w:rPr>
          <w:rFonts w:ascii="仿宋" w:eastAsia="仿宋" w:hAnsi="仿宋" w:cs="宋体" w:hint="eastAsia"/>
          <w:sz w:val="24"/>
          <w:szCs w:val="24"/>
        </w:rPr>
        <w:t>_____________________（供应商名称）是中华人民共和国合法企业，法定地址______________________________。</w:t>
      </w:r>
    </w:p>
    <w:p w:rsidR="00FA188B" w:rsidRDefault="00064BB7">
      <w:pPr>
        <w:tabs>
          <w:tab w:val="left" w:pos="6300"/>
        </w:tabs>
        <w:snapToGrid w:val="0"/>
        <w:spacing w:line="360" w:lineRule="auto"/>
        <w:ind w:firstLine="555"/>
        <w:rPr>
          <w:rFonts w:ascii="仿宋" w:eastAsia="仿宋" w:hAnsi="仿宋" w:cs="宋体"/>
          <w:sz w:val="24"/>
          <w:szCs w:val="24"/>
        </w:rPr>
      </w:pPr>
      <w:r>
        <w:rPr>
          <w:rFonts w:ascii="仿宋" w:eastAsia="仿宋" w:hAnsi="仿宋" w:cs="宋体" w:hint="eastAsia"/>
          <w:sz w:val="24"/>
          <w:szCs w:val="24"/>
        </w:rPr>
        <w:t xml:space="preserve"> _________（供应商法定代表人姓名）特授权_________（被授权人姓名及身份证代码）代表我单位全权办理对上述项目的谈判、签约等具体工作，并签署全部有关的文件、协议及合同。</w:t>
      </w:r>
    </w:p>
    <w:p w:rsidR="00FA188B" w:rsidRDefault="00064BB7">
      <w:pPr>
        <w:tabs>
          <w:tab w:val="left" w:pos="6300"/>
        </w:tabs>
        <w:snapToGrid w:val="0"/>
        <w:spacing w:line="360" w:lineRule="auto"/>
        <w:ind w:firstLine="555"/>
        <w:rPr>
          <w:rFonts w:ascii="仿宋" w:eastAsia="仿宋" w:hAnsi="仿宋" w:cs="宋体"/>
          <w:sz w:val="24"/>
          <w:szCs w:val="24"/>
        </w:rPr>
      </w:pPr>
      <w:r>
        <w:rPr>
          <w:rFonts w:ascii="仿宋" w:eastAsia="仿宋" w:hAnsi="仿宋" w:cs="宋体" w:hint="eastAsia"/>
          <w:sz w:val="24"/>
          <w:szCs w:val="24"/>
        </w:rPr>
        <w:t>我单位对被授权人的签字负全部责任。</w:t>
      </w:r>
    </w:p>
    <w:p w:rsidR="00FA188B" w:rsidRDefault="00064BB7">
      <w:pPr>
        <w:tabs>
          <w:tab w:val="left" w:pos="6300"/>
        </w:tabs>
        <w:snapToGrid w:val="0"/>
        <w:spacing w:line="360" w:lineRule="auto"/>
        <w:ind w:firstLine="555"/>
        <w:rPr>
          <w:rFonts w:ascii="仿宋" w:eastAsia="仿宋" w:hAnsi="仿宋" w:cs="宋体"/>
          <w:sz w:val="24"/>
          <w:szCs w:val="24"/>
        </w:rPr>
      </w:pPr>
      <w:r>
        <w:rPr>
          <w:rFonts w:ascii="仿宋" w:eastAsia="仿宋" w:hAnsi="仿宋" w:cs="宋体" w:hint="eastAsia"/>
          <w:sz w:val="24"/>
          <w:szCs w:val="24"/>
        </w:rPr>
        <w:t>在撤消授权的书面通知以前，本授权书一直有效。被授权人签署的所有文件（在授权书有效期内签署的）不因授权的撤消而失效。</w:t>
      </w:r>
    </w:p>
    <w:p w:rsidR="00FA188B" w:rsidRDefault="00FA188B">
      <w:pPr>
        <w:tabs>
          <w:tab w:val="left" w:pos="6300"/>
        </w:tabs>
        <w:snapToGrid w:val="0"/>
        <w:spacing w:line="360" w:lineRule="auto"/>
        <w:rPr>
          <w:rFonts w:ascii="仿宋" w:eastAsia="仿宋" w:hAnsi="仿宋" w:cs="宋体"/>
          <w:sz w:val="24"/>
          <w:szCs w:val="24"/>
        </w:rPr>
      </w:pPr>
    </w:p>
    <w:p w:rsidR="00FA188B" w:rsidRDefault="00FA188B">
      <w:pPr>
        <w:tabs>
          <w:tab w:val="left" w:pos="6300"/>
        </w:tabs>
        <w:snapToGrid w:val="0"/>
        <w:spacing w:line="360" w:lineRule="auto"/>
        <w:rPr>
          <w:rFonts w:ascii="仿宋" w:eastAsia="仿宋" w:hAnsi="仿宋" w:cs="宋体"/>
          <w:sz w:val="24"/>
          <w:szCs w:val="24"/>
        </w:rPr>
      </w:pPr>
    </w:p>
    <w:p w:rsidR="00FA188B" w:rsidRDefault="00064BB7">
      <w:pPr>
        <w:tabs>
          <w:tab w:val="left" w:pos="6300"/>
        </w:tabs>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被授权人：                                  法定代表人：</w:t>
      </w:r>
    </w:p>
    <w:p w:rsidR="00FA188B" w:rsidRDefault="00064BB7">
      <w:pPr>
        <w:tabs>
          <w:tab w:val="left" w:pos="6300"/>
        </w:tabs>
        <w:snapToGrid w:val="0"/>
        <w:spacing w:line="360" w:lineRule="auto"/>
        <w:ind w:firstLineChars="100" w:firstLine="240"/>
        <w:rPr>
          <w:rFonts w:ascii="仿宋" w:eastAsia="仿宋" w:hAnsi="仿宋" w:cs="宋体"/>
          <w:sz w:val="24"/>
          <w:szCs w:val="24"/>
        </w:rPr>
      </w:pPr>
      <w:r>
        <w:rPr>
          <w:rFonts w:ascii="仿宋" w:eastAsia="仿宋" w:hAnsi="仿宋" w:cs="宋体" w:hint="eastAsia"/>
          <w:sz w:val="24"/>
          <w:szCs w:val="28"/>
        </w:rPr>
        <w:t>（签字或盖章）（签字或盖章）</w:t>
      </w:r>
      <w:r>
        <w:rPr>
          <w:rFonts w:ascii="仿宋" w:eastAsia="仿宋" w:hAnsi="仿宋" w:cs="宋体" w:hint="eastAsia"/>
          <w:sz w:val="24"/>
          <w:szCs w:val="24"/>
        </w:rPr>
        <w:t>：</w:t>
      </w:r>
    </w:p>
    <w:p w:rsidR="00FA188B" w:rsidRDefault="00FA188B">
      <w:pPr>
        <w:tabs>
          <w:tab w:val="left" w:pos="6300"/>
        </w:tabs>
        <w:snapToGrid w:val="0"/>
        <w:spacing w:line="500" w:lineRule="exact"/>
        <w:ind w:firstLine="570"/>
        <w:rPr>
          <w:rFonts w:ascii="仿宋" w:eastAsia="仿宋" w:hAnsi="仿宋" w:cs="宋体"/>
          <w:sz w:val="24"/>
          <w:szCs w:val="28"/>
        </w:rPr>
      </w:pPr>
    </w:p>
    <w:p w:rsidR="00FA188B" w:rsidRDefault="00064BB7">
      <w:pPr>
        <w:tabs>
          <w:tab w:val="left" w:pos="6300"/>
        </w:tabs>
        <w:snapToGrid w:val="0"/>
        <w:spacing w:line="500" w:lineRule="exact"/>
        <w:ind w:firstLine="570"/>
        <w:rPr>
          <w:rFonts w:ascii="仿宋" w:eastAsia="仿宋" w:hAnsi="仿宋" w:cs="宋体"/>
          <w:sz w:val="24"/>
          <w:szCs w:val="28"/>
        </w:rPr>
      </w:pPr>
      <w:bookmarkStart w:id="284" w:name="OLE_LINK4"/>
      <w:bookmarkStart w:id="285" w:name="OLE_LINK3"/>
      <w:r>
        <w:rPr>
          <w:rFonts w:ascii="仿宋" w:eastAsia="仿宋" w:hAnsi="仿宋" w:cs="宋体" w:hint="eastAsia"/>
          <w:sz w:val="24"/>
          <w:szCs w:val="28"/>
        </w:rPr>
        <w:t>（附：被授权人身份证复印件）</w:t>
      </w:r>
      <w:bookmarkEnd w:id="284"/>
      <w:bookmarkEnd w:id="285"/>
    </w:p>
    <w:p w:rsidR="00FA188B" w:rsidRDefault="00FA188B">
      <w:pPr>
        <w:tabs>
          <w:tab w:val="left" w:pos="6300"/>
        </w:tabs>
        <w:snapToGrid w:val="0"/>
        <w:spacing w:line="360" w:lineRule="auto"/>
        <w:rPr>
          <w:rFonts w:ascii="仿宋" w:eastAsia="仿宋" w:hAnsi="仿宋" w:cs="宋体"/>
          <w:sz w:val="24"/>
          <w:szCs w:val="24"/>
        </w:rPr>
      </w:pPr>
    </w:p>
    <w:p w:rsidR="00FA188B" w:rsidRDefault="00064BB7">
      <w:pPr>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（供应商公章）</w:t>
      </w:r>
    </w:p>
    <w:p w:rsidR="00FA188B" w:rsidRDefault="00064BB7">
      <w:pPr>
        <w:snapToGrid w:val="0"/>
        <w:spacing w:line="360" w:lineRule="auto"/>
        <w:ind w:firstLineChars="2700" w:firstLine="6480"/>
        <w:rPr>
          <w:rFonts w:ascii="仿宋" w:eastAsia="仿宋" w:hAnsi="仿宋" w:cs="宋体"/>
          <w:sz w:val="24"/>
          <w:szCs w:val="24"/>
        </w:rPr>
      </w:pPr>
      <w:r>
        <w:rPr>
          <w:rFonts w:ascii="仿宋" w:eastAsia="仿宋" w:hAnsi="仿宋" w:cs="宋体" w:hint="eastAsia"/>
          <w:sz w:val="24"/>
          <w:szCs w:val="28"/>
        </w:rPr>
        <w:t>年   月   日</w:t>
      </w:r>
    </w:p>
    <w:p w:rsidR="00FA188B" w:rsidRDefault="00064BB7">
      <w:pPr>
        <w:snapToGrid w:val="0"/>
        <w:spacing w:line="360" w:lineRule="auto"/>
        <w:rPr>
          <w:rFonts w:ascii="仿宋" w:eastAsia="仿宋" w:hAnsi="仿宋" w:cs="宋体"/>
          <w:sz w:val="24"/>
          <w:szCs w:val="24"/>
        </w:rPr>
      </w:pPr>
      <w:r>
        <w:rPr>
          <w:rFonts w:ascii="仿宋" w:eastAsia="仿宋" w:hAnsi="仿宋" w:cs="宋体" w:hint="eastAsia"/>
          <w:sz w:val="24"/>
          <w:szCs w:val="24"/>
        </w:rPr>
        <w:br w:type="page"/>
      </w:r>
    </w:p>
    <w:p w:rsidR="00FA188B" w:rsidRDefault="00064BB7">
      <w:pPr>
        <w:snapToGrid w:val="0"/>
        <w:spacing w:line="360" w:lineRule="auto"/>
        <w:jc w:val="center"/>
        <w:rPr>
          <w:rFonts w:ascii="仿宋" w:eastAsia="仿宋" w:hAnsi="仿宋" w:cs="宋体"/>
          <w:sz w:val="24"/>
          <w:szCs w:val="24"/>
        </w:rPr>
      </w:pPr>
      <w:bookmarkStart w:id="286" w:name="_Toc20714_WPSOffice_Level1"/>
      <w:r>
        <w:rPr>
          <w:rFonts w:ascii="仿宋" w:eastAsia="仿宋" w:hAnsi="仿宋" w:cs="宋体" w:hint="eastAsia"/>
          <w:szCs w:val="28"/>
        </w:rPr>
        <w:lastRenderedPageBreak/>
        <w:t>诚信声明</w:t>
      </w:r>
      <w:bookmarkEnd w:id="286"/>
    </w:p>
    <w:p w:rsidR="00FA188B" w:rsidRDefault="00064BB7">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致：重庆化工职业学院</w:t>
      </w:r>
    </w:p>
    <w:p w:rsidR="00FA188B" w:rsidRDefault="00064BB7">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（供应商名称）郑重声明，我公司具有良好的商业信誉和健全的财务会计制度，具有履行合同所必需的设备和专业技术能力</w:t>
      </w:r>
      <w:r>
        <w:rPr>
          <w:rFonts w:ascii="仿宋" w:eastAsia="仿宋" w:hAnsi="仿宋" w:hint="eastAsia"/>
          <w:color w:val="000000"/>
          <w:sz w:val="24"/>
        </w:rPr>
        <w:t>，</w:t>
      </w:r>
      <w:r>
        <w:rPr>
          <w:rFonts w:ascii="仿宋" w:eastAsia="仿宋" w:hAnsi="仿宋" w:hint="eastAsia"/>
          <w:color w:val="000000"/>
          <w:sz w:val="24"/>
          <w:szCs w:val="24"/>
        </w:rPr>
        <w:t>有依法缴纳税收和社会保障资金的良好记录</w:t>
      </w:r>
      <w:r>
        <w:rPr>
          <w:rFonts w:ascii="仿宋" w:eastAsia="仿宋" w:hAnsi="仿宋" w:hint="eastAsia"/>
          <w:color w:val="FF0000"/>
          <w:sz w:val="24"/>
          <w:szCs w:val="24"/>
        </w:rPr>
        <w:t>，</w:t>
      </w:r>
      <w:r>
        <w:rPr>
          <w:rFonts w:ascii="仿宋" w:eastAsia="仿宋" w:hAnsi="仿宋" w:hint="eastAsia"/>
          <w:sz w:val="24"/>
        </w:rPr>
        <w:t>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本项目谈判文件规定的供应商资格条件。我方对以上声明负全部法律责任。</w:t>
      </w:r>
    </w:p>
    <w:p w:rsidR="00FA188B" w:rsidRDefault="00064BB7">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特此声明。</w:t>
      </w:r>
    </w:p>
    <w:p w:rsidR="00FA188B" w:rsidRDefault="00FA188B">
      <w:pPr>
        <w:tabs>
          <w:tab w:val="left" w:pos="6300"/>
        </w:tabs>
        <w:snapToGrid w:val="0"/>
        <w:spacing w:line="500" w:lineRule="exact"/>
        <w:ind w:firstLine="570"/>
        <w:rPr>
          <w:rFonts w:ascii="仿宋" w:eastAsia="仿宋" w:hAnsi="仿宋"/>
          <w:sz w:val="24"/>
        </w:rPr>
      </w:pPr>
    </w:p>
    <w:p w:rsidR="00FA188B" w:rsidRDefault="00FA188B">
      <w:pPr>
        <w:tabs>
          <w:tab w:val="left" w:pos="6300"/>
        </w:tabs>
        <w:snapToGrid w:val="0"/>
        <w:spacing w:line="500" w:lineRule="exact"/>
        <w:ind w:firstLine="570"/>
        <w:rPr>
          <w:rFonts w:ascii="仿宋" w:eastAsia="仿宋" w:hAnsi="仿宋"/>
          <w:sz w:val="24"/>
        </w:rPr>
      </w:pPr>
    </w:p>
    <w:p w:rsidR="00FA188B" w:rsidRDefault="00064BB7">
      <w:pPr>
        <w:tabs>
          <w:tab w:val="left" w:pos="6300"/>
        </w:tabs>
        <w:snapToGrid w:val="0"/>
        <w:spacing w:line="500" w:lineRule="exact"/>
        <w:ind w:right="424" w:firstLine="570"/>
        <w:jc w:val="right"/>
        <w:rPr>
          <w:rFonts w:ascii="仿宋" w:eastAsia="仿宋" w:hAnsi="仿宋"/>
          <w:sz w:val="24"/>
        </w:rPr>
      </w:pPr>
      <w:r>
        <w:rPr>
          <w:rFonts w:ascii="仿宋" w:eastAsia="仿宋" w:hAnsi="仿宋" w:hint="eastAsia"/>
          <w:sz w:val="24"/>
        </w:rPr>
        <w:t>（供应商公章）</w:t>
      </w:r>
    </w:p>
    <w:p w:rsidR="00FA188B" w:rsidRDefault="00064BB7">
      <w:pPr>
        <w:tabs>
          <w:tab w:val="left" w:pos="6300"/>
        </w:tabs>
        <w:snapToGrid w:val="0"/>
        <w:spacing w:line="500" w:lineRule="exact"/>
        <w:ind w:right="480" w:firstLine="570"/>
        <w:jc w:val="right"/>
        <w:rPr>
          <w:rFonts w:ascii="仿宋" w:eastAsia="仿宋" w:hAnsi="仿宋"/>
          <w:sz w:val="24"/>
        </w:rPr>
      </w:pPr>
      <w:r>
        <w:rPr>
          <w:rFonts w:ascii="仿宋" w:eastAsia="仿宋" w:hAnsi="仿宋" w:hint="eastAsia"/>
          <w:sz w:val="24"/>
        </w:rPr>
        <w:t>年   月   日</w:t>
      </w:r>
    </w:p>
    <w:p w:rsidR="00FA188B" w:rsidRDefault="00FA188B">
      <w:pPr>
        <w:tabs>
          <w:tab w:val="left" w:pos="6300"/>
        </w:tabs>
        <w:snapToGrid w:val="0"/>
        <w:spacing w:line="500" w:lineRule="exact"/>
        <w:ind w:right="480" w:firstLine="570"/>
        <w:jc w:val="right"/>
        <w:rPr>
          <w:rFonts w:ascii="仿宋" w:eastAsia="仿宋" w:hAnsi="仿宋"/>
          <w:sz w:val="24"/>
        </w:rPr>
      </w:pPr>
    </w:p>
    <w:p w:rsidR="00FA188B" w:rsidRDefault="00FA188B">
      <w:pPr>
        <w:snapToGrid w:val="0"/>
        <w:spacing w:line="360" w:lineRule="auto"/>
        <w:jc w:val="right"/>
        <w:rPr>
          <w:rFonts w:ascii="仿宋" w:eastAsia="仿宋" w:hAnsi="仿宋" w:cs="宋体"/>
          <w:sz w:val="24"/>
          <w:szCs w:val="24"/>
        </w:rPr>
      </w:pPr>
    </w:p>
    <w:p w:rsidR="00FA188B" w:rsidRDefault="00064BB7">
      <w:pPr>
        <w:snapToGrid w:val="0"/>
        <w:spacing w:line="360" w:lineRule="auto"/>
        <w:jc w:val="center"/>
        <w:rPr>
          <w:rFonts w:ascii="仿宋" w:eastAsia="仿宋" w:hAnsi="仿宋" w:cs="宋体"/>
          <w:sz w:val="24"/>
          <w:szCs w:val="24"/>
        </w:rPr>
      </w:pPr>
      <w:r>
        <w:rPr>
          <w:rFonts w:ascii="仿宋" w:eastAsia="仿宋" w:hAnsi="仿宋" w:cs="宋体" w:hint="eastAsia"/>
          <w:sz w:val="24"/>
          <w:szCs w:val="24"/>
        </w:rPr>
        <w:t>（结束）</w:t>
      </w:r>
    </w:p>
    <w:sectPr w:rsidR="00FA188B" w:rsidSect="00FA188B">
      <w:pgSz w:w="11907" w:h="16840"/>
      <w:pgMar w:top="1134" w:right="1191" w:bottom="1134" w:left="1304"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1D5" w:rsidRDefault="004131D5" w:rsidP="00FA188B">
      <w:r>
        <w:separator/>
      </w:r>
    </w:p>
  </w:endnote>
  <w:endnote w:type="continuationSeparator" w:id="1">
    <w:p w:rsidR="004131D5" w:rsidRDefault="004131D5" w:rsidP="00FA18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昆仑楷体">
    <w:altName w:val="宋体"/>
    <w:charset w:val="86"/>
    <w:family w:val="auto"/>
    <w:pitch w:val="default"/>
    <w:sig w:usb0="00000000" w:usb1="00000000" w:usb2="00000010" w:usb3="00000000" w:csb0="00040000" w:csb1="00000000"/>
  </w:font>
  <w:font w:name="楷体_GB2312">
    <w:altName w:val="楷体"/>
    <w:charset w:val="86"/>
    <w:family w:val="modern"/>
    <w:pitch w:val="default"/>
    <w:sig w:usb0="00000001" w:usb1="080E0000" w:usb2="00000000" w:usb3="00000000" w:csb0="00040000" w:csb1="00000000"/>
  </w:font>
  <w:font w:name="文鼎粗黑">
    <w:altName w:val="黑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方正仿宋_GBK">
    <w:altName w:val="微软雅黑"/>
    <w:charset w:val="86"/>
    <w:family w:val="script"/>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8B" w:rsidRDefault="00581A06">
    <w:pPr>
      <w:pStyle w:val="ae"/>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 filled="f" stroked="f">
          <v:textbox style="mso-fit-shape-to-text:t" inset="0,0,0,0">
            <w:txbxContent>
              <w:p w:rsidR="00FA188B" w:rsidRDefault="00581A06">
                <w:pPr>
                  <w:snapToGrid w:val="0"/>
                  <w:rPr>
                    <w:sz w:val="18"/>
                  </w:rPr>
                </w:pPr>
                <w:r>
                  <w:rPr>
                    <w:rFonts w:hint="eastAsia"/>
                    <w:sz w:val="18"/>
                  </w:rPr>
                  <w:fldChar w:fldCharType="begin"/>
                </w:r>
                <w:r w:rsidR="00064BB7">
                  <w:rPr>
                    <w:rFonts w:hint="eastAsia"/>
                    <w:sz w:val="18"/>
                  </w:rPr>
                  <w:instrText xml:space="preserve"> PAGE  \* MERGEFORMAT </w:instrText>
                </w:r>
                <w:r>
                  <w:rPr>
                    <w:rFonts w:hint="eastAsia"/>
                    <w:sz w:val="18"/>
                  </w:rPr>
                  <w:fldChar w:fldCharType="separate"/>
                </w:r>
                <w:r w:rsidR="00162530">
                  <w:rPr>
                    <w:noProof/>
                    <w:sz w:val="18"/>
                  </w:rPr>
                  <w:t>6</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8B" w:rsidRDefault="00581A06">
    <w:pPr>
      <w:pStyle w:val="ae"/>
      <w:framePr w:wrap="around" w:vAnchor="text" w:hAnchor="margin" w:xAlign="center" w:y="1"/>
      <w:rPr>
        <w:rStyle w:val="af8"/>
      </w:rPr>
    </w:pPr>
    <w:r>
      <w:fldChar w:fldCharType="begin"/>
    </w:r>
    <w:r w:rsidR="00064BB7">
      <w:rPr>
        <w:rStyle w:val="af8"/>
      </w:rPr>
      <w:instrText xml:space="preserve">PAGE  </w:instrText>
    </w:r>
    <w:r>
      <w:fldChar w:fldCharType="end"/>
    </w:r>
  </w:p>
  <w:p w:rsidR="00FA188B" w:rsidRDefault="00FA188B">
    <w:pPr>
      <w:pStyle w:val="a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8B" w:rsidRDefault="00581A06">
    <w:pPr>
      <w:pStyle w:val="ae"/>
    </w:pPr>
    <w:r>
      <w:pict>
        <v:shapetype id="_x0000_t202" coordsize="21600,21600" o:spt="202" path="m,l,21600r21600,l21600,xe">
          <v:stroke joinstyle="miter"/>
          <v:path gradientshapeok="t" o:connecttype="rect"/>
        </v:shapetype>
        <v:shape id="_x0000_s4098" type="#_x0000_t202" style="position:absolute;margin-left:0;margin-top:0;width:14.05pt;height:16.1pt;z-index:251657216;mso-wrap-style:none;mso-position-horizontal:center;mso-position-horizontal-relative:margin" filled="f" stroked="f">
          <v:textbox style="mso-fit-shape-to-text:t" inset="0,0,0,0">
            <w:txbxContent>
              <w:p w:rsidR="00FA188B" w:rsidRDefault="00581A06">
                <w:pPr>
                  <w:snapToGrid w:val="0"/>
                  <w:rPr>
                    <w:sz w:val="18"/>
                  </w:rPr>
                </w:pPr>
                <w:r>
                  <w:rPr>
                    <w:rFonts w:hint="eastAsia"/>
                    <w:sz w:val="18"/>
                  </w:rPr>
                  <w:fldChar w:fldCharType="begin"/>
                </w:r>
                <w:r w:rsidR="00064BB7">
                  <w:rPr>
                    <w:rFonts w:hint="eastAsia"/>
                    <w:sz w:val="18"/>
                  </w:rPr>
                  <w:instrText xml:space="preserve"> PAGE  \* MERGEFORMAT </w:instrText>
                </w:r>
                <w:r>
                  <w:rPr>
                    <w:rFonts w:hint="eastAsia"/>
                    <w:sz w:val="18"/>
                  </w:rPr>
                  <w:fldChar w:fldCharType="separate"/>
                </w:r>
                <w:r w:rsidR="00162530" w:rsidRPr="00162530">
                  <w:rPr>
                    <w:noProof/>
                  </w:rPr>
                  <w:t>29</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1D5" w:rsidRDefault="004131D5" w:rsidP="00FA188B">
      <w:r>
        <w:separator/>
      </w:r>
    </w:p>
  </w:footnote>
  <w:footnote w:type="continuationSeparator" w:id="1">
    <w:p w:rsidR="004131D5" w:rsidRDefault="004131D5" w:rsidP="00FA18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8B" w:rsidRDefault="00064BB7">
    <w:pPr>
      <w:pStyle w:val="af"/>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3EAA2"/>
    <w:multiLevelType w:val="singleLevel"/>
    <w:tmpl w:val="4023EAA2"/>
    <w:lvl w:ilvl="0">
      <w:start w:val="1"/>
      <w:numFmt w:val="chineseCounting"/>
      <w:suff w:val="nothing"/>
      <w:lvlText w:val="%1、"/>
      <w:lvlJc w:val="left"/>
      <w:rPr>
        <w:rFonts w:hint="eastAsia"/>
      </w:rPr>
    </w:lvl>
  </w:abstractNum>
  <w:abstractNum w:abstractNumId="1">
    <w:nsid w:val="57F9B676"/>
    <w:multiLevelType w:val="singleLevel"/>
    <w:tmpl w:val="57F9B676"/>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14338"/>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8BFF0073"/>
    <w:rsid w:val="DB7D9769"/>
    <w:rsid w:val="DF1FA310"/>
    <w:rsid w:val="DFFE6FDC"/>
    <w:rsid w:val="F399596E"/>
    <w:rsid w:val="F67CCB3B"/>
    <w:rsid w:val="FF3DF9BD"/>
    <w:rsid w:val="00003108"/>
    <w:rsid w:val="0001073D"/>
    <w:rsid w:val="000131BF"/>
    <w:rsid w:val="00016B79"/>
    <w:rsid w:val="00017DCB"/>
    <w:rsid w:val="00026F36"/>
    <w:rsid w:val="00033900"/>
    <w:rsid w:val="00034705"/>
    <w:rsid w:val="0003632F"/>
    <w:rsid w:val="0005298B"/>
    <w:rsid w:val="00054C6C"/>
    <w:rsid w:val="0005685A"/>
    <w:rsid w:val="000576E1"/>
    <w:rsid w:val="000623BE"/>
    <w:rsid w:val="00063981"/>
    <w:rsid w:val="00064BB7"/>
    <w:rsid w:val="00073141"/>
    <w:rsid w:val="00081B30"/>
    <w:rsid w:val="000833F9"/>
    <w:rsid w:val="000918DB"/>
    <w:rsid w:val="0009265B"/>
    <w:rsid w:val="00094D60"/>
    <w:rsid w:val="000A164E"/>
    <w:rsid w:val="000B3ABF"/>
    <w:rsid w:val="000B7377"/>
    <w:rsid w:val="000B7F54"/>
    <w:rsid w:val="000E3259"/>
    <w:rsid w:val="000F43CE"/>
    <w:rsid w:val="000F7DBF"/>
    <w:rsid w:val="00100639"/>
    <w:rsid w:val="001045CE"/>
    <w:rsid w:val="001046B8"/>
    <w:rsid w:val="00116856"/>
    <w:rsid w:val="00120259"/>
    <w:rsid w:val="001238D5"/>
    <w:rsid w:val="00126718"/>
    <w:rsid w:val="00133D16"/>
    <w:rsid w:val="0014131E"/>
    <w:rsid w:val="00147FB4"/>
    <w:rsid w:val="0015011C"/>
    <w:rsid w:val="00150429"/>
    <w:rsid w:val="00160A78"/>
    <w:rsid w:val="00162530"/>
    <w:rsid w:val="00162F49"/>
    <w:rsid w:val="00172039"/>
    <w:rsid w:val="00172A27"/>
    <w:rsid w:val="001758AC"/>
    <w:rsid w:val="00180ACB"/>
    <w:rsid w:val="00182A2B"/>
    <w:rsid w:val="0018717E"/>
    <w:rsid w:val="00190587"/>
    <w:rsid w:val="00195702"/>
    <w:rsid w:val="001A6DCC"/>
    <w:rsid w:val="001B1E87"/>
    <w:rsid w:val="001B3DBD"/>
    <w:rsid w:val="001B412B"/>
    <w:rsid w:val="001B4377"/>
    <w:rsid w:val="001C2935"/>
    <w:rsid w:val="001C6FEB"/>
    <w:rsid w:val="001D0085"/>
    <w:rsid w:val="001D2DCD"/>
    <w:rsid w:val="001D5055"/>
    <w:rsid w:val="001E2D1D"/>
    <w:rsid w:val="001E5CAC"/>
    <w:rsid w:val="001E725F"/>
    <w:rsid w:val="001E7366"/>
    <w:rsid w:val="001F1AF7"/>
    <w:rsid w:val="001F4964"/>
    <w:rsid w:val="001F7063"/>
    <w:rsid w:val="00202B04"/>
    <w:rsid w:val="00204936"/>
    <w:rsid w:val="002100EE"/>
    <w:rsid w:val="00222097"/>
    <w:rsid w:val="00230ABF"/>
    <w:rsid w:val="002535C5"/>
    <w:rsid w:val="002643C1"/>
    <w:rsid w:val="002668D7"/>
    <w:rsid w:val="00271D47"/>
    <w:rsid w:val="002721EA"/>
    <w:rsid w:val="002735CD"/>
    <w:rsid w:val="00274D2E"/>
    <w:rsid w:val="00280E8A"/>
    <w:rsid w:val="00285164"/>
    <w:rsid w:val="002A4956"/>
    <w:rsid w:val="002A6710"/>
    <w:rsid w:val="002B06AF"/>
    <w:rsid w:val="002B7904"/>
    <w:rsid w:val="002C2E6E"/>
    <w:rsid w:val="002C681B"/>
    <w:rsid w:val="002D4DE6"/>
    <w:rsid w:val="002D5773"/>
    <w:rsid w:val="002E1FD0"/>
    <w:rsid w:val="002E2C82"/>
    <w:rsid w:val="002F3DE3"/>
    <w:rsid w:val="002F632E"/>
    <w:rsid w:val="003030D3"/>
    <w:rsid w:val="00310AF9"/>
    <w:rsid w:val="00313957"/>
    <w:rsid w:val="00315742"/>
    <w:rsid w:val="003163B3"/>
    <w:rsid w:val="0032623C"/>
    <w:rsid w:val="003369D1"/>
    <w:rsid w:val="00341DEB"/>
    <w:rsid w:val="00345820"/>
    <w:rsid w:val="00346A3D"/>
    <w:rsid w:val="00350C20"/>
    <w:rsid w:val="0035133A"/>
    <w:rsid w:val="00352939"/>
    <w:rsid w:val="003548FA"/>
    <w:rsid w:val="00360657"/>
    <w:rsid w:val="00361427"/>
    <w:rsid w:val="0036458B"/>
    <w:rsid w:val="00371D2F"/>
    <w:rsid w:val="00383ACC"/>
    <w:rsid w:val="00383DB0"/>
    <w:rsid w:val="00384161"/>
    <w:rsid w:val="00387610"/>
    <w:rsid w:val="003961A3"/>
    <w:rsid w:val="003973D3"/>
    <w:rsid w:val="00397A26"/>
    <w:rsid w:val="003A0892"/>
    <w:rsid w:val="003A449E"/>
    <w:rsid w:val="003A71F3"/>
    <w:rsid w:val="003B19F5"/>
    <w:rsid w:val="003C30B5"/>
    <w:rsid w:val="003D0E0A"/>
    <w:rsid w:val="003E2E06"/>
    <w:rsid w:val="003F58D5"/>
    <w:rsid w:val="00402B32"/>
    <w:rsid w:val="00403FFB"/>
    <w:rsid w:val="00410C93"/>
    <w:rsid w:val="00411B4A"/>
    <w:rsid w:val="004131D5"/>
    <w:rsid w:val="004355A6"/>
    <w:rsid w:val="00460A81"/>
    <w:rsid w:val="00462878"/>
    <w:rsid w:val="00483701"/>
    <w:rsid w:val="004905B9"/>
    <w:rsid w:val="00494D84"/>
    <w:rsid w:val="004953EC"/>
    <w:rsid w:val="00495F74"/>
    <w:rsid w:val="004A0DDA"/>
    <w:rsid w:val="004A0DE1"/>
    <w:rsid w:val="004A2410"/>
    <w:rsid w:val="004A27AC"/>
    <w:rsid w:val="004A41C3"/>
    <w:rsid w:val="004C1DD0"/>
    <w:rsid w:val="004C4790"/>
    <w:rsid w:val="004C64E4"/>
    <w:rsid w:val="004E11C4"/>
    <w:rsid w:val="004E55DB"/>
    <w:rsid w:val="00502B2F"/>
    <w:rsid w:val="00506E93"/>
    <w:rsid w:val="00512D00"/>
    <w:rsid w:val="00514179"/>
    <w:rsid w:val="005163F9"/>
    <w:rsid w:val="00520A91"/>
    <w:rsid w:val="00531326"/>
    <w:rsid w:val="0054509B"/>
    <w:rsid w:val="005460D5"/>
    <w:rsid w:val="00547329"/>
    <w:rsid w:val="005636B7"/>
    <w:rsid w:val="00563DCD"/>
    <w:rsid w:val="00566A85"/>
    <w:rsid w:val="00573AE3"/>
    <w:rsid w:val="005816C8"/>
    <w:rsid w:val="00581A06"/>
    <w:rsid w:val="005902D9"/>
    <w:rsid w:val="005961FE"/>
    <w:rsid w:val="00596AB7"/>
    <w:rsid w:val="005A1EA7"/>
    <w:rsid w:val="005B1E46"/>
    <w:rsid w:val="005B57BF"/>
    <w:rsid w:val="005C0BAC"/>
    <w:rsid w:val="005C17FA"/>
    <w:rsid w:val="005C42AC"/>
    <w:rsid w:val="005C4F84"/>
    <w:rsid w:val="005D1C38"/>
    <w:rsid w:val="005D703E"/>
    <w:rsid w:val="005F5436"/>
    <w:rsid w:val="00606667"/>
    <w:rsid w:val="00613410"/>
    <w:rsid w:val="00617986"/>
    <w:rsid w:val="00617F5D"/>
    <w:rsid w:val="00621636"/>
    <w:rsid w:val="0063034A"/>
    <w:rsid w:val="006405E9"/>
    <w:rsid w:val="00646307"/>
    <w:rsid w:val="006540B3"/>
    <w:rsid w:val="00654A48"/>
    <w:rsid w:val="00656212"/>
    <w:rsid w:val="0065651B"/>
    <w:rsid w:val="00664607"/>
    <w:rsid w:val="00664973"/>
    <w:rsid w:val="00670089"/>
    <w:rsid w:val="00672E1F"/>
    <w:rsid w:val="00684E51"/>
    <w:rsid w:val="006939D3"/>
    <w:rsid w:val="00694679"/>
    <w:rsid w:val="006A100B"/>
    <w:rsid w:val="006A3285"/>
    <w:rsid w:val="006B4393"/>
    <w:rsid w:val="006B72DE"/>
    <w:rsid w:val="006C5FC1"/>
    <w:rsid w:val="006D1A39"/>
    <w:rsid w:val="006D44E1"/>
    <w:rsid w:val="006E21FA"/>
    <w:rsid w:val="006F0FB7"/>
    <w:rsid w:val="00704B0A"/>
    <w:rsid w:val="00704E5D"/>
    <w:rsid w:val="00705739"/>
    <w:rsid w:val="0071731B"/>
    <w:rsid w:val="00726088"/>
    <w:rsid w:val="00727C5C"/>
    <w:rsid w:val="00730B6A"/>
    <w:rsid w:val="00736D88"/>
    <w:rsid w:val="00736DD2"/>
    <w:rsid w:val="0074681C"/>
    <w:rsid w:val="00746EC2"/>
    <w:rsid w:val="00764403"/>
    <w:rsid w:val="007735DB"/>
    <w:rsid w:val="00782022"/>
    <w:rsid w:val="007959AC"/>
    <w:rsid w:val="007A20E0"/>
    <w:rsid w:val="007B2204"/>
    <w:rsid w:val="007C56A9"/>
    <w:rsid w:val="0081156A"/>
    <w:rsid w:val="008126B2"/>
    <w:rsid w:val="008159DE"/>
    <w:rsid w:val="00816AA4"/>
    <w:rsid w:val="00827398"/>
    <w:rsid w:val="00842974"/>
    <w:rsid w:val="0085550A"/>
    <w:rsid w:val="00857524"/>
    <w:rsid w:val="008616EF"/>
    <w:rsid w:val="00863C25"/>
    <w:rsid w:val="00875A42"/>
    <w:rsid w:val="00876DB5"/>
    <w:rsid w:val="008871F9"/>
    <w:rsid w:val="008904A8"/>
    <w:rsid w:val="008B2A39"/>
    <w:rsid w:val="008B348E"/>
    <w:rsid w:val="008C510F"/>
    <w:rsid w:val="008C7DA7"/>
    <w:rsid w:val="008D40CD"/>
    <w:rsid w:val="008E66B8"/>
    <w:rsid w:val="008F1988"/>
    <w:rsid w:val="009023F3"/>
    <w:rsid w:val="0090383C"/>
    <w:rsid w:val="00906F70"/>
    <w:rsid w:val="00912132"/>
    <w:rsid w:val="00922FAD"/>
    <w:rsid w:val="00924F0A"/>
    <w:rsid w:val="0092708B"/>
    <w:rsid w:val="00935B96"/>
    <w:rsid w:val="00937713"/>
    <w:rsid w:val="0094725E"/>
    <w:rsid w:val="00966820"/>
    <w:rsid w:val="00967943"/>
    <w:rsid w:val="00971AB9"/>
    <w:rsid w:val="00980037"/>
    <w:rsid w:val="00983B43"/>
    <w:rsid w:val="00987A74"/>
    <w:rsid w:val="00987D71"/>
    <w:rsid w:val="0099374D"/>
    <w:rsid w:val="009A029A"/>
    <w:rsid w:val="009C3034"/>
    <w:rsid w:val="009C3FD7"/>
    <w:rsid w:val="009E1298"/>
    <w:rsid w:val="009E4D6D"/>
    <w:rsid w:val="009E6745"/>
    <w:rsid w:val="009E737D"/>
    <w:rsid w:val="009E74E2"/>
    <w:rsid w:val="00A03977"/>
    <w:rsid w:val="00A17D33"/>
    <w:rsid w:val="00A25C0E"/>
    <w:rsid w:val="00A26FF7"/>
    <w:rsid w:val="00A404F8"/>
    <w:rsid w:val="00A43FDE"/>
    <w:rsid w:val="00A445DC"/>
    <w:rsid w:val="00A44BEA"/>
    <w:rsid w:val="00A45E98"/>
    <w:rsid w:val="00A523A2"/>
    <w:rsid w:val="00A6208F"/>
    <w:rsid w:val="00A711C6"/>
    <w:rsid w:val="00A8105E"/>
    <w:rsid w:val="00A847D1"/>
    <w:rsid w:val="00A84863"/>
    <w:rsid w:val="00A95D95"/>
    <w:rsid w:val="00A977EC"/>
    <w:rsid w:val="00AA1CE5"/>
    <w:rsid w:val="00AA3FD1"/>
    <w:rsid w:val="00AB5ED3"/>
    <w:rsid w:val="00AB6B0C"/>
    <w:rsid w:val="00AB70CD"/>
    <w:rsid w:val="00AC0E65"/>
    <w:rsid w:val="00AC48B3"/>
    <w:rsid w:val="00AC7AC9"/>
    <w:rsid w:val="00AD4660"/>
    <w:rsid w:val="00AE1920"/>
    <w:rsid w:val="00AE4077"/>
    <w:rsid w:val="00AF01B3"/>
    <w:rsid w:val="00AF0F13"/>
    <w:rsid w:val="00AF7992"/>
    <w:rsid w:val="00B00AB3"/>
    <w:rsid w:val="00B14C52"/>
    <w:rsid w:val="00B200AA"/>
    <w:rsid w:val="00B478C3"/>
    <w:rsid w:val="00B61348"/>
    <w:rsid w:val="00B6263F"/>
    <w:rsid w:val="00B67114"/>
    <w:rsid w:val="00B729F7"/>
    <w:rsid w:val="00B75449"/>
    <w:rsid w:val="00BA162D"/>
    <w:rsid w:val="00BA527C"/>
    <w:rsid w:val="00BA6408"/>
    <w:rsid w:val="00BB7494"/>
    <w:rsid w:val="00BC16BF"/>
    <w:rsid w:val="00BE07A9"/>
    <w:rsid w:val="00BF5230"/>
    <w:rsid w:val="00C0065F"/>
    <w:rsid w:val="00C1090C"/>
    <w:rsid w:val="00C124BC"/>
    <w:rsid w:val="00C240C8"/>
    <w:rsid w:val="00C26513"/>
    <w:rsid w:val="00C31C96"/>
    <w:rsid w:val="00C37F72"/>
    <w:rsid w:val="00C420C1"/>
    <w:rsid w:val="00C4502C"/>
    <w:rsid w:val="00C45963"/>
    <w:rsid w:val="00C46F05"/>
    <w:rsid w:val="00C472B8"/>
    <w:rsid w:val="00C53124"/>
    <w:rsid w:val="00C53B2E"/>
    <w:rsid w:val="00C53D17"/>
    <w:rsid w:val="00C6160A"/>
    <w:rsid w:val="00C6171F"/>
    <w:rsid w:val="00C6544F"/>
    <w:rsid w:val="00C65FAF"/>
    <w:rsid w:val="00C7603F"/>
    <w:rsid w:val="00C761F8"/>
    <w:rsid w:val="00C84E04"/>
    <w:rsid w:val="00C900B7"/>
    <w:rsid w:val="00C910BE"/>
    <w:rsid w:val="00C922BE"/>
    <w:rsid w:val="00CA5849"/>
    <w:rsid w:val="00CA58F9"/>
    <w:rsid w:val="00CA7415"/>
    <w:rsid w:val="00CB22E8"/>
    <w:rsid w:val="00CB265C"/>
    <w:rsid w:val="00CB7A07"/>
    <w:rsid w:val="00CC4D4D"/>
    <w:rsid w:val="00CC59BB"/>
    <w:rsid w:val="00CD149B"/>
    <w:rsid w:val="00CD635D"/>
    <w:rsid w:val="00CD7CED"/>
    <w:rsid w:val="00CE04C7"/>
    <w:rsid w:val="00CE531B"/>
    <w:rsid w:val="00CF156B"/>
    <w:rsid w:val="00CF16FE"/>
    <w:rsid w:val="00CF1E02"/>
    <w:rsid w:val="00CF2713"/>
    <w:rsid w:val="00CF597A"/>
    <w:rsid w:val="00D05BAA"/>
    <w:rsid w:val="00D06F3B"/>
    <w:rsid w:val="00D13B78"/>
    <w:rsid w:val="00D13B7A"/>
    <w:rsid w:val="00D22C4B"/>
    <w:rsid w:val="00D230C7"/>
    <w:rsid w:val="00D230E6"/>
    <w:rsid w:val="00D23E7D"/>
    <w:rsid w:val="00D2405F"/>
    <w:rsid w:val="00D30C7F"/>
    <w:rsid w:val="00D41BA9"/>
    <w:rsid w:val="00D557D1"/>
    <w:rsid w:val="00D612C2"/>
    <w:rsid w:val="00D73621"/>
    <w:rsid w:val="00D745E0"/>
    <w:rsid w:val="00D76AA3"/>
    <w:rsid w:val="00D8013F"/>
    <w:rsid w:val="00D80604"/>
    <w:rsid w:val="00D812A8"/>
    <w:rsid w:val="00D936CA"/>
    <w:rsid w:val="00D94798"/>
    <w:rsid w:val="00DA086B"/>
    <w:rsid w:val="00DA7E05"/>
    <w:rsid w:val="00DB4794"/>
    <w:rsid w:val="00DB5C3E"/>
    <w:rsid w:val="00DB628E"/>
    <w:rsid w:val="00DD0EA1"/>
    <w:rsid w:val="00DD1EA0"/>
    <w:rsid w:val="00DF782C"/>
    <w:rsid w:val="00E030A0"/>
    <w:rsid w:val="00E10B7C"/>
    <w:rsid w:val="00E124E3"/>
    <w:rsid w:val="00E13BF9"/>
    <w:rsid w:val="00E14812"/>
    <w:rsid w:val="00E14DDE"/>
    <w:rsid w:val="00E15DDE"/>
    <w:rsid w:val="00E2120B"/>
    <w:rsid w:val="00E21F4F"/>
    <w:rsid w:val="00E2339E"/>
    <w:rsid w:val="00E251E3"/>
    <w:rsid w:val="00E2754E"/>
    <w:rsid w:val="00E3245B"/>
    <w:rsid w:val="00E354E4"/>
    <w:rsid w:val="00E3707B"/>
    <w:rsid w:val="00E50685"/>
    <w:rsid w:val="00E57F6B"/>
    <w:rsid w:val="00E72B7E"/>
    <w:rsid w:val="00E7342C"/>
    <w:rsid w:val="00E94190"/>
    <w:rsid w:val="00E943DD"/>
    <w:rsid w:val="00EA010E"/>
    <w:rsid w:val="00EA19FE"/>
    <w:rsid w:val="00EA3434"/>
    <w:rsid w:val="00EB1E33"/>
    <w:rsid w:val="00EB24F8"/>
    <w:rsid w:val="00EC0881"/>
    <w:rsid w:val="00EC1D6D"/>
    <w:rsid w:val="00EC4FC9"/>
    <w:rsid w:val="00EC5BEB"/>
    <w:rsid w:val="00EE05A8"/>
    <w:rsid w:val="00EE153D"/>
    <w:rsid w:val="00EE2FC6"/>
    <w:rsid w:val="00EE46B2"/>
    <w:rsid w:val="00EE5A03"/>
    <w:rsid w:val="00EF6B18"/>
    <w:rsid w:val="00F03D8B"/>
    <w:rsid w:val="00F24FDE"/>
    <w:rsid w:val="00F267BA"/>
    <w:rsid w:val="00F35457"/>
    <w:rsid w:val="00F3595B"/>
    <w:rsid w:val="00F426A6"/>
    <w:rsid w:val="00F429FD"/>
    <w:rsid w:val="00F543F1"/>
    <w:rsid w:val="00F56399"/>
    <w:rsid w:val="00F61B2F"/>
    <w:rsid w:val="00F64A78"/>
    <w:rsid w:val="00F65D6B"/>
    <w:rsid w:val="00F7750A"/>
    <w:rsid w:val="00F80006"/>
    <w:rsid w:val="00F80084"/>
    <w:rsid w:val="00F95676"/>
    <w:rsid w:val="00FA188B"/>
    <w:rsid w:val="00FA6419"/>
    <w:rsid w:val="00FB06DD"/>
    <w:rsid w:val="00FC79E1"/>
    <w:rsid w:val="00FD2470"/>
    <w:rsid w:val="00FD5823"/>
    <w:rsid w:val="00FE09BA"/>
    <w:rsid w:val="00FE1C27"/>
    <w:rsid w:val="00FE5C31"/>
    <w:rsid w:val="00FF6CE9"/>
    <w:rsid w:val="00FF70E0"/>
    <w:rsid w:val="00FF748B"/>
    <w:rsid w:val="01466D07"/>
    <w:rsid w:val="02837E13"/>
    <w:rsid w:val="03DB16B5"/>
    <w:rsid w:val="04825F22"/>
    <w:rsid w:val="0E520398"/>
    <w:rsid w:val="0ED32ADF"/>
    <w:rsid w:val="0F9F3319"/>
    <w:rsid w:val="11345E3A"/>
    <w:rsid w:val="1939740E"/>
    <w:rsid w:val="1AAC2D4F"/>
    <w:rsid w:val="1BCE5E28"/>
    <w:rsid w:val="1FE50DD0"/>
    <w:rsid w:val="24DB223A"/>
    <w:rsid w:val="252C381D"/>
    <w:rsid w:val="262E14A3"/>
    <w:rsid w:val="26DDD21F"/>
    <w:rsid w:val="29844CBC"/>
    <w:rsid w:val="2C06763B"/>
    <w:rsid w:val="2DBD5328"/>
    <w:rsid w:val="302E5C2E"/>
    <w:rsid w:val="339F7F56"/>
    <w:rsid w:val="33D4368A"/>
    <w:rsid w:val="35E701D9"/>
    <w:rsid w:val="36382725"/>
    <w:rsid w:val="36CEA0B6"/>
    <w:rsid w:val="36FE077B"/>
    <w:rsid w:val="3CE92A1E"/>
    <w:rsid w:val="3DEF93A5"/>
    <w:rsid w:val="3E962C08"/>
    <w:rsid w:val="3EFA3698"/>
    <w:rsid w:val="40F42B9D"/>
    <w:rsid w:val="42507B4A"/>
    <w:rsid w:val="46676101"/>
    <w:rsid w:val="49D06A73"/>
    <w:rsid w:val="4AFB59BD"/>
    <w:rsid w:val="4AFF7CAE"/>
    <w:rsid w:val="4F925CF8"/>
    <w:rsid w:val="58160EBA"/>
    <w:rsid w:val="58187949"/>
    <w:rsid w:val="587037DE"/>
    <w:rsid w:val="5AF90AF5"/>
    <w:rsid w:val="5B7369BE"/>
    <w:rsid w:val="5EE367B1"/>
    <w:rsid w:val="5F6D042B"/>
    <w:rsid w:val="631A0DEB"/>
    <w:rsid w:val="631B1B65"/>
    <w:rsid w:val="64881111"/>
    <w:rsid w:val="66A15849"/>
    <w:rsid w:val="67540E2A"/>
    <w:rsid w:val="68CC4EDA"/>
    <w:rsid w:val="6A73503B"/>
    <w:rsid w:val="6B6020B2"/>
    <w:rsid w:val="6E3511FC"/>
    <w:rsid w:val="6F1C6B62"/>
    <w:rsid w:val="6FFBDE63"/>
    <w:rsid w:val="716158C9"/>
    <w:rsid w:val="71B32B6B"/>
    <w:rsid w:val="748372A1"/>
    <w:rsid w:val="75D12FDF"/>
    <w:rsid w:val="75E34798"/>
    <w:rsid w:val="760E7AB6"/>
    <w:rsid w:val="76B79846"/>
    <w:rsid w:val="79105FB1"/>
    <w:rsid w:val="79EF05BC"/>
    <w:rsid w:val="7BF97C37"/>
    <w:rsid w:val="7C9241E4"/>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188B"/>
    <w:pPr>
      <w:widowControl w:val="0"/>
      <w:jc w:val="both"/>
    </w:pPr>
    <w:rPr>
      <w:kern w:val="2"/>
      <w:sz w:val="28"/>
    </w:rPr>
  </w:style>
  <w:style w:type="paragraph" w:styleId="1">
    <w:name w:val="heading 1"/>
    <w:basedOn w:val="a"/>
    <w:next w:val="a"/>
    <w:qFormat/>
    <w:rsid w:val="00FA188B"/>
    <w:pPr>
      <w:keepNext/>
      <w:snapToGrid w:val="0"/>
      <w:spacing w:line="360" w:lineRule="atLeast"/>
      <w:outlineLvl w:val="0"/>
    </w:pPr>
    <w:rPr>
      <w:rFonts w:ascii="宋体"/>
    </w:rPr>
  </w:style>
  <w:style w:type="paragraph" w:styleId="2">
    <w:name w:val="heading 2"/>
    <w:basedOn w:val="a"/>
    <w:next w:val="a"/>
    <w:link w:val="2Char"/>
    <w:qFormat/>
    <w:rsid w:val="00FA188B"/>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FA188B"/>
    <w:pPr>
      <w:keepNext/>
      <w:keepLines/>
      <w:spacing w:before="260" w:after="260" w:line="413" w:lineRule="auto"/>
      <w:outlineLvl w:val="2"/>
    </w:pPr>
    <w:rPr>
      <w:b/>
      <w:sz w:val="32"/>
    </w:rPr>
  </w:style>
  <w:style w:type="paragraph" w:styleId="4">
    <w:name w:val="heading 4"/>
    <w:basedOn w:val="a"/>
    <w:next w:val="a"/>
    <w:qFormat/>
    <w:rsid w:val="00FA188B"/>
    <w:pPr>
      <w:keepNext/>
      <w:keepLines/>
      <w:spacing w:before="280" w:after="290" w:line="372" w:lineRule="auto"/>
      <w:outlineLvl w:val="3"/>
    </w:pPr>
    <w:rPr>
      <w:rFonts w:ascii="Arial" w:eastAsia="黑体" w:hAnsi="Arial"/>
      <w:b/>
    </w:rPr>
  </w:style>
  <w:style w:type="paragraph" w:styleId="5">
    <w:name w:val="heading 5"/>
    <w:basedOn w:val="a"/>
    <w:next w:val="a"/>
    <w:qFormat/>
    <w:rsid w:val="00FA188B"/>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FA188B"/>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FA188B"/>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FA188B"/>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FA188B"/>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rsid w:val="00FA188B"/>
    <w:pPr>
      <w:adjustRightInd w:val="0"/>
      <w:snapToGrid w:val="0"/>
      <w:spacing w:line="360" w:lineRule="auto"/>
      <w:ind w:leftChars="400" w:left="100" w:hangingChars="200" w:hanging="200"/>
    </w:pPr>
    <w:rPr>
      <w:sz w:val="24"/>
    </w:rPr>
  </w:style>
  <w:style w:type="paragraph" w:styleId="70">
    <w:name w:val="toc 7"/>
    <w:basedOn w:val="a"/>
    <w:next w:val="a"/>
    <w:qFormat/>
    <w:rsid w:val="00FA188B"/>
    <w:pPr>
      <w:ind w:leftChars="1200" w:left="2520"/>
    </w:pPr>
  </w:style>
  <w:style w:type="paragraph" w:styleId="20">
    <w:name w:val="List Number 2"/>
    <w:basedOn w:val="a"/>
    <w:qFormat/>
    <w:rsid w:val="00FA188B"/>
    <w:pPr>
      <w:tabs>
        <w:tab w:val="left" w:pos="780"/>
      </w:tabs>
      <w:spacing w:line="360" w:lineRule="auto"/>
      <w:ind w:left="425" w:hanging="425"/>
    </w:pPr>
    <w:rPr>
      <w:sz w:val="24"/>
    </w:rPr>
  </w:style>
  <w:style w:type="paragraph" w:styleId="40">
    <w:name w:val="List Bullet 4"/>
    <w:basedOn w:val="a"/>
    <w:qFormat/>
    <w:rsid w:val="00FA188B"/>
    <w:pPr>
      <w:widowControl/>
      <w:tabs>
        <w:tab w:val="left" w:pos="1134"/>
      </w:tabs>
      <w:adjustRightInd w:val="0"/>
      <w:snapToGrid w:val="0"/>
      <w:spacing w:before="120" w:line="280" w:lineRule="atLeast"/>
      <w:ind w:left="1418" w:hanging="284"/>
      <w:jc w:val="left"/>
    </w:pPr>
    <w:rPr>
      <w:rFonts w:ascii="宋体"/>
      <w:kern w:val="0"/>
      <w:sz w:val="22"/>
    </w:rPr>
  </w:style>
  <w:style w:type="paragraph" w:styleId="a3">
    <w:name w:val="Normal Indent"/>
    <w:basedOn w:val="a"/>
    <w:qFormat/>
    <w:rsid w:val="00FA188B"/>
    <w:pPr>
      <w:adjustRightInd w:val="0"/>
      <w:snapToGrid w:val="0"/>
      <w:spacing w:line="360" w:lineRule="auto"/>
      <w:ind w:firstLine="420"/>
    </w:pPr>
    <w:rPr>
      <w:sz w:val="24"/>
    </w:rPr>
  </w:style>
  <w:style w:type="paragraph" w:styleId="a4">
    <w:name w:val="caption"/>
    <w:basedOn w:val="a"/>
    <w:next w:val="a"/>
    <w:qFormat/>
    <w:rsid w:val="00FA188B"/>
    <w:pPr>
      <w:widowControl/>
      <w:tabs>
        <w:tab w:val="left" w:pos="1134"/>
      </w:tabs>
      <w:adjustRightInd w:val="0"/>
      <w:snapToGrid w:val="0"/>
      <w:spacing w:line="280" w:lineRule="atLeast"/>
      <w:jc w:val="left"/>
    </w:pPr>
    <w:rPr>
      <w:rFonts w:eastAsia="PMingLiU"/>
      <w:b/>
      <w:kern w:val="0"/>
      <w:sz w:val="24"/>
      <w:lang w:eastAsia="zh-TW"/>
    </w:rPr>
  </w:style>
  <w:style w:type="paragraph" w:styleId="a5">
    <w:name w:val="Document Map"/>
    <w:basedOn w:val="a"/>
    <w:qFormat/>
    <w:rsid w:val="00FA188B"/>
    <w:pPr>
      <w:shd w:val="clear" w:color="auto" w:fill="000080"/>
    </w:pPr>
  </w:style>
  <w:style w:type="paragraph" w:styleId="a6">
    <w:name w:val="toa heading"/>
    <w:basedOn w:val="a"/>
    <w:next w:val="a"/>
    <w:qFormat/>
    <w:rsid w:val="00FA188B"/>
    <w:pPr>
      <w:spacing w:before="120"/>
    </w:pPr>
    <w:rPr>
      <w:rFonts w:ascii="Arial" w:hAnsi="Arial"/>
      <w:sz w:val="24"/>
    </w:rPr>
  </w:style>
  <w:style w:type="paragraph" w:styleId="a7">
    <w:name w:val="annotation text"/>
    <w:basedOn w:val="a"/>
    <w:link w:val="Char"/>
    <w:qFormat/>
    <w:rsid w:val="00FA188B"/>
    <w:pPr>
      <w:adjustRightInd w:val="0"/>
      <w:spacing w:line="360" w:lineRule="atLeast"/>
      <w:jc w:val="left"/>
      <w:textAlignment w:val="baseline"/>
    </w:pPr>
    <w:rPr>
      <w:kern w:val="0"/>
      <w:sz w:val="24"/>
    </w:rPr>
  </w:style>
  <w:style w:type="paragraph" w:styleId="31">
    <w:name w:val="Body Text 3"/>
    <w:basedOn w:val="a"/>
    <w:qFormat/>
    <w:rsid w:val="00FA188B"/>
    <w:pPr>
      <w:adjustRightInd w:val="0"/>
      <w:snapToGrid w:val="0"/>
      <w:spacing w:after="120" w:line="360" w:lineRule="auto"/>
    </w:pPr>
    <w:rPr>
      <w:sz w:val="16"/>
    </w:rPr>
  </w:style>
  <w:style w:type="paragraph" w:styleId="32">
    <w:name w:val="List Bullet 3"/>
    <w:basedOn w:val="a"/>
    <w:qFormat/>
    <w:rsid w:val="00FA188B"/>
    <w:pPr>
      <w:tabs>
        <w:tab w:val="left" w:pos="1200"/>
      </w:tabs>
      <w:adjustRightInd w:val="0"/>
      <w:snapToGrid w:val="0"/>
      <w:spacing w:line="360" w:lineRule="auto"/>
      <w:ind w:left="1200" w:hanging="360"/>
    </w:pPr>
    <w:rPr>
      <w:sz w:val="24"/>
    </w:rPr>
  </w:style>
  <w:style w:type="paragraph" w:styleId="a8">
    <w:name w:val="Body Text"/>
    <w:basedOn w:val="a"/>
    <w:qFormat/>
    <w:rsid w:val="00FA188B"/>
    <w:rPr>
      <w:rFonts w:ascii="仿宋_GB2312" w:eastAsia="仿宋_GB2312"/>
      <w:sz w:val="32"/>
    </w:rPr>
  </w:style>
  <w:style w:type="paragraph" w:styleId="a9">
    <w:name w:val="Body Text Indent"/>
    <w:basedOn w:val="a"/>
    <w:link w:val="Char0"/>
    <w:qFormat/>
    <w:rsid w:val="00FA188B"/>
    <w:pPr>
      <w:spacing w:line="700" w:lineRule="exact"/>
      <w:ind w:left="960"/>
    </w:pPr>
    <w:rPr>
      <w:sz w:val="44"/>
    </w:rPr>
  </w:style>
  <w:style w:type="paragraph" w:styleId="33">
    <w:name w:val="List Number 3"/>
    <w:basedOn w:val="a"/>
    <w:qFormat/>
    <w:rsid w:val="00FA188B"/>
    <w:pPr>
      <w:tabs>
        <w:tab w:val="left" w:pos="2120"/>
      </w:tabs>
      <w:adjustRightInd w:val="0"/>
      <w:snapToGrid w:val="0"/>
      <w:spacing w:line="360" w:lineRule="auto"/>
      <w:ind w:left="2120" w:hanging="720"/>
    </w:pPr>
    <w:rPr>
      <w:sz w:val="24"/>
    </w:rPr>
  </w:style>
  <w:style w:type="paragraph" w:styleId="21">
    <w:name w:val="List 2"/>
    <w:basedOn w:val="a"/>
    <w:qFormat/>
    <w:rsid w:val="00FA188B"/>
    <w:pPr>
      <w:adjustRightInd w:val="0"/>
      <w:snapToGrid w:val="0"/>
      <w:spacing w:line="360" w:lineRule="auto"/>
      <w:ind w:leftChars="200" w:left="100" w:hangingChars="200" w:hanging="200"/>
    </w:pPr>
    <w:rPr>
      <w:sz w:val="24"/>
    </w:rPr>
  </w:style>
  <w:style w:type="paragraph" w:styleId="aa">
    <w:name w:val="List Continue"/>
    <w:basedOn w:val="a"/>
    <w:qFormat/>
    <w:rsid w:val="00FA188B"/>
    <w:pPr>
      <w:adjustRightInd w:val="0"/>
      <w:snapToGrid w:val="0"/>
      <w:spacing w:after="120" w:line="360" w:lineRule="auto"/>
      <w:ind w:leftChars="200" w:left="420"/>
    </w:pPr>
    <w:rPr>
      <w:sz w:val="24"/>
    </w:rPr>
  </w:style>
  <w:style w:type="paragraph" w:styleId="22">
    <w:name w:val="List Bullet 2"/>
    <w:basedOn w:val="a"/>
    <w:qFormat/>
    <w:rsid w:val="00FA188B"/>
    <w:pPr>
      <w:tabs>
        <w:tab w:val="left" w:pos="780"/>
      </w:tabs>
      <w:adjustRightInd w:val="0"/>
      <w:snapToGrid w:val="0"/>
      <w:spacing w:line="360" w:lineRule="auto"/>
      <w:ind w:left="780" w:hanging="360"/>
    </w:pPr>
    <w:rPr>
      <w:sz w:val="24"/>
    </w:rPr>
  </w:style>
  <w:style w:type="paragraph" w:styleId="50">
    <w:name w:val="toc 5"/>
    <w:basedOn w:val="a"/>
    <w:next w:val="a"/>
    <w:qFormat/>
    <w:rsid w:val="00FA188B"/>
    <w:pPr>
      <w:ind w:leftChars="800" w:left="1680"/>
    </w:pPr>
  </w:style>
  <w:style w:type="paragraph" w:styleId="34">
    <w:name w:val="toc 3"/>
    <w:basedOn w:val="a"/>
    <w:next w:val="a"/>
    <w:uiPriority w:val="39"/>
    <w:qFormat/>
    <w:rsid w:val="00FA188B"/>
    <w:pPr>
      <w:ind w:leftChars="400" w:left="840"/>
    </w:pPr>
  </w:style>
  <w:style w:type="paragraph" w:styleId="ab">
    <w:name w:val="Plain Text"/>
    <w:basedOn w:val="a"/>
    <w:qFormat/>
    <w:rsid w:val="00FA188B"/>
    <w:rPr>
      <w:rFonts w:ascii="宋体" w:hAnsi="Courier New"/>
      <w:sz w:val="21"/>
    </w:rPr>
  </w:style>
  <w:style w:type="paragraph" w:styleId="80">
    <w:name w:val="toc 8"/>
    <w:basedOn w:val="a"/>
    <w:next w:val="a"/>
    <w:qFormat/>
    <w:rsid w:val="00FA188B"/>
    <w:pPr>
      <w:ind w:leftChars="1400" w:left="2940"/>
    </w:pPr>
  </w:style>
  <w:style w:type="paragraph" w:styleId="ac">
    <w:name w:val="Date"/>
    <w:basedOn w:val="a"/>
    <w:next w:val="a"/>
    <w:link w:val="Char1"/>
    <w:qFormat/>
    <w:rsid w:val="00FA188B"/>
  </w:style>
  <w:style w:type="paragraph" w:styleId="23">
    <w:name w:val="Body Text Indent 2"/>
    <w:basedOn w:val="a"/>
    <w:link w:val="2Char0"/>
    <w:qFormat/>
    <w:rsid w:val="00FA188B"/>
    <w:pPr>
      <w:snapToGrid w:val="0"/>
      <w:spacing w:line="560" w:lineRule="atLeast"/>
      <w:ind w:firstLine="540"/>
    </w:pPr>
  </w:style>
  <w:style w:type="paragraph" w:styleId="ad">
    <w:name w:val="Balloon Text"/>
    <w:basedOn w:val="a"/>
    <w:qFormat/>
    <w:rsid w:val="00FA188B"/>
    <w:rPr>
      <w:sz w:val="18"/>
    </w:rPr>
  </w:style>
  <w:style w:type="paragraph" w:styleId="ae">
    <w:name w:val="footer"/>
    <w:basedOn w:val="a"/>
    <w:qFormat/>
    <w:rsid w:val="00FA188B"/>
    <w:pPr>
      <w:tabs>
        <w:tab w:val="center" w:pos="4153"/>
        <w:tab w:val="right" w:pos="8306"/>
      </w:tabs>
      <w:snapToGrid w:val="0"/>
      <w:jc w:val="left"/>
    </w:pPr>
    <w:rPr>
      <w:sz w:val="18"/>
    </w:rPr>
  </w:style>
  <w:style w:type="paragraph" w:styleId="af">
    <w:name w:val="header"/>
    <w:basedOn w:val="a"/>
    <w:qFormat/>
    <w:rsid w:val="00FA188B"/>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FA188B"/>
    <w:pPr>
      <w:spacing w:line="180" w:lineRule="auto"/>
      <w:jc w:val="center"/>
    </w:pPr>
    <w:rPr>
      <w:sz w:val="30"/>
    </w:rPr>
  </w:style>
  <w:style w:type="paragraph" w:styleId="41">
    <w:name w:val="List Continue 4"/>
    <w:basedOn w:val="a"/>
    <w:qFormat/>
    <w:rsid w:val="00FA188B"/>
    <w:pPr>
      <w:adjustRightInd w:val="0"/>
      <w:snapToGrid w:val="0"/>
      <w:spacing w:after="120" w:line="360" w:lineRule="auto"/>
      <w:ind w:leftChars="800" w:left="1680"/>
    </w:pPr>
    <w:rPr>
      <w:sz w:val="24"/>
    </w:rPr>
  </w:style>
  <w:style w:type="paragraph" w:styleId="42">
    <w:name w:val="toc 4"/>
    <w:basedOn w:val="a"/>
    <w:next w:val="a"/>
    <w:qFormat/>
    <w:rsid w:val="00FA188B"/>
    <w:pPr>
      <w:ind w:leftChars="600" w:left="1260"/>
    </w:pPr>
  </w:style>
  <w:style w:type="paragraph" w:styleId="af0">
    <w:name w:val="footnote text"/>
    <w:basedOn w:val="a"/>
    <w:link w:val="Char2"/>
    <w:qFormat/>
    <w:rsid w:val="00FA188B"/>
    <w:pPr>
      <w:spacing w:line="360" w:lineRule="auto"/>
    </w:pPr>
    <w:rPr>
      <w:sz w:val="18"/>
    </w:rPr>
  </w:style>
  <w:style w:type="paragraph" w:styleId="60">
    <w:name w:val="toc 6"/>
    <w:basedOn w:val="a"/>
    <w:next w:val="a"/>
    <w:qFormat/>
    <w:rsid w:val="00FA188B"/>
    <w:pPr>
      <w:ind w:leftChars="1000" w:left="2100"/>
    </w:pPr>
  </w:style>
  <w:style w:type="paragraph" w:styleId="51">
    <w:name w:val="List 5"/>
    <w:basedOn w:val="a"/>
    <w:qFormat/>
    <w:rsid w:val="00FA188B"/>
    <w:pPr>
      <w:adjustRightInd w:val="0"/>
      <w:snapToGrid w:val="0"/>
      <w:spacing w:line="360" w:lineRule="auto"/>
      <w:ind w:leftChars="800" w:left="100" w:hangingChars="200" w:hanging="200"/>
    </w:pPr>
    <w:rPr>
      <w:sz w:val="24"/>
    </w:rPr>
  </w:style>
  <w:style w:type="paragraph" w:styleId="35">
    <w:name w:val="Body Text Indent 3"/>
    <w:basedOn w:val="a"/>
    <w:qFormat/>
    <w:rsid w:val="00FA188B"/>
    <w:pPr>
      <w:spacing w:line="360" w:lineRule="auto"/>
      <w:ind w:firstLine="632"/>
    </w:pPr>
    <w:rPr>
      <w:rFonts w:ascii="黑体" w:eastAsia="黑体"/>
    </w:rPr>
  </w:style>
  <w:style w:type="paragraph" w:styleId="af1">
    <w:name w:val="table of figures"/>
    <w:basedOn w:val="a"/>
    <w:next w:val="a"/>
    <w:qFormat/>
    <w:rsid w:val="00FA188B"/>
    <w:pPr>
      <w:tabs>
        <w:tab w:val="right" w:leader="dot" w:pos="8640"/>
      </w:tabs>
      <w:spacing w:line="360" w:lineRule="auto"/>
      <w:ind w:left="400" w:hanging="400"/>
    </w:pPr>
    <w:rPr>
      <w:sz w:val="24"/>
    </w:rPr>
  </w:style>
  <w:style w:type="paragraph" w:styleId="24">
    <w:name w:val="toc 2"/>
    <w:basedOn w:val="a"/>
    <w:next w:val="a"/>
    <w:uiPriority w:val="39"/>
    <w:qFormat/>
    <w:rsid w:val="00FA188B"/>
    <w:pPr>
      <w:ind w:leftChars="200" w:left="420"/>
    </w:pPr>
  </w:style>
  <w:style w:type="paragraph" w:styleId="90">
    <w:name w:val="toc 9"/>
    <w:basedOn w:val="a"/>
    <w:next w:val="a"/>
    <w:qFormat/>
    <w:rsid w:val="00FA188B"/>
    <w:pPr>
      <w:ind w:leftChars="1600" w:left="3360"/>
    </w:pPr>
  </w:style>
  <w:style w:type="paragraph" w:styleId="25">
    <w:name w:val="Body Text 2"/>
    <w:basedOn w:val="a"/>
    <w:qFormat/>
    <w:rsid w:val="00FA188B"/>
    <w:pPr>
      <w:adjustRightInd w:val="0"/>
      <w:snapToGrid w:val="0"/>
      <w:spacing w:after="120" w:line="480" w:lineRule="auto"/>
    </w:pPr>
    <w:rPr>
      <w:sz w:val="24"/>
    </w:rPr>
  </w:style>
  <w:style w:type="paragraph" w:styleId="43">
    <w:name w:val="List 4"/>
    <w:basedOn w:val="a"/>
    <w:qFormat/>
    <w:rsid w:val="00FA188B"/>
    <w:pPr>
      <w:adjustRightInd w:val="0"/>
      <w:snapToGrid w:val="0"/>
      <w:spacing w:line="360" w:lineRule="auto"/>
      <w:ind w:leftChars="600" w:left="100" w:hangingChars="200" w:hanging="200"/>
    </w:pPr>
    <w:rPr>
      <w:sz w:val="24"/>
    </w:rPr>
  </w:style>
  <w:style w:type="paragraph" w:styleId="26">
    <w:name w:val="List Continue 2"/>
    <w:basedOn w:val="a"/>
    <w:qFormat/>
    <w:rsid w:val="00FA188B"/>
    <w:pPr>
      <w:adjustRightInd w:val="0"/>
      <w:snapToGrid w:val="0"/>
      <w:spacing w:after="120" w:line="360" w:lineRule="auto"/>
      <w:ind w:leftChars="400" w:left="840"/>
    </w:pPr>
    <w:rPr>
      <w:sz w:val="24"/>
    </w:rPr>
  </w:style>
  <w:style w:type="paragraph" w:styleId="af2">
    <w:name w:val="Normal (Web)"/>
    <w:basedOn w:val="a"/>
    <w:qFormat/>
    <w:rsid w:val="00FA188B"/>
    <w:pPr>
      <w:widowControl/>
      <w:spacing w:before="100" w:beforeAutospacing="1" w:after="100" w:afterAutospacing="1"/>
      <w:jc w:val="left"/>
    </w:pPr>
    <w:rPr>
      <w:rFonts w:ascii="宋体" w:hAnsi="宋体"/>
      <w:kern w:val="0"/>
      <w:sz w:val="24"/>
    </w:rPr>
  </w:style>
  <w:style w:type="paragraph" w:styleId="36">
    <w:name w:val="List Continue 3"/>
    <w:basedOn w:val="a"/>
    <w:qFormat/>
    <w:rsid w:val="00FA188B"/>
    <w:pPr>
      <w:adjustRightInd w:val="0"/>
      <w:snapToGrid w:val="0"/>
      <w:spacing w:after="120" w:line="360" w:lineRule="auto"/>
      <w:ind w:leftChars="600" w:left="1260"/>
    </w:pPr>
    <w:rPr>
      <w:sz w:val="24"/>
    </w:rPr>
  </w:style>
  <w:style w:type="paragraph" w:styleId="11">
    <w:name w:val="index 1"/>
    <w:basedOn w:val="a"/>
    <w:next w:val="a"/>
    <w:qFormat/>
    <w:rsid w:val="00FA188B"/>
    <w:pPr>
      <w:adjustRightInd w:val="0"/>
      <w:spacing w:line="240" w:lineRule="atLeast"/>
      <w:textAlignment w:val="baseline"/>
    </w:pPr>
    <w:rPr>
      <w:rFonts w:ascii="宋体"/>
      <w:kern w:val="0"/>
      <w:sz w:val="21"/>
    </w:rPr>
  </w:style>
  <w:style w:type="paragraph" w:styleId="af3">
    <w:name w:val="Title"/>
    <w:basedOn w:val="a"/>
    <w:qFormat/>
    <w:rsid w:val="00FA188B"/>
    <w:pPr>
      <w:widowControl/>
      <w:spacing w:after="240" w:line="360" w:lineRule="auto"/>
      <w:jc w:val="center"/>
    </w:pPr>
    <w:rPr>
      <w:rFonts w:ascii="Arial" w:hAnsi="Arial"/>
      <w:b/>
      <w:smallCaps/>
      <w:kern w:val="28"/>
      <w:sz w:val="36"/>
      <w:lang w:eastAsia="en-US"/>
    </w:rPr>
  </w:style>
  <w:style w:type="paragraph" w:styleId="af4">
    <w:name w:val="annotation subject"/>
    <w:basedOn w:val="a7"/>
    <w:next w:val="a7"/>
    <w:link w:val="Char3"/>
    <w:qFormat/>
    <w:rsid w:val="00FA188B"/>
    <w:pPr>
      <w:adjustRightInd/>
      <w:spacing w:line="240" w:lineRule="auto"/>
      <w:textAlignment w:val="auto"/>
    </w:pPr>
  </w:style>
  <w:style w:type="paragraph" w:styleId="af5">
    <w:name w:val="Body Text First Indent"/>
    <w:basedOn w:val="a"/>
    <w:qFormat/>
    <w:rsid w:val="00FA188B"/>
    <w:pPr>
      <w:spacing w:line="360" w:lineRule="auto"/>
      <w:ind w:firstLine="420"/>
    </w:pPr>
    <w:rPr>
      <w:rFonts w:ascii="宋体" w:hAnsi="宋体"/>
      <w:sz w:val="24"/>
    </w:rPr>
  </w:style>
  <w:style w:type="paragraph" w:styleId="27">
    <w:name w:val="Body Text First Indent 2"/>
    <w:basedOn w:val="a9"/>
    <w:link w:val="2Char1"/>
    <w:qFormat/>
    <w:rsid w:val="00FA188B"/>
    <w:pPr>
      <w:spacing w:after="120" w:line="240" w:lineRule="auto"/>
      <w:ind w:leftChars="200" w:left="420" w:firstLineChars="200" w:firstLine="420"/>
    </w:pPr>
  </w:style>
  <w:style w:type="table" w:styleId="af6">
    <w:name w:val="Table Grid"/>
    <w:basedOn w:val="a1"/>
    <w:qFormat/>
    <w:rsid w:val="00FA188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qFormat/>
    <w:rsid w:val="00FA188B"/>
    <w:rPr>
      <w:b/>
    </w:rPr>
  </w:style>
  <w:style w:type="character" w:styleId="af8">
    <w:name w:val="page number"/>
    <w:basedOn w:val="a0"/>
    <w:rsid w:val="00FA188B"/>
  </w:style>
  <w:style w:type="character" w:styleId="af9">
    <w:name w:val="FollowedHyperlink"/>
    <w:rsid w:val="00FA188B"/>
    <w:rPr>
      <w:color w:val="800080"/>
      <w:u w:val="single"/>
    </w:rPr>
  </w:style>
  <w:style w:type="character" w:styleId="afa">
    <w:name w:val="Emphasis"/>
    <w:qFormat/>
    <w:rsid w:val="00FA188B"/>
    <w:rPr>
      <w:i/>
    </w:rPr>
  </w:style>
  <w:style w:type="character" w:styleId="afb">
    <w:name w:val="Hyperlink"/>
    <w:uiPriority w:val="99"/>
    <w:rsid w:val="00FA188B"/>
    <w:rPr>
      <w:color w:val="0000FF"/>
      <w:u w:val="single"/>
    </w:rPr>
  </w:style>
  <w:style w:type="character" w:styleId="afc">
    <w:name w:val="annotation reference"/>
    <w:rsid w:val="00FA188B"/>
    <w:rPr>
      <w:sz w:val="21"/>
      <w:szCs w:val="21"/>
    </w:rPr>
  </w:style>
  <w:style w:type="character" w:styleId="afd">
    <w:name w:val="footnote reference"/>
    <w:rsid w:val="00FA188B"/>
    <w:rPr>
      <w:position w:val="6"/>
      <w:sz w:val="14"/>
      <w:vertAlign w:val="superscript"/>
    </w:rPr>
  </w:style>
  <w:style w:type="character" w:customStyle="1" w:styleId="TableTextChar">
    <w:name w:val="Table Text Char"/>
    <w:link w:val="TableText"/>
    <w:rsid w:val="00FA188B"/>
    <w:rPr>
      <w:rFonts w:ascii="Arial" w:hAnsi="Arial"/>
      <w:kern w:val="2"/>
      <w:sz w:val="18"/>
      <w:lang w:val="en-US" w:eastAsia="zh-CN" w:bidi="ar-SA"/>
    </w:rPr>
  </w:style>
  <w:style w:type="paragraph" w:customStyle="1" w:styleId="TableText">
    <w:name w:val="Table Text"/>
    <w:link w:val="TableTextChar"/>
    <w:rsid w:val="00FA188B"/>
    <w:pPr>
      <w:snapToGrid w:val="0"/>
      <w:spacing w:before="80" w:after="80"/>
    </w:pPr>
    <w:rPr>
      <w:rFonts w:ascii="Arial" w:hAnsi="Arial"/>
      <w:kern w:val="2"/>
      <w:sz w:val="18"/>
    </w:rPr>
  </w:style>
  <w:style w:type="character" w:customStyle="1" w:styleId="CharChar3">
    <w:name w:val="Char Char3"/>
    <w:rsid w:val="00FA188B"/>
    <w:rPr>
      <w:rFonts w:eastAsia="宋体"/>
      <w:kern w:val="2"/>
      <w:sz w:val="18"/>
      <w:lang w:val="en-US" w:eastAsia="zh-CN"/>
    </w:rPr>
  </w:style>
  <w:style w:type="character" w:customStyle="1" w:styleId="Char4">
    <w:name w:val="文字 Char"/>
    <w:link w:val="afe"/>
    <w:rsid w:val="00FA188B"/>
    <w:rPr>
      <w:rFonts w:ascii="宋体"/>
      <w:kern w:val="2"/>
      <w:sz w:val="28"/>
    </w:rPr>
  </w:style>
  <w:style w:type="paragraph" w:customStyle="1" w:styleId="afe">
    <w:name w:val="文字"/>
    <w:basedOn w:val="a"/>
    <w:link w:val="Char4"/>
    <w:rsid w:val="00FA188B"/>
    <w:pPr>
      <w:tabs>
        <w:tab w:val="left" w:pos="8520"/>
      </w:tabs>
      <w:spacing w:line="312" w:lineRule="auto"/>
      <w:ind w:right="-210" w:firstLine="556"/>
    </w:pPr>
    <w:rPr>
      <w:rFonts w:ascii="宋体"/>
    </w:rPr>
  </w:style>
  <w:style w:type="character" w:customStyle="1" w:styleId="crowed11">
    <w:name w:val="crowed11"/>
    <w:rsid w:val="00FA188B"/>
    <w:rPr>
      <w:rFonts w:hint="default"/>
      <w:sz w:val="24"/>
    </w:rPr>
  </w:style>
  <w:style w:type="character" w:customStyle="1" w:styleId="CharChar11">
    <w:name w:val="Char Char11"/>
    <w:rsid w:val="00FA188B"/>
    <w:rPr>
      <w:rFonts w:ascii="宋体"/>
      <w:kern w:val="2"/>
      <w:sz w:val="28"/>
    </w:rPr>
  </w:style>
  <w:style w:type="character" w:customStyle="1" w:styleId="110">
    <w:name w:val="未命名11"/>
    <w:rsid w:val="00FA188B"/>
    <w:rPr>
      <w:color w:val="77FFFF"/>
      <w:sz w:val="24"/>
    </w:rPr>
  </w:style>
  <w:style w:type="character" w:customStyle="1" w:styleId="H2Char">
    <w:name w:val="H2 Char"/>
    <w:rsid w:val="00FA188B"/>
    <w:rPr>
      <w:rFonts w:ascii="Arial" w:eastAsia="宋体" w:hAnsi="Arial"/>
      <w:kern w:val="2"/>
      <w:sz w:val="28"/>
      <w:lang w:val="en-US" w:eastAsia="zh-CN"/>
    </w:rPr>
  </w:style>
  <w:style w:type="character" w:customStyle="1" w:styleId="2Char">
    <w:name w:val="标题 2 Char"/>
    <w:link w:val="2"/>
    <w:rsid w:val="00FA188B"/>
    <w:rPr>
      <w:rFonts w:ascii="Arial" w:eastAsia="黑体" w:hAnsi="Arial"/>
      <w:b/>
      <w:kern w:val="2"/>
      <w:sz w:val="32"/>
    </w:rPr>
  </w:style>
  <w:style w:type="character" w:customStyle="1" w:styleId="2Char0">
    <w:name w:val="正文文本缩进 2 Char"/>
    <w:link w:val="23"/>
    <w:rsid w:val="00FA188B"/>
    <w:rPr>
      <w:kern w:val="2"/>
      <w:sz w:val="28"/>
    </w:rPr>
  </w:style>
  <w:style w:type="character" w:customStyle="1" w:styleId="Char5">
    <w:name w:val="正文 + 三号 Char"/>
    <w:rsid w:val="00FA188B"/>
    <w:rPr>
      <w:rFonts w:eastAsia="宋体"/>
      <w:kern w:val="2"/>
      <w:sz w:val="21"/>
      <w:lang w:val="en-US" w:eastAsia="zh-CN"/>
    </w:rPr>
  </w:style>
  <w:style w:type="character" w:customStyle="1" w:styleId="v151">
    <w:name w:val="v151"/>
    <w:rsid w:val="00FA188B"/>
    <w:rPr>
      <w:sz w:val="18"/>
    </w:rPr>
  </w:style>
  <w:style w:type="character" w:customStyle="1" w:styleId="3Char">
    <w:name w:val="标题 3 Char"/>
    <w:link w:val="3"/>
    <w:rsid w:val="00FA188B"/>
    <w:rPr>
      <w:rFonts w:eastAsia="宋体"/>
      <w:b/>
      <w:kern w:val="2"/>
      <w:sz w:val="32"/>
      <w:lang w:val="en-US" w:eastAsia="zh-CN"/>
    </w:rPr>
  </w:style>
  <w:style w:type="character" w:customStyle="1" w:styleId="CharChar7">
    <w:name w:val="Char Char7"/>
    <w:rsid w:val="00FA188B"/>
    <w:rPr>
      <w:rFonts w:ascii="宋体" w:eastAsia="宋体" w:hAnsi="宋体"/>
      <w:kern w:val="2"/>
      <w:sz w:val="28"/>
    </w:rPr>
  </w:style>
  <w:style w:type="character" w:customStyle="1" w:styleId="Char">
    <w:name w:val="批注文字 Char"/>
    <w:link w:val="a7"/>
    <w:rsid w:val="00FA188B"/>
    <w:rPr>
      <w:sz w:val="24"/>
    </w:rPr>
  </w:style>
  <w:style w:type="character" w:customStyle="1" w:styleId="Char0">
    <w:name w:val="正文文本缩进 Char"/>
    <w:link w:val="a9"/>
    <w:rsid w:val="00FA188B"/>
    <w:rPr>
      <w:kern w:val="2"/>
      <w:sz w:val="44"/>
    </w:rPr>
  </w:style>
  <w:style w:type="character" w:customStyle="1" w:styleId="font1">
    <w:name w:val="font1"/>
    <w:rsid w:val="00FA188B"/>
    <w:rPr>
      <w:color w:val="000000"/>
      <w:sz w:val="18"/>
    </w:rPr>
  </w:style>
  <w:style w:type="character" w:customStyle="1" w:styleId="TableTextChar1Char">
    <w:name w:val="Table Text Char1 Char"/>
    <w:rsid w:val="00FA188B"/>
    <w:rPr>
      <w:rFonts w:ascii="Arial" w:hAnsi="Arial"/>
      <w:kern w:val="2"/>
      <w:sz w:val="18"/>
      <w:lang w:val="en-US" w:eastAsia="zh-CN" w:bidi="ar-SA"/>
    </w:rPr>
  </w:style>
  <w:style w:type="character" w:customStyle="1" w:styleId="CharChar4">
    <w:name w:val="Char Char4"/>
    <w:rsid w:val="00FA188B"/>
    <w:rPr>
      <w:rFonts w:eastAsia="宋体"/>
      <w:b/>
      <w:kern w:val="2"/>
      <w:sz w:val="21"/>
      <w:lang w:val="en-US" w:eastAsia="zh-CN"/>
    </w:rPr>
  </w:style>
  <w:style w:type="character" w:customStyle="1" w:styleId="para1">
    <w:name w:val="para1"/>
    <w:rsid w:val="00FA188B"/>
    <w:rPr>
      <w:rFonts w:ascii="Symbol" w:hAnsi="Symbol" w:cs="Symbol" w:hint="default"/>
      <w:sz w:val="18"/>
      <w:szCs w:val="18"/>
    </w:rPr>
  </w:style>
  <w:style w:type="character" w:customStyle="1" w:styleId="CharChar6">
    <w:name w:val="Char Char6"/>
    <w:rsid w:val="00FA188B"/>
    <w:rPr>
      <w:rFonts w:ascii="仿宋_GB2312" w:eastAsia="仿宋_GB2312"/>
      <w:kern w:val="2"/>
      <w:sz w:val="32"/>
    </w:rPr>
  </w:style>
  <w:style w:type="character" w:customStyle="1" w:styleId="2Char1">
    <w:name w:val="正文首行缩进 2 Char"/>
    <w:basedOn w:val="Char0"/>
    <w:link w:val="27"/>
    <w:rsid w:val="00FA188B"/>
  </w:style>
  <w:style w:type="character" w:customStyle="1" w:styleId="content-white1">
    <w:name w:val="content-white1"/>
    <w:rsid w:val="00FA188B"/>
    <w:rPr>
      <w:color w:val="auto"/>
      <w:sz w:val="18"/>
      <w:u w:val="none"/>
    </w:rPr>
  </w:style>
  <w:style w:type="character" w:customStyle="1" w:styleId="Char3">
    <w:name w:val="批注主题 Char"/>
    <w:basedOn w:val="Char"/>
    <w:link w:val="af4"/>
    <w:rsid w:val="00FA188B"/>
  </w:style>
  <w:style w:type="character" w:customStyle="1" w:styleId="CharChar5">
    <w:name w:val="Char Char5"/>
    <w:rsid w:val="00FA188B"/>
    <w:rPr>
      <w:rFonts w:ascii="Arial" w:eastAsia="宋体" w:hAnsi="Arial"/>
      <w:b/>
      <w:smallCaps/>
      <w:kern w:val="28"/>
      <w:sz w:val="36"/>
      <w:lang w:val="en-US" w:eastAsia="en-US"/>
    </w:rPr>
  </w:style>
  <w:style w:type="character" w:customStyle="1" w:styleId="top-det1">
    <w:name w:val="top-det1"/>
    <w:rsid w:val="00FA188B"/>
    <w:rPr>
      <w:b/>
      <w:color w:val="000000"/>
    </w:rPr>
  </w:style>
  <w:style w:type="character" w:customStyle="1" w:styleId="Char2">
    <w:name w:val="脚注文本 Char"/>
    <w:link w:val="af0"/>
    <w:rsid w:val="00FA188B"/>
    <w:rPr>
      <w:kern w:val="2"/>
      <w:sz w:val="18"/>
    </w:rPr>
  </w:style>
  <w:style w:type="character" w:customStyle="1" w:styleId="TableHeadingCharChar">
    <w:name w:val="Table Heading Char Char"/>
    <w:rsid w:val="00FA188B"/>
    <w:rPr>
      <w:rFonts w:ascii="Arial" w:eastAsia="黑体" w:hAnsi="Arial"/>
      <w:kern w:val="2"/>
      <w:sz w:val="18"/>
      <w:lang w:val="en-US" w:eastAsia="zh-CN"/>
    </w:rPr>
  </w:style>
  <w:style w:type="character" w:customStyle="1" w:styleId="074Char1">
    <w:name w:val="标书正文:  0.74 厘米 Char1"/>
    <w:rsid w:val="00FA188B"/>
    <w:rPr>
      <w:rFonts w:eastAsia="宋体"/>
      <w:kern w:val="2"/>
      <w:sz w:val="24"/>
      <w:lang w:val="en-US" w:eastAsia="zh-CN"/>
    </w:rPr>
  </w:style>
  <w:style w:type="character" w:customStyle="1" w:styleId="titleemph1">
    <w:name w:val="title_emph1"/>
    <w:rsid w:val="00FA188B"/>
    <w:rPr>
      <w:rFonts w:ascii="Arial" w:hAnsi="Arial" w:hint="default"/>
      <w:b/>
      <w:sz w:val="20"/>
    </w:rPr>
  </w:style>
  <w:style w:type="character" w:customStyle="1" w:styleId="TableTextCharCharCharChar">
    <w:name w:val="Table Text Char Char Char Char"/>
    <w:link w:val="TableTextCharCharChar"/>
    <w:rsid w:val="00FA188B"/>
    <w:rPr>
      <w:rFonts w:ascii="Arial" w:hAnsi="Arial"/>
      <w:kern w:val="2"/>
      <w:sz w:val="18"/>
      <w:lang w:val="en-US" w:eastAsia="zh-CN" w:bidi="ar-SA"/>
    </w:rPr>
  </w:style>
  <w:style w:type="paragraph" w:customStyle="1" w:styleId="TableTextCharCharChar">
    <w:name w:val="Table Text Char Char Char"/>
    <w:link w:val="TableTextCharCharCharChar"/>
    <w:rsid w:val="00FA188B"/>
    <w:pPr>
      <w:snapToGrid w:val="0"/>
      <w:spacing w:before="80" w:after="80"/>
    </w:pPr>
    <w:rPr>
      <w:rFonts w:ascii="Arial" w:hAnsi="Arial"/>
      <w:kern w:val="2"/>
      <w:sz w:val="18"/>
    </w:rPr>
  </w:style>
  <w:style w:type="character" w:customStyle="1" w:styleId="CharChar">
    <w:name w:val="Char Char"/>
    <w:rsid w:val="00FA188B"/>
    <w:rPr>
      <w:rFonts w:ascii="宋体" w:eastAsia="宋体" w:hAnsi="宋体"/>
      <w:kern w:val="2"/>
      <w:sz w:val="24"/>
      <w:lang w:val="en-US" w:eastAsia="zh-CN" w:bidi="ar-SA"/>
    </w:rPr>
  </w:style>
  <w:style w:type="character" w:customStyle="1" w:styleId="Char6">
    <w:name w:val="小 Char"/>
    <w:rsid w:val="00FA188B"/>
    <w:rPr>
      <w:rFonts w:ascii="宋体" w:eastAsia="宋体" w:hAnsi="Courier New"/>
      <w:kern w:val="2"/>
      <w:sz w:val="21"/>
      <w:lang w:val="en-US" w:eastAsia="zh-CN" w:bidi="ar-SA"/>
    </w:rPr>
  </w:style>
  <w:style w:type="character" w:customStyle="1" w:styleId="aff">
    <w:name w:val="样式 宋体"/>
    <w:rsid w:val="00FA188B"/>
    <w:rPr>
      <w:rFonts w:ascii="宋体" w:eastAsia="宋体" w:hAnsi="宋体"/>
      <w:sz w:val="28"/>
    </w:rPr>
  </w:style>
  <w:style w:type="character" w:customStyle="1" w:styleId="Char1">
    <w:name w:val="日期 Char"/>
    <w:link w:val="ac"/>
    <w:rsid w:val="00FA188B"/>
    <w:rPr>
      <w:kern w:val="2"/>
      <w:sz w:val="28"/>
    </w:rPr>
  </w:style>
  <w:style w:type="character" w:customStyle="1" w:styleId="CharChar2">
    <w:name w:val="Char Char2"/>
    <w:rsid w:val="00FA188B"/>
    <w:rPr>
      <w:rFonts w:eastAsia="宋体"/>
      <w:kern w:val="2"/>
      <w:sz w:val="18"/>
      <w:lang w:val="en-US" w:eastAsia="zh-CN"/>
    </w:rPr>
  </w:style>
  <w:style w:type="paragraph" w:customStyle="1" w:styleId="WPSOffice2">
    <w:name w:val="WPSOffice手动目录 2"/>
    <w:rsid w:val="00FA188B"/>
    <w:pPr>
      <w:ind w:leftChars="200" w:left="200"/>
    </w:pPr>
  </w:style>
  <w:style w:type="paragraph" w:customStyle="1" w:styleId="Char2CharCharCharCharCharChar">
    <w:name w:val="Char2 Char Char Char Char Char Char"/>
    <w:basedOn w:val="a"/>
    <w:rsid w:val="00FA188B"/>
    <w:rPr>
      <w:rFonts w:ascii="仿宋_GB2312"/>
      <w:b/>
      <w:sz w:val="30"/>
    </w:rPr>
  </w:style>
  <w:style w:type="paragraph" w:customStyle="1" w:styleId="INFeature">
    <w:name w:val="IN Feature"/>
    <w:next w:val="INStep"/>
    <w:rsid w:val="00FA188B"/>
    <w:pPr>
      <w:keepNext/>
      <w:keepLines/>
      <w:spacing w:before="240" w:after="240"/>
      <w:outlineLvl w:val="7"/>
    </w:pPr>
    <w:rPr>
      <w:rFonts w:ascii="Arial" w:eastAsia="黑体" w:hAnsi="Arial"/>
      <w:sz w:val="21"/>
    </w:rPr>
  </w:style>
  <w:style w:type="paragraph" w:customStyle="1" w:styleId="INStep">
    <w:name w:val="IN Step"/>
    <w:basedOn w:val="a"/>
    <w:rsid w:val="00FA188B"/>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rsid w:val="00FA188B"/>
    <w:pPr>
      <w:snapToGrid w:val="0"/>
      <w:spacing w:line="360" w:lineRule="auto"/>
      <w:ind w:firstLine="420"/>
    </w:pPr>
    <w:rPr>
      <w:sz w:val="24"/>
    </w:rPr>
  </w:style>
  <w:style w:type="paragraph" w:customStyle="1" w:styleId="CharCharCharCharChar">
    <w:name w:val="文档正文 Char Char Char Char Char"/>
    <w:basedOn w:val="a"/>
    <w:rsid w:val="00FA188B"/>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3"/>
    <w:rsid w:val="00FA188B"/>
    <w:pPr>
      <w:ind w:firstLineChars="200" w:firstLine="480"/>
    </w:pPr>
  </w:style>
  <w:style w:type="paragraph" w:customStyle="1" w:styleId="12">
    <w:name w:val="附录1"/>
    <w:basedOn w:val="a"/>
    <w:next w:val="a"/>
    <w:rsid w:val="00FA188B"/>
    <w:pPr>
      <w:tabs>
        <w:tab w:val="left" w:pos="1304"/>
      </w:tabs>
      <w:ind w:left="425" w:hanging="425"/>
      <w:outlineLvl w:val="0"/>
    </w:pPr>
    <w:rPr>
      <w:rFonts w:ascii="黑体" w:eastAsia="黑体" w:hAnsi="黑体"/>
      <w:b/>
      <w:sz w:val="44"/>
    </w:rPr>
  </w:style>
  <w:style w:type="paragraph" w:customStyle="1" w:styleId="ItemStep">
    <w:name w:val="Item Step"/>
    <w:rsid w:val="00FA188B"/>
    <w:pPr>
      <w:tabs>
        <w:tab w:val="left" w:pos="1644"/>
      </w:tabs>
      <w:ind w:left="1644" w:hanging="510"/>
      <w:outlineLvl w:val="4"/>
    </w:pPr>
    <w:rPr>
      <w:rFonts w:ascii="Arial" w:hAnsi="Arial"/>
      <w:sz w:val="21"/>
    </w:rPr>
  </w:style>
  <w:style w:type="paragraph" w:customStyle="1" w:styleId="aff0">
    <w:name w:val="二级列表"/>
    <w:basedOn w:val="aff1"/>
    <w:next w:val="aff1"/>
    <w:rsid w:val="00FA188B"/>
    <w:pPr>
      <w:tabs>
        <w:tab w:val="left" w:pos="2120"/>
      </w:tabs>
      <w:ind w:firstLineChars="0" w:firstLine="0"/>
    </w:pPr>
    <w:rPr>
      <w:b/>
    </w:rPr>
  </w:style>
  <w:style w:type="paragraph" w:customStyle="1" w:styleId="aff1">
    <w:name w:val="段落正文"/>
    <w:basedOn w:val="a"/>
    <w:rsid w:val="00FA188B"/>
    <w:pPr>
      <w:spacing w:beforeLines="50" w:line="360" w:lineRule="auto"/>
      <w:ind w:firstLineChars="200" w:firstLine="200"/>
    </w:pPr>
    <w:rPr>
      <w:spacing w:val="2"/>
      <w:sz w:val="24"/>
    </w:rPr>
  </w:style>
  <w:style w:type="paragraph" w:customStyle="1" w:styleId="xl23">
    <w:name w:val="xl23"/>
    <w:basedOn w:val="a"/>
    <w:rsid w:val="00FA188B"/>
    <w:pPr>
      <w:widowControl/>
      <w:spacing w:before="100" w:beforeAutospacing="1" w:after="100" w:afterAutospacing="1" w:line="360" w:lineRule="auto"/>
      <w:textAlignment w:val="top"/>
    </w:pPr>
    <w:rPr>
      <w:kern w:val="0"/>
      <w:sz w:val="24"/>
    </w:rPr>
  </w:style>
  <w:style w:type="paragraph" w:customStyle="1" w:styleId="CharCharCharCharCharCharChar">
    <w:name w:val="Char Char Char Char Char Char Char"/>
    <w:basedOn w:val="a5"/>
    <w:rsid w:val="00FA188B"/>
    <w:rPr>
      <w:rFonts w:ascii="宋体" w:hAnsi="Tahoma"/>
    </w:rPr>
  </w:style>
  <w:style w:type="paragraph" w:customStyle="1" w:styleId="Char7">
    <w:name w:val="正文格式 Char"/>
    <w:basedOn w:val="a"/>
    <w:rsid w:val="00FA188B"/>
    <w:pPr>
      <w:widowControl/>
      <w:adjustRightInd w:val="0"/>
      <w:spacing w:line="440" w:lineRule="atLeast"/>
      <w:ind w:firstLine="510"/>
      <w:textAlignment w:val="baseline"/>
    </w:pPr>
    <w:rPr>
      <w:kern w:val="0"/>
      <w:sz w:val="24"/>
    </w:rPr>
  </w:style>
  <w:style w:type="paragraph" w:customStyle="1" w:styleId="TableDescription">
    <w:name w:val="Table Description"/>
    <w:next w:val="a"/>
    <w:rsid w:val="00FA188B"/>
    <w:pPr>
      <w:keepNext/>
      <w:snapToGrid w:val="0"/>
      <w:spacing w:before="160" w:after="80"/>
      <w:ind w:left="1134"/>
      <w:jc w:val="center"/>
    </w:pPr>
    <w:rPr>
      <w:rFonts w:ascii="Arial" w:eastAsia="黑体" w:hAnsi="Arial"/>
      <w:sz w:val="18"/>
    </w:rPr>
  </w:style>
  <w:style w:type="paragraph" w:customStyle="1" w:styleId="PullQuote">
    <w:name w:val="Pull Quote"/>
    <w:basedOn w:val="a"/>
    <w:rsid w:val="00FA188B"/>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rsid w:val="00FA188B"/>
    <w:pPr>
      <w:tabs>
        <w:tab w:val="left" w:pos="709"/>
        <w:tab w:val="left" w:pos="1620"/>
      </w:tabs>
      <w:ind w:left="1620" w:hanging="360"/>
    </w:pPr>
  </w:style>
  <w:style w:type="paragraph" w:customStyle="1" w:styleId="Char8">
    <w:name w:val="Char"/>
    <w:basedOn w:val="a"/>
    <w:rsid w:val="00FA188B"/>
    <w:pPr>
      <w:spacing w:line="240" w:lineRule="atLeast"/>
      <w:ind w:left="420" w:firstLine="420"/>
    </w:pPr>
    <w:rPr>
      <w:kern w:val="0"/>
      <w:sz w:val="21"/>
    </w:rPr>
  </w:style>
  <w:style w:type="paragraph" w:customStyle="1" w:styleId="28">
    <w:name w:val="正文字缩2字"/>
    <w:basedOn w:val="a"/>
    <w:rsid w:val="00FA188B"/>
    <w:pPr>
      <w:spacing w:before="60" w:after="60" w:line="360" w:lineRule="auto"/>
      <w:ind w:leftChars="200" w:left="200" w:firstLineChars="200" w:firstLine="200"/>
    </w:pPr>
    <w:rPr>
      <w:sz w:val="24"/>
    </w:rPr>
  </w:style>
  <w:style w:type="paragraph" w:customStyle="1" w:styleId="aff2">
    <w:name w:val="_"/>
    <w:basedOn w:val="a"/>
    <w:rsid w:val="00FA188B"/>
    <w:pPr>
      <w:adjustRightInd w:val="0"/>
      <w:spacing w:line="360" w:lineRule="auto"/>
      <w:ind w:left="480" w:firstLineChars="200" w:firstLine="200"/>
      <w:textAlignment w:val="baseline"/>
    </w:pPr>
    <w:rPr>
      <w:kern w:val="0"/>
      <w:sz w:val="24"/>
    </w:rPr>
  </w:style>
  <w:style w:type="paragraph" w:customStyle="1" w:styleId="44">
    <w:name w:val="样式4"/>
    <w:basedOn w:val="4"/>
    <w:rsid w:val="00FA188B"/>
    <w:pPr>
      <w:adjustRightInd w:val="0"/>
      <w:snapToGrid w:val="0"/>
    </w:pPr>
  </w:style>
  <w:style w:type="paragraph" w:customStyle="1" w:styleId="CharCharChar1CharCharCharCharCharCharCharCharCharCharCharCharChar">
    <w:name w:val="Char Char Char1 Char Char Char Char Char Char Char Char Char Char Char Char Char"/>
    <w:basedOn w:val="a"/>
    <w:rsid w:val="00FA188B"/>
    <w:pPr>
      <w:widowControl/>
      <w:spacing w:after="160" w:line="240" w:lineRule="exact"/>
      <w:jc w:val="left"/>
    </w:pPr>
    <w:rPr>
      <w:rFonts w:ascii="Verdana" w:hAnsi="Verdana"/>
      <w:kern w:val="0"/>
      <w:sz w:val="18"/>
      <w:lang w:eastAsia="en-US"/>
    </w:rPr>
  </w:style>
  <w:style w:type="paragraph" w:customStyle="1" w:styleId="aff3">
    <w:name w:val="摘要"/>
    <w:basedOn w:val="a"/>
    <w:next w:val="2"/>
    <w:rsid w:val="00FA188B"/>
    <w:pPr>
      <w:spacing w:line="360" w:lineRule="auto"/>
    </w:pPr>
    <w:rPr>
      <w:rFonts w:eastAsia="黑体"/>
      <w:sz w:val="20"/>
    </w:rPr>
  </w:style>
  <w:style w:type="paragraph" w:customStyle="1" w:styleId="00">
    <w:name w:val="00"/>
    <w:basedOn w:val="a"/>
    <w:qFormat/>
    <w:rsid w:val="00FA188B"/>
    <w:pPr>
      <w:autoSpaceDE w:val="0"/>
      <w:autoSpaceDN w:val="0"/>
      <w:adjustRightInd w:val="0"/>
      <w:jc w:val="left"/>
    </w:pPr>
    <w:rPr>
      <w:rFonts w:ascii="黑体" w:eastAsia="黑体"/>
      <w:b/>
      <w:kern w:val="0"/>
      <w:sz w:val="20"/>
    </w:rPr>
  </w:style>
  <w:style w:type="paragraph" w:customStyle="1" w:styleId="xl27">
    <w:name w:val="xl27"/>
    <w:basedOn w:val="a"/>
    <w:rsid w:val="00FA188B"/>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rsid w:val="00FA188B"/>
    <w:pPr>
      <w:spacing w:line="360" w:lineRule="auto"/>
      <w:ind w:firstLine="420"/>
    </w:pPr>
    <w:rPr>
      <w:sz w:val="24"/>
    </w:rPr>
  </w:style>
  <w:style w:type="paragraph" w:customStyle="1" w:styleId="29">
    <w:name w:val="附录2"/>
    <w:basedOn w:val="a"/>
    <w:next w:val="a"/>
    <w:rsid w:val="00FA188B"/>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rsid w:val="00FA188B"/>
    <w:pPr>
      <w:tabs>
        <w:tab w:val="left" w:pos="425"/>
      </w:tabs>
      <w:ind w:left="1620" w:hanging="360"/>
    </w:pPr>
    <w:rPr>
      <w:rFonts w:ascii="Tahoma" w:hAnsi="Tahoma"/>
      <w:sz w:val="24"/>
    </w:rPr>
  </w:style>
  <w:style w:type="paragraph" w:customStyle="1" w:styleId="13">
    <w:name w:val="样式1"/>
    <w:basedOn w:val="4"/>
    <w:rsid w:val="00FA188B"/>
    <w:pPr>
      <w:tabs>
        <w:tab w:val="left" w:pos="720"/>
      </w:tabs>
      <w:spacing w:before="500" w:after="260" w:line="560" w:lineRule="atLeast"/>
      <w:ind w:left="420" w:hanging="420"/>
    </w:pPr>
  </w:style>
  <w:style w:type="paragraph" w:customStyle="1" w:styleId="aff4">
    <w:name w:val="司法正文"/>
    <w:rsid w:val="00FA188B"/>
    <w:pPr>
      <w:widowControl w:val="0"/>
      <w:ind w:firstLineChars="200" w:firstLine="200"/>
      <w:jc w:val="both"/>
    </w:pPr>
    <w:rPr>
      <w:rFonts w:eastAsia="仿宋_GB2312"/>
      <w:sz w:val="32"/>
    </w:rPr>
  </w:style>
  <w:style w:type="paragraph" w:customStyle="1" w:styleId="ItemStepinTable">
    <w:name w:val="Item Step in Table"/>
    <w:rsid w:val="00FA188B"/>
    <w:pPr>
      <w:tabs>
        <w:tab w:val="left" w:pos="397"/>
      </w:tabs>
      <w:spacing w:before="40" w:after="40"/>
      <w:jc w:val="both"/>
    </w:pPr>
    <w:rPr>
      <w:rFonts w:ascii="Arial" w:hAnsi="Arial"/>
      <w:sz w:val="18"/>
    </w:rPr>
  </w:style>
  <w:style w:type="paragraph" w:customStyle="1" w:styleId="aff5">
    <w:name w:val="可研正文"/>
    <w:basedOn w:val="a8"/>
    <w:rsid w:val="00FA188B"/>
    <w:pPr>
      <w:adjustRightInd w:val="0"/>
      <w:snapToGrid w:val="0"/>
      <w:spacing w:line="440" w:lineRule="exact"/>
      <w:ind w:firstLine="567"/>
    </w:pPr>
    <w:rPr>
      <w:sz w:val="28"/>
    </w:rPr>
  </w:style>
  <w:style w:type="paragraph" w:customStyle="1" w:styleId="ItemList">
    <w:name w:val="Item List"/>
    <w:rsid w:val="00FA188B"/>
    <w:pPr>
      <w:tabs>
        <w:tab w:val="left" w:pos="1644"/>
      </w:tabs>
      <w:spacing w:line="300" w:lineRule="auto"/>
      <w:ind w:left="1644" w:hanging="510"/>
      <w:jc w:val="both"/>
    </w:pPr>
    <w:rPr>
      <w:rFonts w:ascii="Arial" w:hAnsi="Arial"/>
      <w:sz w:val="21"/>
    </w:rPr>
  </w:style>
  <w:style w:type="paragraph" w:customStyle="1" w:styleId="TableTextCharChar">
    <w:name w:val="Table Text Char Char"/>
    <w:rsid w:val="00FA188B"/>
    <w:pPr>
      <w:snapToGrid w:val="0"/>
      <w:spacing w:before="80" w:after="80"/>
    </w:pPr>
    <w:rPr>
      <w:rFonts w:ascii="Arial" w:hAnsi="Arial"/>
      <w:kern w:val="2"/>
      <w:sz w:val="18"/>
    </w:rPr>
  </w:style>
  <w:style w:type="paragraph" w:customStyle="1" w:styleId="aff6">
    <w:name w:val="图标"/>
    <w:basedOn w:val="a"/>
    <w:next w:val="a"/>
    <w:rsid w:val="00FA188B"/>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rsid w:val="00FA188B"/>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rsid w:val="00FA188B"/>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rsid w:val="00FA188B"/>
    <w:pPr>
      <w:widowControl/>
      <w:spacing w:after="160" w:line="240" w:lineRule="exact"/>
      <w:jc w:val="left"/>
    </w:pPr>
    <w:rPr>
      <w:rFonts w:ascii="Verdana" w:hAnsi="Verdana"/>
      <w:kern w:val="0"/>
      <w:sz w:val="20"/>
      <w:lang w:eastAsia="en-US"/>
    </w:rPr>
  </w:style>
  <w:style w:type="paragraph" w:customStyle="1" w:styleId="320">
    <w:name w:val="标题3——2"/>
    <w:basedOn w:val="3"/>
    <w:next w:val="af5"/>
    <w:rsid w:val="00FA188B"/>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7">
    <w:name w:val="表头样式"/>
    <w:basedOn w:val="a"/>
    <w:rsid w:val="00FA188B"/>
    <w:pPr>
      <w:autoSpaceDE w:val="0"/>
      <w:autoSpaceDN w:val="0"/>
      <w:adjustRightInd w:val="0"/>
      <w:spacing w:line="360" w:lineRule="auto"/>
      <w:jc w:val="left"/>
    </w:pPr>
    <w:rPr>
      <w:b/>
      <w:kern w:val="0"/>
      <w:sz w:val="21"/>
    </w:rPr>
  </w:style>
  <w:style w:type="paragraph" w:customStyle="1" w:styleId="14">
    <w:name w:val="列出段落1"/>
    <w:basedOn w:val="a"/>
    <w:uiPriority w:val="34"/>
    <w:qFormat/>
    <w:rsid w:val="00FA188B"/>
    <w:pPr>
      <w:ind w:firstLineChars="200" w:firstLine="420"/>
    </w:pPr>
    <w:rPr>
      <w:rFonts w:ascii="Calibri" w:hAnsi="Calibri" w:cs="黑体"/>
      <w:sz w:val="21"/>
      <w:szCs w:val="22"/>
    </w:rPr>
  </w:style>
  <w:style w:type="paragraph" w:customStyle="1" w:styleId="37">
    <w:name w:val="样式3"/>
    <w:basedOn w:val="1"/>
    <w:next w:val="1"/>
    <w:rsid w:val="00FA188B"/>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rsid w:val="00FA188B"/>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rsid w:val="00FA188B"/>
    <w:pPr>
      <w:spacing w:line="240" w:lineRule="atLeast"/>
      <w:ind w:left="420" w:firstLine="420"/>
    </w:pPr>
    <w:rPr>
      <w:kern w:val="0"/>
      <w:sz w:val="21"/>
    </w:rPr>
  </w:style>
  <w:style w:type="paragraph" w:customStyle="1" w:styleId="FigureDescription">
    <w:name w:val="Figure Description"/>
    <w:next w:val="a"/>
    <w:rsid w:val="00FA188B"/>
    <w:pPr>
      <w:snapToGrid w:val="0"/>
      <w:spacing w:before="80" w:after="320"/>
      <w:ind w:left="1134"/>
      <w:jc w:val="center"/>
    </w:pPr>
    <w:rPr>
      <w:rFonts w:ascii="Arial" w:eastAsia="黑体" w:hAnsi="Arial"/>
      <w:sz w:val="18"/>
    </w:rPr>
  </w:style>
  <w:style w:type="paragraph" w:customStyle="1" w:styleId="aff8">
    <w:name w:val="样式 宋体 五号 两端对齐 行距: 单倍行距"/>
    <w:basedOn w:val="a"/>
    <w:rsid w:val="00FA188B"/>
    <w:pPr>
      <w:adjustRightInd w:val="0"/>
      <w:textAlignment w:val="baseline"/>
    </w:pPr>
    <w:rPr>
      <w:rFonts w:ascii="宋体" w:hAnsi="宋体"/>
      <w:kern w:val="0"/>
      <w:sz w:val="21"/>
    </w:rPr>
  </w:style>
  <w:style w:type="paragraph" w:customStyle="1" w:styleId="15">
    <w:name w:val="修订1"/>
    <w:rsid w:val="00FA188B"/>
    <w:rPr>
      <w:kern w:val="2"/>
      <w:sz w:val="21"/>
    </w:rPr>
  </w:style>
  <w:style w:type="paragraph" w:customStyle="1" w:styleId="GB23122">
    <w:name w:val="样式 仿宋_GB2312 首行缩进:  2 字符"/>
    <w:basedOn w:val="a"/>
    <w:rsid w:val="00FA188B"/>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rsid w:val="00FA188B"/>
    <w:pPr>
      <w:widowControl w:val="0"/>
      <w:autoSpaceDE w:val="0"/>
      <w:autoSpaceDN w:val="0"/>
      <w:adjustRightInd w:val="0"/>
    </w:pPr>
    <w:rPr>
      <w:rFonts w:ascii="宋体"/>
      <w:color w:val="000000"/>
      <w:sz w:val="24"/>
    </w:rPr>
  </w:style>
  <w:style w:type="paragraph" w:customStyle="1" w:styleId="style1">
    <w:name w:val="style1"/>
    <w:basedOn w:val="a"/>
    <w:rsid w:val="00FA188B"/>
    <w:pPr>
      <w:widowControl/>
      <w:spacing w:before="100" w:beforeAutospacing="1" w:after="100" w:afterAutospacing="1"/>
      <w:jc w:val="left"/>
    </w:pPr>
    <w:rPr>
      <w:rFonts w:ascii="宋体" w:hAnsi="宋体"/>
      <w:kern w:val="0"/>
      <w:sz w:val="21"/>
    </w:rPr>
  </w:style>
  <w:style w:type="paragraph" w:customStyle="1" w:styleId="16">
    <w:name w:val="1"/>
    <w:basedOn w:val="a"/>
    <w:next w:val="ab"/>
    <w:rsid w:val="00FA188B"/>
    <w:rPr>
      <w:rFonts w:ascii="宋体" w:hAnsi="Courier New"/>
      <w:sz w:val="21"/>
    </w:rPr>
  </w:style>
  <w:style w:type="paragraph" w:customStyle="1" w:styleId="Note">
    <w:name w:val="Note"/>
    <w:basedOn w:val="a"/>
    <w:rsid w:val="00FA188B"/>
    <w:pPr>
      <w:pBdr>
        <w:top w:val="single" w:sz="12" w:space="3" w:color="auto"/>
        <w:bottom w:val="single" w:sz="12" w:space="3" w:color="auto"/>
      </w:pBdr>
      <w:spacing w:line="360" w:lineRule="auto"/>
    </w:pPr>
    <w:rPr>
      <w:sz w:val="24"/>
    </w:rPr>
  </w:style>
  <w:style w:type="paragraph" w:customStyle="1" w:styleId="17">
    <w:name w:val="首行缩进 1"/>
    <w:basedOn w:val="a"/>
    <w:rsid w:val="00FA188B"/>
    <w:pPr>
      <w:spacing w:after="120" w:line="360" w:lineRule="auto"/>
      <w:ind w:firstLineChars="200" w:firstLine="200"/>
    </w:pPr>
    <w:rPr>
      <w:sz w:val="24"/>
    </w:rPr>
  </w:style>
  <w:style w:type="paragraph" w:customStyle="1" w:styleId="220">
    <w:name w:val="样式 样式 首行缩进:  2 字符 + 首行缩进:  2 字符"/>
    <w:basedOn w:val="a"/>
    <w:rsid w:val="00FA188B"/>
    <w:pPr>
      <w:spacing w:line="360" w:lineRule="auto"/>
      <w:ind w:firstLineChars="200" w:firstLine="480"/>
    </w:pPr>
    <w:rPr>
      <w:sz w:val="24"/>
    </w:rPr>
  </w:style>
  <w:style w:type="paragraph" w:customStyle="1" w:styleId="aff9">
    <w:name w:val="表文字"/>
    <w:rsid w:val="00FA188B"/>
    <w:rPr>
      <w:rFonts w:ascii="宋体"/>
      <w:kern w:val="2"/>
    </w:rPr>
  </w:style>
  <w:style w:type="paragraph" w:customStyle="1" w:styleId="CharChar1Char">
    <w:name w:val="Char Char1 Char"/>
    <w:basedOn w:val="a"/>
    <w:rsid w:val="00FA188B"/>
    <w:rPr>
      <w:rFonts w:ascii="Tahoma" w:hAnsi="Tahoma"/>
      <w:sz w:val="24"/>
      <w:szCs w:val="24"/>
    </w:rPr>
  </w:style>
  <w:style w:type="paragraph" w:customStyle="1" w:styleId="affa">
    <w:name w:val="普通正文"/>
    <w:basedOn w:val="a"/>
    <w:rsid w:val="00FA188B"/>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rsid w:val="00FA188B"/>
    <w:rPr>
      <w:rFonts w:ascii="Tahoma" w:hAnsi="Tahoma"/>
      <w:sz w:val="24"/>
    </w:rPr>
  </w:style>
  <w:style w:type="paragraph" w:customStyle="1" w:styleId="45">
    <w:name w:val="附录4"/>
    <w:basedOn w:val="a"/>
    <w:next w:val="a"/>
    <w:rsid w:val="00FA188B"/>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rsid w:val="00FA188B"/>
    <w:pPr>
      <w:tabs>
        <w:tab w:val="left" w:pos="360"/>
      </w:tabs>
    </w:pPr>
    <w:rPr>
      <w:sz w:val="24"/>
    </w:rPr>
  </w:style>
  <w:style w:type="paragraph" w:customStyle="1" w:styleId="affb">
    <w:name w:val="文章正文"/>
    <w:basedOn w:val="a"/>
    <w:rsid w:val="00FA188B"/>
    <w:pPr>
      <w:ind w:firstLineChars="200" w:firstLine="560"/>
    </w:pPr>
    <w:rPr>
      <w:rFonts w:ascii="仿宋_GB2312" w:eastAsia="仿宋_GB2312" w:hAnsi="宋体"/>
      <w:color w:val="000000"/>
    </w:rPr>
  </w:style>
  <w:style w:type="paragraph" w:customStyle="1" w:styleId="CharCharCharChar">
    <w:name w:val="Char Char Char Char"/>
    <w:basedOn w:val="a"/>
    <w:rsid w:val="00FA188B"/>
    <w:pPr>
      <w:pageBreakBefore/>
      <w:widowControl/>
      <w:spacing w:after="160" w:line="240" w:lineRule="exact"/>
      <w:jc w:val="left"/>
    </w:pPr>
    <w:rPr>
      <w:rFonts w:ascii="Verdana" w:hAnsi="Verdana"/>
      <w:kern w:val="0"/>
      <w:sz w:val="20"/>
      <w:lang w:eastAsia="en-US"/>
    </w:rPr>
  </w:style>
  <w:style w:type="paragraph" w:customStyle="1" w:styleId="affc">
    <w:name w:val="编号正文"/>
    <w:basedOn w:val="affd"/>
    <w:rsid w:val="00FA188B"/>
    <w:pPr>
      <w:snapToGrid/>
      <w:spacing w:line="360" w:lineRule="auto"/>
      <w:ind w:left="1407" w:hanging="1047"/>
      <w:jc w:val="left"/>
    </w:pPr>
    <w:rPr>
      <w:rFonts w:eastAsia="仿宋_GB2312"/>
    </w:rPr>
  </w:style>
  <w:style w:type="paragraph" w:customStyle="1" w:styleId="affd">
    <w:name w:val="文档正文"/>
    <w:basedOn w:val="a"/>
    <w:rsid w:val="00FA188B"/>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rsid w:val="00FA188B"/>
    <w:pPr>
      <w:adjustRightInd w:val="0"/>
      <w:spacing w:line="440" w:lineRule="exact"/>
      <w:ind w:firstLine="420"/>
      <w:textAlignment w:val="baseline"/>
    </w:pPr>
    <w:rPr>
      <w:rFonts w:ascii="Arial Narrow" w:hAnsi="Arial Narrow"/>
      <w:kern w:val="0"/>
      <w:sz w:val="24"/>
    </w:rPr>
  </w:style>
  <w:style w:type="paragraph" w:customStyle="1" w:styleId="affe">
    <w:name w:val="表头文本"/>
    <w:rsid w:val="00FA188B"/>
    <w:pPr>
      <w:jc w:val="center"/>
    </w:pPr>
    <w:rPr>
      <w:rFonts w:ascii="Arial" w:hAnsi="Arial"/>
      <w:b/>
      <w:sz w:val="21"/>
    </w:rPr>
  </w:style>
  <w:style w:type="paragraph" w:customStyle="1" w:styleId="afff">
    <w:name w:val="操作步骤"/>
    <w:basedOn w:val="a"/>
    <w:rsid w:val="00FA188B"/>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a">
    <w:name w:val="样式2"/>
    <w:basedOn w:val="4"/>
    <w:rsid w:val="00FA188B"/>
    <w:pPr>
      <w:tabs>
        <w:tab w:val="left" w:pos="720"/>
      </w:tabs>
      <w:spacing w:before="560" w:line="400" w:lineRule="exact"/>
      <w:ind w:left="420" w:hanging="420"/>
      <w:jc w:val="center"/>
      <w:outlineLvl w:val="0"/>
    </w:pPr>
    <w:rPr>
      <w:b w:val="0"/>
      <w:sz w:val="44"/>
    </w:rPr>
  </w:style>
  <w:style w:type="paragraph" w:customStyle="1" w:styleId="afff0">
    <w:name w:val="关键词"/>
    <w:basedOn w:val="a"/>
    <w:next w:val="a"/>
    <w:rsid w:val="00FA188B"/>
    <w:pPr>
      <w:spacing w:line="360" w:lineRule="auto"/>
    </w:pPr>
    <w:rPr>
      <w:rFonts w:eastAsia="黑体"/>
      <w:sz w:val="20"/>
    </w:rPr>
  </w:style>
  <w:style w:type="paragraph" w:customStyle="1" w:styleId="52">
    <w:name w:val="标题5"/>
    <w:basedOn w:val="a"/>
    <w:rsid w:val="00FA188B"/>
    <w:pPr>
      <w:tabs>
        <w:tab w:val="left" w:pos="0"/>
      </w:tabs>
      <w:autoSpaceDE w:val="0"/>
      <w:autoSpaceDN w:val="0"/>
      <w:adjustRightInd w:val="0"/>
      <w:snapToGrid w:val="0"/>
      <w:spacing w:line="320" w:lineRule="atLeast"/>
    </w:pPr>
    <w:rPr>
      <w:rFonts w:ascii="宋体"/>
      <w:kern w:val="0"/>
      <w:sz w:val="21"/>
    </w:rPr>
  </w:style>
  <w:style w:type="paragraph" w:customStyle="1" w:styleId="2b">
    <w:name w:val="标题2"/>
    <w:basedOn w:val="2"/>
    <w:rsid w:val="00FA188B"/>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rsid w:val="00FA188B"/>
  </w:style>
  <w:style w:type="paragraph" w:customStyle="1" w:styleId="TableTextChar1">
    <w:name w:val="Table Text Char1"/>
    <w:qFormat/>
    <w:rsid w:val="00FA188B"/>
    <w:pPr>
      <w:snapToGrid w:val="0"/>
      <w:spacing w:before="80" w:after="80"/>
    </w:pPr>
    <w:rPr>
      <w:rFonts w:ascii="Arial" w:hAnsi="Arial"/>
      <w:kern w:val="2"/>
      <w:sz w:val="18"/>
    </w:rPr>
  </w:style>
  <w:style w:type="paragraph" w:customStyle="1" w:styleId="Char9">
    <w:name w:val="段 Char"/>
    <w:rsid w:val="00FA188B"/>
    <w:pPr>
      <w:autoSpaceDE w:val="0"/>
      <w:autoSpaceDN w:val="0"/>
      <w:ind w:firstLineChars="200" w:firstLine="200"/>
      <w:jc w:val="both"/>
    </w:pPr>
    <w:rPr>
      <w:rFonts w:ascii="宋体"/>
      <w:sz w:val="21"/>
    </w:rPr>
  </w:style>
  <w:style w:type="paragraph" w:customStyle="1" w:styleId="Char1CharCharChar">
    <w:name w:val="Char1 Char Char Char"/>
    <w:basedOn w:val="a"/>
    <w:rsid w:val="00FA188B"/>
    <w:rPr>
      <w:rFonts w:ascii="Tahoma" w:hAnsi="Tahoma"/>
      <w:sz w:val="30"/>
    </w:rPr>
  </w:style>
  <w:style w:type="paragraph" w:customStyle="1" w:styleId="1xz">
    <w:name w:val="样式1xz"/>
    <w:basedOn w:val="a"/>
    <w:rsid w:val="00FA188B"/>
    <w:pPr>
      <w:tabs>
        <w:tab w:val="left" w:pos="1050"/>
        <w:tab w:val="right" w:leader="dot" w:pos="8296"/>
      </w:tabs>
    </w:pPr>
    <w:rPr>
      <w:caps/>
      <w:spacing w:val="20"/>
      <w:sz w:val="24"/>
    </w:rPr>
  </w:style>
  <w:style w:type="paragraph" w:customStyle="1" w:styleId="Title-Date">
    <w:name w:val="Title - Date"/>
    <w:basedOn w:val="af3"/>
    <w:next w:val="a"/>
    <w:rsid w:val="00FA188B"/>
    <w:pPr>
      <w:spacing w:before="240" w:after="720"/>
    </w:pPr>
    <w:rPr>
      <w:sz w:val="28"/>
    </w:rPr>
  </w:style>
  <w:style w:type="paragraph" w:customStyle="1" w:styleId="xl40">
    <w:name w:val="xl40"/>
    <w:basedOn w:val="a"/>
    <w:rsid w:val="00FA188B"/>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rsid w:val="00FA188B"/>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rsid w:val="00FA188B"/>
    <w:pPr>
      <w:adjustRightInd w:val="0"/>
      <w:snapToGrid w:val="0"/>
      <w:spacing w:after="120"/>
      <w:ind w:firstLineChars="257" w:firstLine="540"/>
    </w:pPr>
    <w:rPr>
      <w:sz w:val="21"/>
    </w:rPr>
  </w:style>
  <w:style w:type="paragraph" w:customStyle="1" w:styleId="afff1">
    <w:name w:val="缺省文本"/>
    <w:basedOn w:val="a"/>
    <w:rsid w:val="00FA188B"/>
    <w:pPr>
      <w:tabs>
        <w:tab w:val="left" w:pos="1260"/>
      </w:tabs>
      <w:autoSpaceDE w:val="0"/>
      <w:autoSpaceDN w:val="0"/>
      <w:adjustRightInd w:val="0"/>
      <w:spacing w:line="360" w:lineRule="auto"/>
      <w:jc w:val="left"/>
    </w:pPr>
    <w:rPr>
      <w:kern w:val="0"/>
      <w:sz w:val="24"/>
    </w:rPr>
  </w:style>
  <w:style w:type="paragraph" w:customStyle="1" w:styleId="18">
    <w:name w:val="正文1"/>
    <w:basedOn w:val="a"/>
    <w:rsid w:val="00FA188B"/>
    <w:pPr>
      <w:spacing w:line="300" w:lineRule="auto"/>
      <w:ind w:firstLineChars="200" w:firstLine="200"/>
    </w:pPr>
    <w:rPr>
      <w:sz w:val="24"/>
    </w:rPr>
  </w:style>
  <w:style w:type="paragraph" w:customStyle="1" w:styleId="afff2">
    <w:name w:val="图片文字"/>
    <w:basedOn w:val="a"/>
    <w:rsid w:val="00FA188B"/>
    <w:pPr>
      <w:spacing w:line="240" w:lineRule="atLeast"/>
      <w:jc w:val="center"/>
    </w:pPr>
    <w:rPr>
      <w:sz w:val="21"/>
    </w:rPr>
  </w:style>
  <w:style w:type="paragraph" w:customStyle="1" w:styleId="Char1CharCharChar1">
    <w:name w:val="Char1 Char Char Char1"/>
    <w:basedOn w:val="a"/>
    <w:rsid w:val="00FA188B"/>
    <w:rPr>
      <w:rFonts w:ascii="Tahoma" w:hAnsi="Tahoma"/>
      <w:sz w:val="24"/>
    </w:rPr>
  </w:style>
  <w:style w:type="paragraph" w:customStyle="1" w:styleId="afff3">
    <w:name w:val="表格内文字"/>
    <w:basedOn w:val="ab"/>
    <w:rsid w:val="00FA188B"/>
    <w:pPr>
      <w:adjustRightInd w:val="0"/>
    </w:pPr>
    <w:rPr>
      <w:color w:val="000000"/>
      <w:lang w:val="en-GB"/>
    </w:rPr>
  </w:style>
  <w:style w:type="paragraph" w:customStyle="1" w:styleId="TableHeading">
    <w:name w:val="Table Heading"/>
    <w:rsid w:val="00FA188B"/>
    <w:pPr>
      <w:keepNext/>
      <w:snapToGrid w:val="0"/>
      <w:spacing w:before="80" w:after="80"/>
      <w:jc w:val="center"/>
    </w:pPr>
    <w:rPr>
      <w:rFonts w:ascii="Arial" w:eastAsia="黑体" w:hAnsi="Arial"/>
      <w:sz w:val="18"/>
    </w:rPr>
  </w:style>
  <w:style w:type="paragraph" w:customStyle="1" w:styleId="afff4">
    <w:name w:val="表号"/>
    <w:basedOn w:val="a"/>
    <w:rsid w:val="00FA188B"/>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5">
    <w:name w:val="È±Ê¡ÎÄ±¾"/>
    <w:basedOn w:val="a"/>
    <w:rsid w:val="00FA188B"/>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FA188B"/>
    <w:pPr>
      <w:widowControl/>
    </w:pPr>
    <w:rPr>
      <w:kern w:val="0"/>
      <w:sz w:val="21"/>
      <w:szCs w:val="21"/>
    </w:rPr>
  </w:style>
  <w:style w:type="paragraph" w:customStyle="1" w:styleId="afff6">
    <w:name w:val="标准正文"/>
    <w:basedOn w:val="a9"/>
    <w:rsid w:val="00FA188B"/>
    <w:pPr>
      <w:spacing w:before="60" w:after="60" w:line="360" w:lineRule="auto"/>
      <w:ind w:left="0" w:firstLine="482"/>
    </w:pPr>
    <w:rPr>
      <w:rFonts w:ascii="Arial" w:hAnsi="Arial"/>
      <w:sz w:val="24"/>
    </w:rPr>
  </w:style>
  <w:style w:type="paragraph" w:customStyle="1" w:styleId="19">
    <w:name w:val="文本1"/>
    <w:basedOn w:val="a"/>
    <w:rsid w:val="00FA188B"/>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rsid w:val="00FA188B"/>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rsid w:val="00FA188B"/>
    <w:pPr>
      <w:snapToGrid w:val="0"/>
    </w:pPr>
    <w:rPr>
      <w:sz w:val="21"/>
    </w:rPr>
  </w:style>
  <w:style w:type="paragraph" w:customStyle="1" w:styleId="Title-Revision">
    <w:name w:val="Title - Revision"/>
    <w:basedOn w:val="af3"/>
    <w:rsid w:val="00FA188B"/>
    <w:pPr>
      <w:spacing w:before="720"/>
    </w:pPr>
  </w:style>
  <w:style w:type="paragraph" w:customStyle="1" w:styleId="afff7">
    <w:name w:val="af"/>
    <w:basedOn w:val="a"/>
    <w:rsid w:val="00FA188B"/>
    <w:pPr>
      <w:widowControl/>
      <w:spacing w:line="300" w:lineRule="atLeast"/>
      <w:jc w:val="left"/>
    </w:pPr>
    <w:rPr>
      <w:rFonts w:ascii="宋体" w:hAnsi="宋体"/>
      <w:kern w:val="0"/>
      <w:sz w:val="18"/>
    </w:rPr>
  </w:style>
  <w:style w:type="paragraph" w:customStyle="1" w:styleId="38">
    <w:name w:val="附录3"/>
    <w:basedOn w:val="a"/>
    <w:next w:val="a"/>
    <w:rsid w:val="00FA188B"/>
    <w:pPr>
      <w:tabs>
        <w:tab w:val="left" w:pos="851"/>
      </w:tabs>
      <w:ind w:left="425" w:hanging="425"/>
      <w:outlineLvl w:val="2"/>
    </w:pPr>
    <w:rPr>
      <w:rFonts w:eastAsia="黑体"/>
      <w:b/>
      <w:sz w:val="32"/>
    </w:rPr>
  </w:style>
  <w:style w:type="paragraph" w:customStyle="1" w:styleId="CharChar1">
    <w:name w:val="Char Char1"/>
    <w:basedOn w:val="a"/>
    <w:rsid w:val="00FA188B"/>
    <w:pPr>
      <w:widowControl/>
      <w:spacing w:after="160" w:line="240" w:lineRule="exact"/>
      <w:jc w:val="left"/>
    </w:pPr>
    <w:rPr>
      <w:rFonts w:ascii="Verdana" w:hAnsi="Verdana"/>
      <w:kern w:val="0"/>
      <w:sz w:val="20"/>
      <w:lang w:eastAsia="en-US"/>
    </w:rPr>
  </w:style>
  <w:style w:type="paragraph" w:customStyle="1" w:styleId="1a">
    <w:name w:val="小标题 1"/>
    <w:basedOn w:val="a"/>
    <w:rsid w:val="00FA188B"/>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rsid w:val="00FA188B"/>
    <w:rPr>
      <w:rFonts w:ascii="Tahoma" w:hAnsi="Tahoma"/>
      <w:sz w:val="24"/>
    </w:rPr>
  </w:style>
  <w:style w:type="paragraph" w:customStyle="1" w:styleId="afff8">
    <w:name w:val="没有缩进（为图形使用）"/>
    <w:basedOn w:val="a"/>
    <w:rsid w:val="00FA188B"/>
    <w:pPr>
      <w:spacing w:before="120" w:after="120" w:line="360" w:lineRule="auto"/>
    </w:pPr>
    <w:rPr>
      <w:sz w:val="24"/>
    </w:rPr>
  </w:style>
  <w:style w:type="paragraph" w:customStyle="1" w:styleId="Char10">
    <w:name w:val="Char1"/>
    <w:basedOn w:val="a"/>
    <w:rsid w:val="00FA188B"/>
    <w:rPr>
      <w:sz w:val="21"/>
    </w:rPr>
  </w:style>
  <w:style w:type="paragraph" w:customStyle="1" w:styleId="CharCharCharCharCharChar1Char">
    <w:name w:val="Char Char Char Char Char Char1 Char"/>
    <w:basedOn w:val="a"/>
    <w:rsid w:val="00FA188B"/>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rsid w:val="00FA188B"/>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8"/>
    <w:rsid w:val="00FA188B"/>
    <w:pPr>
      <w:adjustRightInd w:val="0"/>
      <w:snapToGrid w:val="0"/>
      <w:spacing w:line="360" w:lineRule="auto"/>
      <w:ind w:firstLine="480"/>
    </w:pPr>
    <w:rPr>
      <w:rFonts w:ascii="Times New Roman" w:eastAsia="宋体"/>
      <w:sz w:val="24"/>
    </w:rPr>
  </w:style>
  <w:style w:type="paragraph" w:customStyle="1" w:styleId="1b">
    <w:name w:val="表格1"/>
    <w:basedOn w:val="a"/>
    <w:next w:val="a"/>
    <w:rsid w:val="00FA188B"/>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46">
    <w:name w:val="正文4"/>
    <w:basedOn w:val="a"/>
    <w:rsid w:val="00FA188B"/>
    <w:pPr>
      <w:tabs>
        <w:tab w:val="left" w:pos="1275"/>
      </w:tabs>
      <w:spacing w:before="60" w:after="60" w:line="360" w:lineRule="auto"/>
      <w:ind w:leftChars="400" w:left="820" w:hanging="705"/>
    </w:pPr>
    <w:rPr>
      <w:sz w:val="24"/>
    </w:rPr>
  </w:style>
  <w:style w:type="paragraph" w:customStyle="1" w:styleId="210">
    <w:name w:val="正文文本缩进 21"/>
    <w:basedOn w:val="a"/>
    <w:rsid w:val="00FA188B"/>
    <w:pPr>
      <w:adjustRightInd w:val="0"/>
      <w:spacing w:before="120"/>
      <w:ind w:firstLine="420"/>
      <w:textAlignment w:val="baseline"/>
    </w:pPr>
    <w:rPr>
      <w:sz w:val="24"/>
    </w:rPr>
  </w:style>
  <w:style w:type="paragraph" w:customStyle="1" w:styleId="CharChar14CharChar">
    <w:name w:val="Char Char14 Char Char"/>
    <w:basedOn w:val="a"/>
    <w:rsid w:val="00FA188B"/>
    <w:rPr>
      <w:sz w:val="21"/>
      <w:szCs w:val="24"/>
    </w:rPr>
  </w:style>
  <w:style w:type="paragraph" w:customStyle="1" w:styleId="afff9">
    <w:name w:val="表格文本"/>
    <w:rsid w:val="00FA188B"/>
    <w:pPr>
      <w:tabs>
        <w:tab w:val="decimal" w:pos="0"/>
      </w:tabs>
    </w:pPr>
    <w:rPr>
      <w:rFonts w:ascii="Arial" w:hAnsi="Arial"/>
      <w:sz w:val="21"/>
    </w:rPr>
  </w:style>
  <w:style w:type="paragraph" w:customStyle="1" w:styleId="afffa">
    <w:name w:val="正文 + 三号"/>
    <w:basedOn w:val="a"/>
    <w:rsid w:val="00FA188B"/>
    <w:rPr>
      <w:sz w:val="21"/>
    </w:rPr>
  </w:style>
  <w:style w:type="paragraph" w:customStyle="1" w:styleId="211">
    <w:name w:val="正文文本 21"/>
    <w:basedOn w:val="a"/>
    <w:rsid w:val="00FA188B"/>
    <w:pPr>
      <w:adjustRightInd w:val="0"/>
      <w:spacing w:before="120" w:line="360" w:lineRule="auto"/>
      <w:ind w:firstLine="480"/>
      <w:textAlignment w:val="baseline"/>
    </w:pPr>
    <w:rPr>
      <w:sz w:val="24"/>
    </w:rPr>
  </w:style>
  <w:style w:type="paragraph" w:customStyle="1" w:styleId="afffb">
    <w:name w:val="项目"/>
    <w:basedOn w:val="a"/>
    <w:rsid w:val="00FA188B"/>
    <w:pPr>
      <w:tabs>
        <w:tab w:val="left" w:pos="1280"/>
      </w:tabs>
      <w:spacing w:before="120" w:after="120" w:line="360" w:lineRule="auto"/>
      <w:ind w:left="-7" w:firstLine="567"/>
      <w:jc w:val="left"/>
      <w:textAlignment w:val="baseline"/>
    </w:pPr>
    <w:rPr>
      <w:rFonts w:ascii="宋体"/>
      <w:kern w:val="0"/>
      <w:sz w:val="24"/>
    </w:rPr>
  </w:style>
  <w:style w:type="paragraph" w:customStyle="1" w:styleId="afffc">
    <w:name w:val="首行缩进"/>
    <w:basedOn w:val="a"/>
    <w:rsid w:val="00FA188B"/>
    <w:pPr>
      <w:tabs>
        <w:tab w:val="left" w:pos="540"/>
      </w:tabs>
      <w:spacing w:line="360" w:lineRule="auto"/>
      <w:ind w:left="540"/>
    </w:pPr>
    <w:rPr>
      <w:rFonts w:eastAsia="仿宋_GB2312"/>
    </w:rPr>
  </w:style>
  <w:style w:type="paragraph" w:customStyle="1" w:styleId="afffd">
    <w:name w:val="段"/>
    <w:rsid w:val="00FA188B"/>
    <w:pPr>
      <w:autoSpaceDE w:val="0"/>
      <w:autoSpaceDN w:val="0"/>
      <w:ind w:firstLineChars="200" w:firstLine="200"/>
      <w:jc w:val="both"/>
    </w:pPr>
    <w:rPr>
      <w:rFonts w:ascii="宋体"/>
      <w:sz w:val="21"/>
    </w:rPr>
  </w:style>
  <w:style w:type="paragraph" w:customStyle="1" w:styleId="afffe">
    <w:name w:val="章标题"/>
    <w:next w:val="a"/>
    <w:rsid w:val="00FA188B"/>
    <w:pPr>
      <w:spacing w:beforeLines="50" w:afterLines="50"/>
      <w:jc w:val="both"/>
      <w:outlineLvl w:val="1"/>
    </w:pPr>
    <w:rPr>
      <w:rFonts w:ascii="黑体" w:eastAsia="黑体"/>
      <w:sz w:val="24"/>
    </w:rPr>
  </w:style>
  <w:style w:type="paragraph" w:customStyle="1" w:styleId="affff">
    <w:name w:val="一级条标题"/>
    <w:basedOn w:val="afffe"/>
    <w:next w:val="afffd"/>
    <w:rsid w:val="00FA188B"/>
    <w:pPr>
      <w:spacing w:beforeLines="0" w:afterLines="0"/>
      <w:ind w:left="525"/>
      <w:outlineLvl w:val="2"/>
    </w:pPr>
    <w:rPr>
      <w:sz w:val="21"/>
    </w:rPr>
  </w:style>
  <w:style w:type="paragraph" w:customStyle="1" w:styleId="affff0">
    <w:name w:val="二级条标题"/>
    <w:basedOn w:val="affff"/>
    <w:next w:val="afffd"/>
    <w:rsid w:val="00FA188B"/>
    <w:pPr>
      <w:ind w:left="840"/>
      <w:outlineLvl w:val="3"/>
    </w:pPr>
  </w:style>
  <w:style w:type="paragraph" w:customStyle="1" w:styleId="affff1">
    <w:name w:val="图例"/>
    <w:basedOn w:val="a"/>
    <w:rsid w:val="00FA188B"/>
    <w:pPr>
      <w:spacing w:before="120" w:after="120" w:line="360" w:lineRule="auto"/>
      <w:jc w:val="center"/>
    </w:pPr>
    <w:rPr>
      <w:rFonts w:eastAsia="仿宋_GB2312"/>
      <w:b/>
      <w:sz w:val="24"/>
    </w:rPr>
  </w:style>
  <w:style w:type="paragraph" w:customStyle="1" w:styleId="affff2">
    <w:name w:val="简单回函地址"/>
    <w:basedOn w:val="a"/>
    <w:rsid w:val="00FA188B"/>
    <w:pPr>
      <w:adjustRightInd w:val="0"/>
      <w:snapToGrid w:val="0"/>
      <w:spacing w:line="360" w:lineRule="auto"/>
    </w:pPr>
    <w:rPr>
      <w:sz w:val="24"/>
    </w:rPr>
  </w:style>
  <w:style w:type="paragraph" w:customStyle="1" w:styleId="affff3">
    <w:name w:val="内容标题"/>
    <w:basedOn w:val="a5"/>
    <w:rsid w:val="00FA188B"/>
    <w:rPr>
      <w:rFonts w:ascii="Tahoma" w:hAnsi="Tahoma"/>
      <w:sz w:val="24"/>
    </w:rPr>
  </w:style>
  <w:style w:type="paragraph" w:customStyle="1" w:styleId="1c">
    <w:name w:val="文本框样式1"/>
    <w:basedOn w:val="a"/>
    <w:rsid w:val="00FA188B"/>
    <w:pPr>
      <w:adjustRightInd w:val="0"/>
      <w:snapToGrid w:val="0"/>
      <w:spacing w:before="60" w:line="180" w:lineRule="exact"/>
      <w:jc w:val="center"/>
    </w:pPr>
    <w:rPr>
      <w:sz w:val="21"/>
    </w:rPr>
  </w:style>
  <w:style w:type="paragraph" w:customStyle="1" w:styleId="affff4">
    <w:name w:val="正文表格"/>
    <w:basedOn w:val="a"/>
    <w:rsid w:val="00FA188B"/>
    <w:pPr>
      <w:adjustRightInd w:val="0"/>
      <w:spacing w:before="40" w:after="40"/>
    </w:pPr>
    <w:rPr>
      <w:sz w:val="24"/>
    </w:rPr>
  </w:style>
  <w:style w:type="paragraph" w:customStyle="1" w:styleId="affff5">
    <w:name w:val="样式 宋体 五号 行距: 单倍行距"/>
    <w:basedOn w:val="a"/>
    <w:rsid w:val="00FA188B"/>
    <w:pPr>
      <w:adjustRightInd w:val="0"/>
      <w:jc w:val="left"/>
    </w:pPr>
    <w:rPr>
      <w:rFonts w:ascii="宋体" w:hAnsi="宋体"/>
      <w:kern w:val="0"/>
      <w:sz w:val="21"/>
    </w:rPr>
  </w:style>
  <w:style w:type="paragraph" w:customStyle="1" w:styleId="xl53">
    <w:name w:val="xl53"/>
    <w:basedOn w:val="a"/>
    <w:rsid w:val="00FA188B"/>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ANumbering">
    <w:name w:val="AA Numbering"/>
    <w:basedOn w:val="a"/>
    <w:rsid w:val="00FA188B"/>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ParaCharCharCharCharCharCharChar">
    <w:name w:val="默认段落字体 Para Char Char Char Char Char Char Char"/>
    <w:basedOn w:val="a"/>
    <w:rsid w:val="00FA188B"/>
    <w:rPr>
      <w:rFonts w:ascii="Tahoma" w:hAnsi="Tahoma"/>
      <w:sz w:val="24"/>
    </w:rPr>
  </w:style>
  <w:style w:type="paragraph" w:customStyle="1" w:styleId="affff6">
    <w:name w:val="正文（首行不缩进）"/>
    <w:basedOn w:val="a"/>
    <w:rsid w:val="00FA188B"/>
    <w:pPr>
      <w:autoSpaceDE w:val="0"/>
      <w:autoSpaceDN w:val="0"/>
      <w:adjustRightInd w:val="0"/>
      <w:spacing w:line="360" w:lineRule="auto"/>
      <w:jc w:val="left"/>
    </w:pPr>
    <w:rPr>
      <w:kern w:val="0"/>
      <w:sz w:val="21"/>
    </w:rPr>
  </w:style>
  <w:style w:type="paragraph" w:customStyle="1" w:styleId="TableContents">
    <w:name w:val="Table Contents"/>
    <w:basedOn w:val="a8"/>
    <w:rsid w:val="00FA188B"/>
    <w:pPr>
      <w:suppressAutoHyphens/>
      <w:jc w:val="left"/>
    </w:pPr>
    <w:rPr>
      <w:rFonts w:ascii="Times New Roman" w:eastAsia="Times New Roman"/>
      <w:kern w:val="0"/>
      <w:sz w:val="24"/>
    </w:rPr>
  </w:style>
  <w:style w:type="paragraph" w:customStyle="1" w:styleId="1d">
    <w:name w:val="1.正文"/>
    <w:basedOn w:val="a"/>
    <w:rsid w:val="00FA188B"/>
    <w:pPr>
      <w:spacing w:line="360" w:lineRule="auto"/>
      <w:ind w:leftChars="225" w:left="540" w:firstLineChars="225" w:firstLine="540"/>
    </w:pPr>
    <w:rPr>
      <w:sz w:val="24"/>
    </w:rPr>
  </w:style>
  <w:style w:type="paragraph" w:customStyle="1" w:styleId="affff7">
    <w:name w:val="列表项目"/>
    <w:basedOn w:val="a"/>
    <w:rsid w:val="00FA188B"/>
    <w:pPr>
      <w:tabs>
        <w:tab w:val="left" w:pos="420"/>
      </w:tabs>
      <w:spacing w:line="288" w:lineRule="auto"/>
      <w:ind w:leftChars="200" w:left="840" w:hangingChars="200" w:hanging="420"/>
    </w:pPr>
    <w:rPr>
      <w:sz w:val="21"/>
    </w:rPr>
  </w:style>
  <w:style w:type="paragraph" w:customStyle="1" w:styleId="605">
    <w:name w:val="样式 标题 6第五层条 + 三号 段前: 0.5 行"/>
    <w:basedOn w:val="6"/>
    <w:rsid w:val="00FA188B"/>
    <w:pPr>
      <w:widowControl/>
      <w:adjustRightInd/>
      <w:snapToGrid/>
      <w:spacing w:beforeLines="50"/>
      <w:jc w:val="left"/>
    </w:pPr>
    <w:rPr>
      <w:snapToGrid w:val="0"/>
      <w:kern w:val="24"/>
      <w:sz w:val="28"/>
    </w:rPr>
  </w:style>
  <w:style w:type="paragraph" w:customStyle="1" w:styleId="affff8">
    <w:name w:val="标题无"/>
    <w:basedOn w:val="a"/>
    <w:rsid w:val="00FA188B"/>
    <w:pPr>
      <w:spacing w:line="360" w:lineRule="auto"/>
    </w:pPr>
    <w:rPr>
      <w:sz w:val="24"/>
    </w:rPr>
  </w:style>
  <w:style w:type="paragraph" w:customStyle="1" w:styleId="bt">
    <w:name w:val="bt"/>
    <w:basedOn w:val="a"/>
    <w:next w:val="a8"/>
    <w:rsid w:val="00FA188B"/>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9">
    <w:name w:val="正文格式"/>
    <w:basedOn w:val="a"/>
    <w:rsid w:val="00FA188B"/>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harCharChar">
    <w:name w:val="Char Char Char"/>
    <w:basedOn w:val="a"/>
    <w:rsid w:val="00FA188B"/>
    <w:rPr>
      <w:rFonts w:ascii="Tahoma" w:hAnsi="Tahoma"/>
      <w:sz w:val="24"/>
    </w:rPr>
  </w:style>
  <w:style w:type="paragraph" w:customStyle="1" w:styleId="CharCharCharCharCharChar">
    <w:name w:val="Char Char 字元 字元 字元 Char Char Char Char"/>
    <w:basedOn w:val="a"/>
    <w:rsid w:val="00FA188B"/>
    <w:pPr>
      <w:adjustRightInd w:val="0"/>
      <w:spacing w:line="360" w:lineRule="auto"/>
    </w:pPr>
    <w:rPr>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3093</Words>
  <Characters>17631</Characters>
  <Application>Microsoft Office Word</Application>
  <DocSecurity>0</DocSecurity>
  <Lines>146</Lines>
  <Paragraphs>41</Paragraphs>
  <ScaleCrop>false</ScaleCrop>
  <Manager>罗成</Manager>
  <Company>重庆市政府采购中心</Company>
  <LinksUpToDate>false</LinksUpToDate>
  <CharactersWithSpaces>20683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pc</cp:lastModifiedBy>
  <cp:revision>4</cp:revision>
  <cp:lastPrinted>2019-11-11T00:26:00Z</cp:lastPrinted>
  <dcterms:created xsi:type="dcterms:W3CDTF">2019-11-21T01:23:00Z</dcterms:created>
  <dcterms:modified xsi:type="dcterms:W3CDTF">2019-11-21T06:40:00Z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