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A1" w:rsidRDefault="001227A1" w:rsidP="001227A1">
      <w:pPr>
        <w:jc w:val="center"/>
        <w:outlineLvl w:val="0"/>
        <w:rPr>
          <w:rFonts w:ascii="宋体" w:hAnsi="宋体" w:cs="宋体"/>
          <w:spacing w:val="80"/>
          <w:sz w:val="112"/>
          <w:szCs w:val="112"/>
        </w:rPr>
      </w:pPr>
    </w:p>
    <w:p w:rsidR="001F6912" w:rsidRDefault="001F6912" w:rsidP="001F6912">
      <w:pPr>
        <w:jc w:val="center"/>
        <w:outlineLvl w:val="0"/>
        <w:rPr>
          <w:rFonts w:ascii="宋体" w:hAnsi="宋体" w:cs="宋体"/>
          <w:spacing w:val="80"/>
          <w:sz w:val="112"/>
          <w:szCs w:val="112"/>
        </w:rPr>
      </w:pPr>
      <w:bookmarkStart w:id="0" w:name="_Toc12286"/>
      <w:r>
        <w:rPr>
          <w:rFonts w:ascii="方正黑体_GBK" w:eastAsia="方正黑体_GBK" w:hAnsi="宋体" w:hint="eastAsia"/>
          <w:spacing w:val="80"/>
          <w:sz w:val="112"/>
          <w:szCs w:val="112"/>
        </w:rPr>
        <w:t>竞争性谈判文件</w:t>
      </w:r>
      <w:bookmarkEnd w:id="0"/>
    </w:p>
    <w:p w:rsidR="001F6912" w:rsidRDefault="001F6912" w:rsidP="001F6912">
      <w:pPr>
        <w:spacing w:line="700" w:lineRule="exact"/>
        <w:jc w:val="center"/>
        <w:rPr>
          <w:rFonts w:ascii="宋体" w:hAnsi="宋体" w:cs="宋体" w:hint="eastAsia"/>
          <w:sz w:val="32"/>
        </w:rPr>
      </w:pPr>
    </w:p>
    <w:p w:rsidR="001F6912" w:rsidRDefault="001F6912" w:rsidP="001F6912">
      <w:pPr>
        <w:spacing w:line="700" w:lineRule="exact"/>
        <w:jc w:val="center"/>
        <w:rPr>
          <w:rFonts w:ascii="宋体" w:hAnsi="宋体" w:cs="宋体" w:hint="eastAsia"/>
          <w:sz w:val="32"/>
        </w:rPr>
      </w:pPr>
    </w:p>
    <w:p w:rsidR="001F6912" w:rsidRDefault="001F6912" w:rsidP="001F6912">
      <w:pPr>
        <w:spacing w:line="700" w:lineRule="exact"/>
        <w:jc w:val="center"/>
        <w:rPr>
          <w:rFonts w:ascii="宋体" w:hAnsi="宋体" w:cs="宋体" w:hint="eastAsia"/>
          <w:sz w:val="32"/>
        </w:rPr>
      </w:pPr>
    </w:p>
    <w:p w:rsidR="001F6912" w:rsidRDefault="001F6912" w:rsidP="001F6912">
      <w:pPr>
        <w:spacing w:line="700" w:lineRule="exact"/>
        <w:jc w:val="center"/>
        <w:rPr>
          <w:rFonts w:ascii="宋体" w:hAnsi="宋体" w:cs="宋体" w:hint="eastAsia"/>
          <w:sz w:val="32"/>
        </w:rPr>
      </w:pPr>
    </w:p>
    <w:p w:rsidR="001F6912" w:rsidRDefault="001F6912" w:rsidP="001F6912">
      <w:pPr>
        <w:spacing w:line="700" w:lineRule="exact"/>
        <w:ind w:firstLineChars="486" w:firstLine="1750"/>
        <w:rPr>
          <w:rFonts w:ascii="方正小标宋_GBK" w:eastAsia="方正小标宋_GBK" w:hAnsi="宋体" w:hint="eastAsia"/>
          <w:sz w:val="36"/>
          <w:szCs w:val="30"/>
        </w:rPr>
      </w:pPr>
      <w:r>
        <w:rPr>
          <w:rFonts w:ascii="方正小标宋_GBK" w:eastAsia="方正小标宋_GBK" w:hAnsi="宋体" w:hint="eastAsia"/>
          <w:color w:val="000000"/>
          <w:sz w:val="36"/>
          <w:szCs w:val="30"/>
        </w:rPr>
        <w:t>项目号：</w:t>
      </w:r>
      <w:r>
        <w:rPr>
          <w:rFonts w:ascii="方正小标宋_GBK" w:eastAsia="方正小标宋_GBK" w:hAnsi="宋体" w:hint="eastAsia"/>
          <w:sz w:val="36"/>
          <w:szCs w:val="30"/>
        </w:rPr>
        <w:t xml:space="preserve"> CQHGZYXY-201939</w:t>
      </w:r>
    </w:p>
    <w:p w:rsidR="001F6912" w:rsidRDefault="001F6912" w:rsidP="001F6912">
      <w:pPr>
        <w:spacing w:line="700" w:lineRule="exact"/>
        <w:ind w:firstLineChars="486" w:firstLine="1750"/>
        <w:rPr>
          <w:rFonts w:ascii="方正小标宋_GBK" w:eastAsia="方正小标宋_GBK" w:hAnsi="宋体" w:hint="eastAsia"/>
          <w:sz w:val="36"/>
          <w:szCs w:val="30"/>
        </w:rPr>
      </w:pPr>
      <w:r>
        <w:rPr>
          <w:rFonts w:ascii="方正小标宋_GBK" w:eastAsia="方正小标宋_GBK" w:hAnsi="宋体" w:hint="eastAsia"/>
          <w:sz w:val="36"/>
          <w:szCs w:val="30"/>
        </w:rPr>
        <w:t xml:space="preserve">项目名称：推广中心推广技术转化平台采购  </w:t>
      </w:r>
    </w:p>
    <w:p w:rsidR="001F6912" w:rsidRDefault="001F6912" w:rsidP="001F6912">
      <w:pPr>
        <w:spacing w:line="700" w:lineRule="exact"/>
        <w:ind w:firstLineChars="486" w:firstLine="1750"/>
        <w:rPr>
          <w:rFonts w:ascii="宋体" w:hAnsi="宋体" w:cs="宋体" w:hint="eastAsia"/>
          <w:sz w:val="36"/>
          <w:szCs w:val="30"/>
        </w:rPr>
      </w:pPr>
      <w:r>
        <w:rPr>
          <w:rFonts w:ascii="宋体" w:hAnsi="宋体" w:cs="宋体" w:hint="eastAsia"/>
          <w:sz w:val="36"/>
          <w:szCs w:val="30"/>
        </w:rPr>
        <w:t xml:space="preserve"> </w:t>
      </w:r>
    </w:p>
    <w:p w:rsidR="001F6912" w:rsidRDefault="001F6912" w:rsidP="001F6912">
      <w:pPr>
        <w:spacing w:line="700" w:lineRule="exact"/>
        <w:ind w:firstLineChars="500" w:firstLine="1506"/>
        <w:rPr>
          <w:rFonts w:ascii="宋体" w:hAnsi="宋体" w:cs="宋体" w:hint="eastAsia"/>
          <w:b/>
          <w:sz w:val="30"/>
          <w:szCs w:val="30"/>
        </w:rPr>
      </w:pPr>
    </w:p>
    <w:p w:rsidR="001F6912" w:rsidRDefault="001F6912" w:rsidP="001F6912">
      <w:pPr>
        <w:spacing w:line="700" w:lineRule="exact"/>
        <w:rPr>
          <w:rFonts w:ascii="宋体" w:hAnsi="宋体" w:cs="宋体" w:hint="eastAsia"/>
          <w:b/>
          <w:sz w:val="30"/>
          <w:szCs w:val="30"/>
        </w:rPr>
      </w:pPr>
    </w:p>
    <w:p w:rsidR="001F6912" w:rsidRDefault="001F6912" w:rsidP="001F6912">
      <w:pPr>
        <w:spacing w:line="700" w:lineRule="exact"/>
        <w:ind w:firstLineChars="700" w:firstLine="2520"/>
        <w:rPr>
          <w:rFonts w:ascii="方正小标宋_GBK" w:eastAsia="方正小标宋_GBK" w:hAnsi="宋体" w:hint="eastAsia"/>
          <w:sz w:val="36"/>
          <w:szCs w:val="30"/>
        </w:rPr>
      </w:pPr>
      <w:r>
        <w:rPr>
          <w:rFonts w:ascii="方正小标宋_GBK" w:eastAsia="方正小标宋_GBK" w:hAnsi="宋体" w:hint="eastAsia"/>
          <w:sz w:val="36"/>
          <w:szCs w:val="30"/>
        </w:rPr>
        <w:t>采购人：重庆化工职业学院</w:t>
      </w:r>
    </w:p>
    <w:p w:rsidR="001F6912" w:rsidRDefault="001F6912" w:rsidP="001F6912">
      <w:pPr>
        <w:spacing w:line="700" w:lineRule="exact"/>
        <w:ind w:firstLineChars="500" w:firstLine="1800"/>
        <w:jc w:val="center"/>
        <w:rPr>
          <w:rFonts w:ascii="方正小标宋_GBK" w:eastAsia="方正小标宋_GBK" w:hAnsi="宋体" w:hint="eastAsia"/>
          <w:sz w:val="36"/>
          <w:szCs w:val="30"/>
        </w:rPr>
      </w:pPr>
    </w:p>
    <w:p w:rsidR="001F6912" w:rsidRDefault="001F6912" w:rsidP="001F6912">
      <w:pPr>
        <w:spacing w:line="700" w:lineRule="exact"/>
        <w:ind w:firstLineChars="1000" w:firstLine="3600"/>
        <w:rPr>
          <w:rFonts w:ascii="方正小标宋_GBK" w:eastAsia="方正小标宋_GBK" w:hAnsi="宋体" w:hint="eastAsia"/>
          <w:sz w:val="36"/>
          <w:szCs w:val="30"/>
        </w:rPr>
      </w:pPr>
      <w:r>
        <w:rPr>
          <w:rFonts w:ascii="方正小标宋_GBK" w:eastAsia="方正小标宋_GBK" w:hAnsi="宋体" w:hint="eastAsia"/>
          <w:sz w:val="36"/>
          <w:szCs w:val="30"/>
        </w:rPr>
        <w:t>二〇一九年十二月</w:t>
      </w:r>
    </w:p>
    <w:p w:rsidR="001F6912" w:rsidRDefault="001F6912" w:rsidP="001F6912">
      <w:pPr>
        <w:spacing w:line="420" w:lineRule="exact"/>
        <w:jc w:val="center"/>
        <w:outlineLvl w:val="0"/>
        <w:rPr>
          <w:rFonts w:ascii="宋体" w:hAnsi="宋体" w:cs="宋体" w:hint="eastAsia"/>
          <w:sz w:val="44"/>
          <w:szCs w:val="28"/>
        </w:rPr>
      </w:pPr>
    </w:p>
    <w:p w:rsidR="001F6912" w:rsidRDefault="001F6912" w:rsidP="001F6912">
      <w:pPr>
        <w:spacing w:line="420" w:lineRule="exact"/>
        <w:outlineLvl w:val="0"/>
        <w:rPr>
          <w:rFonts w:ascii="宋体" w:hAnsi="宋体" w:cs="宋体" w:hint="eastAsia"/>
          <w:sz w:val="44"/>
          <w:szCs w:val="28"/>
        </w:rPr>
      </w:pPr>
    </w:p>
    <w:p w:rsidR="001F6912" w:rsidRDefault="001F6912" w:rsidP="001F6912">
      <w:pPr>
        <w:pageBreakBefore/>
        <w:spacing w:line="420" w:lineRule="exact"/>
        <w:outlineLvl w:val="0"/>
        <w:rPr>
          <w:rFonts w:ascii="宋体" w:hAnsi="宋体" w:cs="宋体" w:hint="eastAsia"/>
          <w:sz w:val="44"/>
          <w:szCs w:val="28"/>
        </w:rPr>
      </w:pPr>
    </w:p>
    <w:p w:rsidR="001F6912" w:rsidRDefault="001F6912" w:rsidP="001F6912">
      <w:pPr>
        <w:jc w:val="center"/>
        <w:rPr>
          <w:rFonts w:hint="eastAsia"/>
          <w:b/>
          <w:bCs/>
          <w:sz w:val="36"/>
          <w:szCs w:val="36"/>
        </w:rPr>
      </w:pPr>
      <w:bookmarkStart w:id="1" w:name="_Toc16437_WPSOffice_Type2"/>
      <w:r>
        <w:rPr>
          <w:rFonts w:ascii="宋体" w:hAnsi="宋体" w:hint="eastAsia"/>
          <w:b/>
          <w:bCs/>
          <w:sz w:val="36"/>
          <w:szCs w:val="36"/>
        </w:rPr>
        <w:t>目录</w:t>
      </w:r>
    </w:p>
    <w:p w:rsidR="001F6912" w:rsidRDefault="001F6912" w:rsidP="001F6912">
      <w:pPr>
        <w:pStyle w:val="WPSOffice1"/>
        <w:tabs>
          <w:tab w:val="right" w:leader="dot" w:pos="9071"/>
        </w:tabs>
        <w:rPr>
          <w:sz w:val="28"/>
          <w:szCs w:val="28"/>
        </w:rPr>
      </w:pPr>
      <w:hyperlink r:id="rId7" w:anchor="_Toc3783_WPSOffice_Level1" w:history="1">
        <w:r>
          <w:rPr>
            <w:rStyle w:val="a3"/>
            <w:rFonts w:hAnsi="宋体" w:hint="eastAsia"/>
            <w:b/>
            <w:bCs/>
            <w:szCs w:val="28"/>
          </w:rPr>
          <w:t>第一篇</w:t>
        </w:r>
        <w:r>
          <w:rPr>
            <w:rStyle w:val="a3"/>
            <w:rFonts w:hAnsi="宋体" w:hint="eastAsia"/>
            <w:b/>
            <w:bCs/>
            <w:szCs w:val="28"/>
          </w:rPr>
          <w:t xml:space="preserve">  </w:t>
        </w:r>
        <w:r>
          <w:rPr>
            <w:rStyle w:val="a3"/>
            <w:rFonts w:hAnsi="宋体" w:hint="eastAsia"/>
            <w:b/>
            <w:bCs/>
            <w:szCs w:val="28"/>
          </w:rPr>
          <w:t>竞争性谈判邀请书</w:t>
        </w:r>
        <w:r>
          <w:rPr>
            <w:rStyle w:val="a3"/>
            <w:b/>
            <w:bCs/>
            <w:szCs w:val="28"/>
          </w:rPr>
          <w:tab/>
        </w:r>
        <w:bookmarkStart w:id="2" w:name="_Toc3783_WPSOffice_Level1Page"/>
        <w:r>
          <w:rPr>
            <w:rStyle w:val="a3"/>
            <w:b/>
            <w:bCs/>
            <w:szCs w:val="28"/>
          </w:rPr>
          <w:t>4</w:t>
        </w:r>
        <w:bookmarkEnd w:id="2"/>
      </w:hyperlink>
    </w:p>
    <w:p w:rsidR="001F6912" w:rsidRDefault="001F6912" w:rsidP="001F6912">
      <w:pPr>
        <w:pStyle w:val="WPSOffice2"/>
        <w:tabs>
          <w:tab w:val="right" w:leader="dot" w:pos="9071"/>
        </w:tabs>
        <w:ind w:left="560"/>
        <w:rPr>
          <w:sz w:val="28"/>
          <w:szCs w:val="28"/>
        </w:rPr>
      </w:pPr>
      <w:hyperlink r:id="rId8" w:anchor="_Toc2672_WPSOffice_Level2" w:history="1">
        <w:r>
          <w:rPr>
            <w:rStyle w:val="a3"/>
            <w:rFonts w:hAnsi="宋体" w:hint="eastAsia"/>
            <w:szCs w:val="28"/>
          </w:rPr>
          <w:t>一、</w:t>
        </w:r>
        <w:r>
          <w:rPr>
            <w:rStyle w:val="a3"/>
            <w:rFonts w:hAnsi="宋体" w:hint="eastAsia"/>
            <w:szCs w:val="28"/>
          </w:rPr>
          <w:t xml:space="preserve"> </w:t>
        </w:r>
        <w:r>
          <w:rPr>
            <w:rStyle w:val="a3"/>
            <w:rFonts w:hAnsi="宋体" w:hint="eastAsia"/>
            <w:szCs w:val="28"/>
          </w:rPr>
          <w:t>竞争性谈判内容</w:t>
        </w:r>
        <w:r>
          <w:rPr>
            <w:rStyle w:val="a3"/>
            <w:szCs w:val="28"/>
          </w:rPr>
          <w:tab/>
        </w:r>
        <w:bookmarkStart w:id="3" w:name="_Toc2672_WPSOffice_Level2Page"/>
        <w:r>
          <w:rPr>
            <w:rStyle w:val="a3"/>
            <w:szCs w:val="28"/>
          </w:rPr>
          <w:t>4</w:t>
        </w:r>
        <w:bookmarkEnd w:id="3"/>
      </w:hyperlink>
    </w:p>
    <w:p w:rsidR="001F6912" w:rsidRDefault="001F6912" w:rsidP="001F6912">
      <w:pPr>
        <w:pStyle w:val="WPSOffice2"/>
        <w:tabs>
          <w:tab w:val="right" w:leader="dot" w:pos="9071"/>
        </w:tabs>
        <w:ind w:left="560"/>
        <w:rPr>
          <w:sz w:val="28"/>
          <w:szCs w:val="28"/>
        </w:rPr>
      </w:pPr>
      <w:hyperlink r:id="rId9" w:anchor="_Toc14043_WPSOffice_Level2" w:history="1">
        <w:r>
          <w:rPr>
            <w:rStyle w:val="a3"/>
            <w:rFonts w:hAnsi="宋体" w:hint="eastAsia"/>
            <w:szCs w:val="28"/>
          </w:rPr>
          <w:t>二、资金来源</w:t>
        </w:r>
        <w:r>
          <w:rPr>
            <w:rStyle w:val="a3"/>
            <w:szCs w:val="28"/>
          </w:rPr>
          <w:tab/>
        </w:r>
        <w:bookmarkStart w:id="4" w:name="_Toc14043_WPSOffice_Level2Page"/>
        <w:r>
          <w:rPr>
            <w:rStyle w:val="a3"/>
            <w:szCs w:val="28"/>
          </w:rPr>
          <w:t>4</w:t>
        </w:r>
        <w:bookmarkEnd w:id="4"/>
      </w:hyperlink>
    </w:p>
    <w:p w:rsidR="001F6912" w:rsidRDefault="001F6912" w:rsidP="001F6912">
      <w:pPr>
        <w:pStyle w:val="WPSOffice2"/>
        <w:tabs>
          <w:tab w:val="right" w:leader="dot" w:pos="9071"/>
        </w:tabs>
        <w:ind w:left="560"/>
        <w:rPr>
          <w:sz w:val="28"/>
          <w:szCs w:val="28"/>
        </w:rPr>
      </w:pPr>
      <w:hyperlink r:id="rId10" w:anchor="_Toc4060_WPSOffice_Level2" w:history="1">
        <w:r>
          <w:rPr>
            <w:rStyle w:val="a3"/>
            <w:rFonts w:hAnsi="宋体" w:hint="eastAsia"/>
            <w:szCs w:val="28"/>
          </w:rPr>
          <w:t>三、谈判资格</w:t>
        </w:r>
        <w:r>
          <w:rPr>
            <w:rStyle w:val="a3"/>
            <w:szCs w:val="28"/>
          </w:rPr>
          <w:tab/>
        </w:r>
        <w:bookmarkStart w:id="5" w:name="_Toc4060_WPSOffice_Level2Page"/>
        <w:r>
          <w:rPr>
            <w:rStyle w:val="a3"/>
            <w:szCs w:val="28"/>
          </w:rPr>
          <w:t>4</w:t>
        </w:r>
        <w:bookmarkEnd w:id="5"/>
      </w:hyperlink>
    </w:p>
    <w:p w:rsidR="001F6912" w:rsidRDefault="001F6912" w:rsidP="001F6912">
      <w:pPr>
        <w:pStyle w:val="WPSOffice2"/>
        <w:tabs>
          <w:tab w:val="right" w:leader="dot" w:pos="9071"/>
        </w:tabs>
        <w:ind w:left="560"/>
        <w:rPr>
          <w:sz w:val="28"/>
          <w:szCs w:val="28"/>
        </w:rPr>
      </w:pPr>
      <w:hyperlink r:id="rId11" w:anchor="_Toc29886_WPSOffice_Level2" w:history="1">
        <w:r>
          <w:rPr>
            <w:rStyle w:val="a3"/>
            <w:rFonts w:hAnsi="宋体" w:hint="eastAsia"/>
            <w:szCs w:val="28"/>
          </w:rPr>
          <w:t>四、谈判有关说明</w:t>
        </w:r>
        <w:r>
          <w:rPr>
            <w:rStyle w:val="a3"/>
            <w:szCs w:val="28"/>
          </w:rPr>
          <w:tab/>
        </w:r>
        <w:bookmarkStart w:id="6" w:name="_Toc29886_WPSOffice_Level2Page"/>
        <w:r>
          <w:rPr>
            <w:rStyle w:val="a3"/>
            <w:szCs w:val="28"/>
          </w:rPr>
          <w:t>4</w:t>
        </w:r>
        <w:bookmarkEnd w:id="6"/>
      </w:hyperlink>
    </w:p>
    <w:p w:rsidR="001F6912" w:rsidRDefault="001F6912" w:rsidP="001F6912">
      <w:pPr>
        <w:pStyle w:val="WPSOffice2"/>
        <w:tabs>
          <w:tab w:val="right" w:leader="dot" w:pos="9071"/>
        </w:tabs>
        <w:ind w:left="560"/>
        <w:rPr>
          <w:sz w:val="28"/>
          <w:szCs w:val="28"/>
        </w:rPr>
      </w:pPr>
      <w:hyperlink r:id="rId12" w:anchor="_Toc5716_WPSOffice_Level2" w:history="1">
        <w:r>
          <w:rPr>
            <w:rStyle w:val="a3"/>
            <w:rFonts w:hAnsi="宋体" w:hint="eastAsia"/>
            <w:szCs w:val="28"/>
          </w:rPr>
          <w:t>五、保证金</w:t>
        </w:r>
        <w:r>
          <w:rPr>
            <w:rStyle w:val="a3"/>
            <w:szCs w:val="28"/>
          </w:rPr>
          <w:tab/>
        </w:r>
        <w:bookmarkStart w:id="7" w:name="_Toc5716_WPSOffice_Level2Page"/>
        <w:r>
          <w:rPr>
            <w:rStyle w:val="a3"/>
            <w:szCs w:val="28"/>
          </w:rPr>
          <w:t>5</w:t>
        </w:r>
        <w:bookmarkEnd w:id="7"/>
      </w:hyperlink>
    </w:p>
    <w:p w:rsidR="001F6912" w:rsidRDefault="001F6912" w:rsidP="001F6912">
      <w:pPr>
        <w:pStyle w:val="WPSOffice2"/>
        <w:tabs>
          <w:tab w:val="right" w:leader="dot" w:pos="9071"/>
        </w:tabs>
        <w:ind w:left="560"/>
        <w:rPr>
          <w:sz w:val="28"/>
          <w:szCs w:val="28"/>
        </w:rPr>
      </w:pPr>
      <w:hyperlink r:id="rId13" w:anchor="_Toc8466_WPSOffice_Level2" w:history="1">
        <w:r>
          <w:rPr>
            <w:rStyle w:val="a3"/>
            <w:rFonts w:hAnsi="宋体" w:hint="eastAsia"/>
            <w:szCs w:val="28"/>
          </w:rPr>
          <w:t>六、采购项目需落实的政府采购政策</w:t>
        </w:r>
        <w:r>
          <w:rPr>
            <w:rStyle w:val="a3"/>
            <w:szCs w:val="28"/>
          </w:rPr>
          <w:tab/>
        </w:r>
        <w:bookmarkStart w:id="8" w:name="_Toc8466_WPSOffice_Level2Page"/>
        <w:r>
          <w:rPr>
            <w:rStyle w:val="a3"/>
            <w:szCs w:val="28"/>
          </w:rPr>
          <w:t>6</w:t>
        </w:r>
        <w:bookmarkEnd w:id="8"/>
      </w:hyperlink>
    </w:p>
    <w:p w:rsidR="001F6912" w:rsidRDefault="001F6912" w:rsidP="001F6912">
      <w:pPr>
        <w:pStyle w:val="WPSOffice2"/>
        <w:tabs>
          <w:tab w:val="right" w:leader="dot" w:pos="9071"/>
        </w:tabs>
        <w:ind w:left="560"/>
        <w:rPr>
          <w:sz w:val="28"/>
          <w:szCs w:val="28"/>
        </w:rPr>
      </w:pPr>
      <w:hyperlink r:id="rId14" w:anchor="_Toc20933_WPSOffice_Level2" w:history="1">
        <w:r>
          <w:rPr>
            <w:rStyle w:val="a3"/>
            <w:rFonts w:hAnsi="宋体" w:hint="eastAsia"/>
            <w:szCs w:val="28"/>
          </w:rPr>
          <w:t>七、其它有关规定</w:t>
        </w:r>
        <w:r>
          <w:rPr>
            <w:rStyle w:val="a3"/>
            <w:szCs w:val="28"/>
          </w:rPr>
          <w:tab/>
        </w:r>
        <w:bookmarkStart w:id="9" w:name="_Toc20933_WPSOffice_Level2Page"/>
        <w:r>
          <w:rPr>
            <w:rStyle w:val="a3"/>
            <w:szCs w:val="28"/>
          </w:rPr>
          <w:t>6</w:t>
        </w:r>
        <w:bookmarkEnd w:id="9"/>
      </w:hyperlink>
    </w:p>
    <w:p w:rsidR="001F6912" w:rsidRDefault="001F6912" w:rsidP="001F6912">
      <w:pPr>
        <w:pStyle w:val="WPSOffice2"/>
        <w:tabs>
          <w:tab w:val="right" w:leader="dot" w:pos="9071"/>
        </w:tabs>
        <w:ind w:left="560"/>
        <w:rPr>
          <w:sz w:val="28"/>
          <w:szCs w:val="28"/>
        </w:rPr>
      </w:pPr>
      <w:hyperlink r:id="rId15" w:anchor="_Toc11928_WPSOffice_Level2" w:history="1">
        <w:r>
          <w:rPr>
            <w:rStyle w:val="a3"/>
            <w:rFonts w:hAnsi="宋体" w:hint="eastAsia"/>
            <w:szCs w:val="28"/>
          </w:rPr>
          <w:t>八、联系方式</w:t>
        </w:r>
        <w:r>
          <w:rPr>
            <w:rStyle w:val="a3"/>
            <w:szCs w:val="28"/>
          </w:rPr>
          <w:tab/>
        </w:r>
        <w:bookmarkStart w:id="10" w:name="_Toc11928_WPSOffice_Level2Page"/>
        <w:r>
          <w:rPr>
            <w:rStyle w:val="a3"/>
            <w:szCs w:val="28"/>
          </w:rPr>
          <w:t>7</w:t>
        </w:r>
        <w:bookmarkEnd w:id="10"/>
      </w:hyperlink>
    </w:p>
    <w:p w:rsidR="001F6912" w:rsidRDefault="001F6912" w:rsidP="001F6912">
      <w:pPr>
        <w:pStyle w:val="WPSOffice1"/>
        <w:tabs>
          <w:tab w:val="right" w:leader="dot" w:pos="9071"/>
        </w:tabs>
        <w:rPr>
          <w:sz w:val="28"/>
          <w:szCs w:val="28"/>
        </w:rPr>
      </w:pPr>
      <w:hyperlink r:id="rId16" w:anchor="_Toc26193_WPSOffice_Level1" w:history="1">
        <w:r>
          <w:rPr>
            <w:rStyle w:val="a3"/>
            <w:rFonts w:hAnsi="宋体" w:hint="eastAsia"/>
            <w:b/>
            <w:bCs/>
            <w:szCs w:val="28"/>
          </w:rPr>
          <w:t>第二篇</w:t>
        </w:r>
        <w:r>
          <w:rPr>
            <w:rStyle w:val="a3"/>
            <w:rFonts w:hAnsi="宋体" w:hint="eastAsia"/>
            <w:b/>
            <w:bCs/>
            <w:szCs w:val="28"/>
          </w:rPr>
          <w:t xml:space="preserve">   </w:t>
        </w:r>
        <w:r>
          <w:rPr>
            <w:rStyle w:val="a3"/>
            <w:rFonts w:hAnsi="宋体" w:hint="eastAsia"/>
            <w:b/>
            <w:bCs/>
            <w:szCs w:val="28"/>
          </w:rPr>
          <w:t>竞争性谈判须知</w:t>
        </w:r>
        <w:r>
          <w:rPr>
            <w:rStyle w:val="a3"/>
            <w:b/>
            <w:bCs/>
            <w:szCs w:val="28"/>
          </w:rPr>
          <w:tab/>
        </w:r>
        <w:bookmarkStart w:id="11" w:name="_Toc26193_WPSOffice_Level1Page"/>
        <w:r>
          <w:rPr>
            <w:rStyle w:val="a3"/>
            <w:b/>
            <w:bCs/>
            <w:szCs w:val="28"/>
          </w:rPr>
          <w:t>8</w:t>
        </w:r>
        <w:bookmarkEnd w:id="11"/>
      </w:hyperlink>
    </w:p>
    <w:p w:rsidR="001F6912" w:rsidRDefault="001F6912" w:rsidP="001F6912">
      <w:pPr>
        <w:pStyle w:val="WPSOffice2"/>
        <w:tabs>
          <w:tab w:val="right" w:leader="dot" w:pos="9071"/>
        </w:tabs>
        <w:ind w:left="560"/>
        <w:rPr>
          <w:sz w:val="28"/>
          <w:szCs w:val="28"/>
        </w:rPr>
      </w:pPr>
      <w:hyperlink r:id="rId17" w:anchor="_Toc17343_WPSOffice_Level2" w:history="1">
        <w:r>
          <w:rPr>
            <w:rStyle w:val="a3"/>
            <w:rFonts w:hAnsi="宋体" w:hint="eastAsia"/>
            <w:szCs w:val="28"/>
          </w:rPr>
          <w:t>一、</w:t>
        </w:r>
        <w:r>
          <w:rPr>
            <w:rStyle w:val="a3"/>
            <w:rFonts w:hAnsi="宋体" w:hint="eastAsia"/>
            <w:szCs w:val="28"/>
          </w:rPr>
          <w:t xml:space="preserve"> </w:t>
        </w:r>
        <w:r>
          <w:rPr>
            <w:rStyle w:val="a3"/>
            <w:rFonts w:hAnsi="宋体" w:hint="eastAsia"/>
            <w:szCs w:val="28"/>
          </w:rPr>
          <w:t>谈判费用</w:t>
        </w:r>
        <w:r>
          <w:rPr>
            <w:rStyle w:val="a3"/>
            <w:szCs w:val="28"/>
          </w:rPr>
          <w:tab/>
        </w:r>
        <w:bookmarkStart w:id="12" w:name="_Toc17343_WPSOffice_Level2Page"/>
        <w:r>
          <w:rPr>
            <w:rStyle w:val="a3"/>
            <w:szCs w:val="28"/>
          </w:rPr>
          <w:t>8</w:t>
        </w:r>
        <w:bookmarkEnd w:id="12"/>
      </w:hyperlink>
    </w:p>
    <w:p w:rsidR="001F6912" w:rsidRDefault="001F6912" w:rsidP="001F6912">
      <w:pPr>
        <w:pStyle w:val="WPSOffice2"/>
        <w:tabs>
          <w:tab w:val="right" w:leader="dot" w:pos="9071"/>
        </w:tabs>
        <w:ind w:left="560"/>
        <w:rPr>
          <w:sz w:val="28"/>
          <w:szCs w:val="28"/>
        </w:rPr>
      </w:pPr>
      <w:hyperlink r:id="rId18" w:anchor="_Toc4119_WPSOffice_Level2" w:history="1">
        <w:r>
          <w:rPr>
            <w:rStyle w:val="a3"/>
            <w:rFonts w:hAnsi="宋体" w:hint="eastAsia"/>
            <w:szCs w:val="28"/>
          </w:rPr>
          <w:t>二、竞争性谈判文件</w:t>
        </w:r>
        <w:r>
          <w:rPr>
            <w:rStyle w:val="a3"/>
            <w:szCs w:val="28"/>
          </w:rPr>
          <w:tab/>
        </w:r>
        <w:bookmarkStart w:id="13" w:name="_Toc4119_WPSOffice_Level2Page"/>
        <w:r>
          <w:rPr>
            <w:rStyle w:val="a3"/>
            <w:szCs w:val="28"/>
          </w:rPr>
          <w:t>8</w:t>
        </w:r>
        <w:bookmarkEnd w:id="13"/>
      </w:hyperlink>
    </w:p>
    <w:p w:rsidR="001F6912" w:rsidRDefault="001F6912" w:rsidP="001F6912">
      <w:pPr>
        <w:pStyle w:val="WPSOffice2"/>
        <w:tabs>
          <w:tab w:val="right" w:leader="dot" w:pos="9071"/>
        </w:tabs>
        <w:ind w:left="560"/>
        <w:rPr>
          <w:sz w:val="28"/>
          <w:szCs w:val="28"/>
        </w:rPr>
      </w:pPr>
      <w:hyperlink r:id="rId19" w:anchor="_Toc26071_WPSOffice_Level2" w:history="1">
        <w:r>
          <w:rPr>
            <w:rStyle w:val="a3"/>
            <w:rFonts w:hAnsi="宋体" w:hint="eastAsia"/>
            <w:szCs w:val="28"/>
          </w:rPr>
          <w:t>三、谈判要求</w:t>
        </w:r>
        <w:r>
          <w:rPr>
            <w:rStyle w:val="a3"/>
            <w:szCs w:val="28"/>
          </w:rPr>
          <w:tab/>
        </w:r>
        <w:bookmarkStart w:id="14" w:name="_Toc26071_WPSOffice_Level2Page"/>
        <w:r>
          <w:rPr>
            <w:rStyle w:val="a3"/>
            <w:szCs w:val="28"/>
          </w:rPr>
          <w:t>8</w:t>
        </w:r>
        <w:bookmarkEnd w:id="14"/>
      </w:hyperlink>
    </w:p>
    <w:p w:rsidR="001F6912" w:rsidRDefault="001F6912" w:rsidP="001F6912">
      <w:pPr>
        <w:pStyle w:val="WPSOffice2"/>
        <w:tabs>
          <w:tab w:val="right" w:leader="dot" w:pos="9071"/>
        </w:tabs>
        <w:ind w:left="560"/>
        <w:rPr>
          <w:sz w:val="28"/>
          <w:szCs w:val="28"/>
        </w:rPr>
      </w:pPr>
      <w:hyperlink r:id="rId20" w:anchor="_Toc14893_WPSOffice_Level2" w:history="1">
        <w:r>
          <w:rPr>
            <w:rStyle w:val="a3"/>
            <w:rFonts w:hAnsi="宋体" w:hint="eastAsia"/>
            <w:szCs w:val="28"/>
          </w:rPr>
          <w:t>四、谈判程序</w:t>
        </w:r>
        <w:r>
          <w:rPr>
            <w:rStyle w:val="a3"/>
            <w:szCs w:val="28"/>
          </w:rPr>
          <w:tab/>
        </w:r>
        <w:bookmarkStart w:id="15" w:name="_Toc14893_WPSOffice_Level2Page"/>
        <w:r>
          <w:rPr>
            <w:rStyle w:val="a3"/>
            <w:szCs w:val="28"/>
          </w:rPr>
          <w:t>10</w:t>
        </w:r>
        <w:bookmarkEnd w:id="15"/>
      </w:hyperlink>
    </w:p>
    <w:p w:rsidR="001F6912" w:rsidRDefault="001F6912" w:rsidP="001F6912">
      <w:pPr>
        <w:pStyle w:val="WPSOffice2"/>
        <w:tabs>
          <w:tab w:val="right" w:leader="dot" w:pos="9071"/>
        </w:tabs>
        <w:ind w:left="560"/>
        <w:rPr>
          <w:sz w:val="28"/>
          <w:szCs w:val="28"/>
        </w:rPr>
      </w:pPr>
      <w:hyperlink r:id="rId21" w:anchor="_Toc27290_WPSOffice_Level2" w:history="1">
        <w:r>
          <w:rPr>
            <w:rStyle w:val="a3"/>
            <w:rFonts w:hAnsi="宋体" w:hint="eastAsia"/>
            <w:szCs w:val="28"/>
          </w:rPr>
          <w:t>五、评审依据</w:t>
        </w:r>
        <w:r>
          <w:rPr>
            <w:rStyle w:val="a3"/>
            <w:szCs w:val="28"/>
          </w:rPr>
          <w:tab/>
        </w:r>
        <w:bookmarkStart w:id="16" w:name="_Toc27290_WPSOffice_Level2Page"/>
        <w:r>
          <w:rPr>
            <w:rStyle w:val="a3"/>
            <w:szCs w:val="28"/>
          </w:rPr>
          <w:t>11</w:t>
        </w:r>
        <w:bookmarkEnd w:id="16"/>
      </w:hyperlink>
    </w:p>
    <w:p w:rsidR="001F6912" w:rsidRDefault="001F6912" w:rsidP="001F6912">
      <w:pPr>
        <w:pStyle w:val="WPSOffice2"/>
        <w:tabs>
          <w:tab w:val="right" w:leader="dot" w:pos="9071"/>
        </w:tabs>
        <w:ind w:left="560"/>
        <w:rPr>
          <w:sz w:val="28"/>
          <w:szCs w:val="28"/>
        </w:rPr>
      </w:pPr>
      <w:hyperlink r:id="rId22" w:anchor="_Toc1656_WPSOffice_Level2" w:history="1">
        <w:r>
          <w:rPr>
            <w:rStyle w:val="a3"/>
            <w:rFonts w:hAnsi="宋体" w:hint="eastAsia"/>
            <w:szCs w:val="28"/>
          </w:rPr>
          <w:t>六、成交原则</w:t>
        </w:r>
        <w:r>
          <w:rPr>
            <w:rStyle w:val="a3"/>
            <w:szCs w:val="28"/>
          </w:rPr>
          <w:tab/>
        </w:r>
        <w:bookmarkStart w:id="17" w:name="_Toc1656_WPSOffice_Level2Page"/>
        <w:r>
          <w:rPr>
            <w:rStyle w:val="a3"/>
            <w:szCs w:val="28"/>
          </w:rPr>
          <w:t>11</w:t>
        </w:r>
        <w:bookmarkEnd w:id="17"/>
      </w:hyperlink>
    </w:p>
    <w:p w:rsidR="001F6912" w:rsidRDefault="001F6912" w:rsidP="001F6912">
      <w:pPr>
        <w:pStyle w:val="WPSOffice2"/>
        <w:tabs>
          <w:tab w:val="right" w:leader="dot" w:pos="9071"/>
        </w:tabs>
        <w:ind w:left="560"/>
        <w:rPr>
          <w:sz w:val="28"/>
          <w:szCs w:val="28"/>
        </w:rPr>
      </w:pPr>
      <w:hyperlink r:id="rId23" w:anchor="_Toc19233_WPSOffice_Level2" w:history="1">
        <w:r>
          <w:rPr>
            <w:rStyle w:val="a3"/>
            <w:rFonts w:hAnsi="宋体" w:hint="eastAsia"/>
            <w:szCs w:val="28"/>
          </w:rPr>
          <w:t>七、成交通知</w:t>
        </w:r>
        <w:r>
          <w:rPr>
            <w:rStyle w:val="a3"/>
            <w:szCs w:val="28"/>
          </w:rPr>
          <w:tab/>
        </w:r>
        <w:bookmarkStart w:id="18" w:name="_Toc19233_WPSOffice_Level2Page"/>
        <w:r>
          <w:rPr>
            <w:rStyle w:val="a3"/>
            <w:szCs w:val="28"/>
          </w:rPr>
          <w:t>14</w:t>
        </w:r>
        <w:bookmarkEnd w:id="18"/>
      </w:hyperlink>
    </w:p>
    <w:p w:rsidR="001F6912" w:rsidRDefault="001F6912" w:rsidP="001F6912">
      <w:pPr>
        <w:pStyle w:val="WPSOffice2"/>
        <w:tabs>
          <w:tab w:val="right" w:leader="dot" w:pos="9071"/>
        </w:tabs>
        <w:ind w:left="560"/>
        <w:rPr>
          <w:sz w:val="28"/>
          <w:szCs w:val="28"/>
        </w:rPr>
      </w:pPr>
      <w:hyperlink r:id="rId24" w:anchor="_Toc5450_WPSOffice_Level2" w:history="1">
        <w:r>
          <w:rPr>
            <w:rStyle w:val="a3"/>
            <w:rFonts w:hAnsi="宋体" w:hint="eastAsia"/>
            <w:szCs w:val="28"/>
          </w:rPr>
          <w:t>八、关于质疑和投诉</w:t>
        </w:r>
        <w:r>
          <w:rPr>
            <w:rStyle w:val="a3"/>
            <w:szCs w:val="28"/>
          </w:rPr>
          <w:tab/>
        </w:r>
        <w:bookmarkStart w:id="19" w:name="_Toc5450_WPSOffice_Level2Page"/>
        <w:r>
          <w:rPr>
            <w:rStyle w:val="a3"/>
            <w:szCs w:val="28"/>
          </w:rPr>
          <w:t>14</w:t>
        </w:r>
        <w:bookmarkEnd w:id="19"/>
      </w:hyperlink>
    </w:p>
    <w:p w:rsidR="001F6912" w:rsidRDefault="001F6912" w:rsidP="001F6912">
      <w:pPr>
        <w:pStyle w:val="WPSOffice2"/>
        <w:tabs>
          <w:tab w:val="right" w:leader="dot" w:pos="9071"/>
        </w:tabs>
        <w:ind w:left="560"/>
        <w:rPr>
          <w:sz w:val="28"/>
          <w:szCs w:val="28"/>
        </w:rPr>
      </w:pPr>
      <w:hyperlink r:id="rId25" w:anchor="_Toc2961_WPSOffice_Level2" w:history="1">
        <w:r>
          <w:rPr>
            <w:rStyle w:val="a3"/>
            <w:rFonts w:hAnsi="宋体" w:hint="eastAsia"/>
            <w:szCs w:val="28"/>
          </w:rPr>
          <w:t>九、签订合同</w:t>
        </w:r>
        <w:r>
          <w:rPr>
            <w:rStyle w:val="a3"/>
            <w:szCs w:val="28"/>
          </w:rPr>
          <w:tab/>
        </w:r>
        <w:bookmarkStart w:id="20" w:name="_Toc2961_WPSOffice_Level2Page"/>
        <w:r>
          <w:rPr>
            <w:rStyle w:val="a3"/>
            <w:szCs w:val="28"/>
          </w:rPr>
          <w:t>15</w:t>
        </w:r>
        <w:bookmarkEnd w:id="20"/>
      </w:hyperlink>
    </w:p>
    <w:p w:rsidR="001F6912" w:rsidRDefault="001F6912" w:rsidP="001F6912">
      <w:pPr>
        <w:pStyle w:val="WPSOffice1"/>
        <w:tabs>
          <w:tab w:val="right" w:leader="dot" w:pos="9071"/>
        </w:tabs>
        <w:rPr>
          <w:sz w:val="28"/>
          <w:szCs w:val="28"/>
        </w:rPr>
      </w:pPr>
      <w:hyperlink r:id="rId26" w:anchor="_Toc4845_WPSOffice_Level1" w:history="1">
        <w:r>
          <w:rPr>
            <w:rStyle w:val="a3"/>
            <w:rFonts w:hAnsi="宋体" w:hint="eastAsia"/>
            <w:b/>
            <w:bCs/>
            <w:szCs w:val="28"/>
          </w:rPr>
          <w:t>第三篇</w:t>
        </w:r>
        <w:r>
          <w:rPr>
            <w:rStyle w:val="a3"/>
            <w:rFonts w:hAnsi="宋体" w:hint="eastAsia"/>
            <w:b/>
            <w:bCs/>
            <w:szCs w:val="28"/>
          </w:rPr>
          <w:t xml:space="preserve">  </w:t>
        </w:r>
        <w:r>
          <w:rPr>
            <w:rStyle w:val="a3"/>
            <w:rFonts w:hAnsi="宋体" w:hint="eastAsia"/>
            <w:b/>
            <w:bCs/>
            <w:szCs w:val="28"/>
          </w:rPr>
          <w:t>谈判项目技术需求</w:t>
        </w:r>
        <w:r>
          <w:rPr>
            <w:rStyle w:val="a3"/>
            <w:b/>
            <w:bCs/>
            <w:szCs w:val="28"/>
          </w:rPr>
          <w:tab/>
        </w:r>
        <w:bookmarkStart w:id="21" w:name="_Toc4845_WPSOffice_Level1Page"/>
        <w:r>
          <w:rPr>
            <w:rStyle w:val="a3"/>
            <w:b/>
            <w:bCs/>
            <w:szCs w:val="28"/>
          </w:rPr>
          <w:t>16</w:t>
        </w:r>
        <w:bookmarkEnd w:id="21"/>
      </w:hyperlink>
    </w:p>
    <w:p w:rsidR="001F6912" w:rsidRDefault="001F6912" w:rsidP="001F6912">
      <w:pPr>
        <w:pStyle w:val="WPSOffice1"/>
        <w:tabs>
          <w:tab w:val="right" w:leader="dot" w:pos="9071"/>
        </w:tabs>
        <w:rPr>
          <w:sz w:val="28"/>
          <w:szCs w:val="28"/>
        </w:rPr>
      </w:pPr>
      <w:hyperlink r:id="rId27" w:anchor="_Toc17650_WPSOffice_Level1" w:history="1">
        <w:r>
          <w:rPr>
            <w:rStyle w:val="a3"/>
            <w:rFonts w:hAnsi="宋体" w:hint="eastAsia"/>
            <w:b/>
            <w:bCs/>
            <w:szCs w:val="28"/>
          </w:rPr>
          <w:t>第四篇</w:t>
        </w:r>
        <w:r>
          <w:rPr>
            <w:rStyle w:val="a3"/>
            <w:rFonts w:hAnsi="宋体" w:hint="eastAsia"/>
            <w:b/>
            <w:bCs/>
            <w:szCs w:val="28"/>
          </w:rPr>
          <w:t xml:space="preserve">  </w:t>
        </w:r>
        <w:r>
          <w:rPr>
            <w:rStyle w:val="a3"/>
            <w:rFonts w:hAnsi="宋体" w:hint="eastAsia"/>
            <w:b/>
            <w:bCs/>
            <w:szCs w:val="28"/>
          </w:rPr>
          <w:t>谈判项目服务需求</w:t>
        </w:r>
        <w:r>
          <w:rPr>
            <w:rStyle w:val="a3"/>
            <w:b/>
            <w:bCs/>
            <w:szCs w:val="28"/>
          </w:rPr>
          <w:tab/>
        </w:r>
        <w:bookmarkStart w:id="22" w:name="_Toc17650_WPSOffice_Level1Page"/>
        <w:r>
          <w:rPr>
            <w:rStyle w:val="a3"/>
            <w:b/>
            <w:bCs/>
            <w:szCs w:val="28"/>
          </w:rPr>
          <w:t>18</w:t>
        </w:r>
        <w:bookmarkEnd w:id="22"/>
      </w:hyperlink>
    </w:p>
    <w:p w:rsidR="001F6912" w:rsidRDefault="001F6912" w:rsidP="001F6912">
      <w:pPr>
        <w:pStyle w:val="WPSOffice2"/>
        <w:tabs>
          <w:tab w:val="right" w:leader="dot" w:pos="9071"/>
        </w:tabs>
        <w:ind w:left="560"/>
        <w:rPr>
          <w:sz w:val="28"/>
          <w:szCs w:val="28"/>
        </w:rPr>
      </w:pPr>
      <w:hyperlink r:id="rId28" w:anchor="_Toc644_WPSOffice_Level2" w:history="1">
        <w:r>
          <w:rPr>
            <w:rStyle w:val="a3"/>
            <w:rFonts w:hAnsi="宋体" w:hint="eastAsia"/>
            <w:szCs w:val="28"/>
          </w:rPr>
          <w:t>一、交货时间、地点及验收方式</w:t>
        </w:r>
        <w:r>
          <w:rPr>
            <w:rStyle w:val="a3"/>
            <w:szCs w:val="28"/>
          </w:rPr>
          <w:tab/>
        </w:r>
        <w:bookmarkStart w:id="23" w:name="_Toc644_WPSOffice_Level2Page"/>
        <w:r>
          <w:rPr>
            <w:rStyle w:val="a3"/>
            <w:szCs w:val="28"/>
          </w:rPr>
          <w:t>18</w:t>
        </w:r>
        <w:bookmarkEnd w:id="23"/>
      </w:hyperlink>
    </w:p>
    <w:p w:rsidR="001F6912" w:rsidRDefault="001F6912" w:rsidP="001F6912">
      <w:pPr>
        <w:pStyle w:val="WPSOffice2"/>
        <w:tabs>
          <w:tab w:val="right" w:leader="dot" w:pos="9071"/>
        </w:tabs>
        <w:ind w:left="560"/>
        <w:rPr>
          <w:sz w:val="28"/>
          <w:szCs w:val="28"/>
        </w:rPr>
      </w:pPr>
      <w:hyperlink r:id="rId29" w:anchor="_Toc2842_WPSOffice_Level2" w:history="1">
        <w:r>
          <w:rPr>
            <w:rStyle w:val="a3"/>
            <w:rFonts w:hAnsi="宋体" w:hint="eastAsia"/>
            <w:szCs w:val="28"/>
          </w:rPr>
          <w:t>二、质量保证及售后服务</w:t>
        </w:r>
        <w:r>
          <w:rPr>
            <w:rStyle w:val="a3"/>
            <w:szCs w:val="28"/>
          </w:rPr>
          <w:tab/>
        </w:r>
        <w:bookmarkStart w:id="24" w:name="_Toc2842_WPSOffice_Level2Page"/>
        <w:r>
          <w:rPr>
            <w:rStyle w:val="a3"/>
            <w:szCs w:val="28"/>
          </w:rPr>
          <w:t>18</w:t>
        </w:r>
        <w:bookmarkEnd w:id="24"/>
      </w:hyperlink>
    </w:p>
    <w:p w:rsidR="001F6912" w:rsidRDefault="001F6912" w:rsidP="001F6912">
      <w:pPr>
        <w:pStyle w:val="WPSOffice2"/>
        <w:tabs>
          <w:tab w:val="right" w:leader="dot" w:pos="9071"/>
        </w:tabs>
        <w:ind w:left="560"/>
        <w:rPr>
          <w:sz w:val="28"/>
          <w:szCs w:val="28"/>
        </w:rPr>
      </w:pPr>
      <w:hyperlink r:id="rId30" w:anchor="_Toc14566_WPSOffice_Level2" w:history="1">
        <w:r>
          <w:rPr>
            <w:rStyle w:val="a3"/>
            <w:rFonts w:hAnsi="宋体" w:hint="eastAsia"/>
            <w:szCs w:val="28"/>
          </w:rPr>
          <w:t>三、付款方式</w:t>
        </w:r>
        <w:r>
          <w:rPr>
            <w:rStyle w:val="a3"/>
            <w:szCs w:val="28"/>
          </w:rPr>
          <w:tab/>
        </w:r>
        <w:bookmarkStart w:id="25" w:name="_Toc14566_WPSOffice_Level2Page"/>
        <w:r>
          <w:rPr>
            <w:rStyle w:val="a3"/>
            <w:szCs w:val="28"/>
          </w:rPr>
          <w:t>19</w:t>
        </w:r>
        <w:bookmarkEnd w:id="25"/>
      </w:hyperlink>
    </w:p>
    <w:p w:rsidR="001F6912" w:rsidRDefault="001F6912" w:rsidP="001F6912">
      <w:pPr>
        <w:pStyle w:val="WPSOffice2"/>
        <w:tabs>
          <w:tab w:val="right" w:leader="dot" w:pos="9071"/>
        </w:tabs>
        <w:ind w:left="560"/>
        <w:rPr>
          <w:sz w:val="28"/>
          <w:szCs w:val="28"/>
        </w:rPr>
      </w:pPr>
      <w:hyperlink r:id="rId31" w:anchor="_Toc30351_WPSOffice_Level2" w:history="1">
        <w:r>
          <w:rPr>
            <w:rStyle w:val="a3"/>
            <w:rFonts w:hAnsi="宋体" w:hint="eastAsia"/>
            <w:szCs w:val="28"/>
          </w:rPr>
          <w:t>四、知识产权</w:t>
        </w:r>
        <w:r>
          <w:rPr>
            <w:rStyle w:val="a3"/>
            <w:szCs w:val="28"/>
          </w:rPr>
          <w:tab/>
        </w:r>
        <w:bookmarkStart w:id="26" w:name="_Toc30351_WPSOffice_Level2Page"/>
        <w:r>
          <w:rPr>
            <w:rStyle w:val="a3"/>
            <w:szCs w:val="28"/>
          </w:rPr>
          <w:t>19</w:t>
        </w:r>
        <w:bookmarkEnd w:id="26"/>
      </w:hyperlink>
    </w:p>
    <w:p w:rsidR="001F6912" w:rsidRDefault="001F6912" w:rsidP="001F6912">
      <w:pPr>
        <w:pStyle w:val="WPSOffice2"/>
        <w:tabs>
          <w:tab w:val="right" w:leader="dot" w:pos="9071"/>
        </w:tabs>
        <w:ind w:left="560"/>
        <w:rPr>
          <w:sz w:val="28"/>
          <w:szCs w:val="28"/>
        </w:rPr>
      </w:pPr>
      <w:hyperlink r:id="rId32" w:anchor="_Toc20317_WPSOffice_Level2" w:history="1">
        <w:r>
          <w:rPr>
            <w:rStyle w:val="a3"/>
            <w:rFonts w:hAnsi="宋体" w:hint="eastAsia"/>
            <w:szCs w:val="28"/>
          </w:rPr>
          <w:t>五、培训</w:t>
        </w:r>
        <w:r>
          <w:rPr>
            <w:rStyle w:val="a3"/>
            <w:szCs w:val="28"/>
          </w:rPr>
          <w:tab/>
        </w:r>
        <w:bookmarkStart w:id="27" w:name="_Toc20317_WPSOffice_Level2Page"/>
        <w:r>
          <w:rPr>
            <w:rStyle w:val="a3"/>
            <w:szCs w:val="28"/>
          </w:rPr>
          <w:t>19</w:t>
        </w:r>
        <w:bookmarkEnd w:id="27"/>
      </w:hyperlink>
    </w:p>
    <w:p w:rsidR="001F6912" w:rsidRDefault="001F6912" w:rsidP="001F6912">
      <w:pPr>
        <w:pStyle w:val="WPSOffice2"/>
        <w:tabs>
          <w:tab w:val="right" w:leader="dot" w:pos="9071"/>
        </w:tabs>
        <w:ind w:left="560"/>
        <w:rPr>
          <w:sz w:val="28"/>
          <w:szCs w:val="28"/>
        </w:rPr>
      </w:pPr>
      <w:hyperlink r:id="rId33" w:anchor="_Toc6855_WPSOffice_Level2" w:history="1">
        <w:r>
          <w:rPr>
            <w:rStyle w:val="a3"/>
            <w:rFonts w:hAnsi="宋体" w:hint="eastAsia"/>
            <w:szCs w:val="28"/>
          </w:rPr>
          <w:t>六、其他</w:t>
        </w:r>
        <w:r>
          <w:rPr>
            <w:rStyle w:val="a3"/>
            <w:szCs w:val="28"/>
          </w:rPr>
          <w:tab/>
        </w:r>
        <w:bookmarkStart w:id="28" w:name="_Toc6855_WPSOffice_Level2Page"/>
        <w:r>
          <w:rPr>
            <w:rStyle w:val="a3"/>
            <w:szCs w:val="28"/>
          </w:rPr>
          <w:t>19</w:t>
        </w:r>
        <w:bookmarkEnd w:id="28"/>
      </w:hyperlink>
    </w:p>
    <w:p w:rsidR="001F6912" w:rsidRDefault="001F6912" w:rsidP="001F6912">
      <w:pPr>
        <w:pStyle w:val="WPSOffice1"/>
        <w:tabs>
          <w:tab w:val="right" w:leader="dot" w:pos="9071"/>
        </w:tabs>
        <w:rPr>
          <w:sz w:val="28"/>
          <w:szCs w:val="28"/>
        </w:rPr>
      </w:pPr>
      <w:hyperlink r:id="rId34" w:anchor="_Toc21883_WPSOffice_Level1" w:history="1">
        <w:r>
          <w:rPr>
            <w:rStyle w:val="a3"/>
            <w:rFonts w:hAnsi="宋体" w:hint="eastAsia"/>
            <w:b/>
            <w:bCs/>
            <w:szCs w:val="28"/>
          </w:rPr>
          <w:t>第五篇</w:t>
        </w:r>
        <w:r>
          <w:rPr>
            <w:rStyle w:val="a3"/>
            <w:rFonts w:hAnsi="宋体" w:hint="eastAsia"/>
            <w:b/>
            <w:bCs/>
            <w:szCs w:val="28"/>
          </w:rPr>
          <w:t xml:space="preserve">  </w:t>
        </w:r>
        <w:r>
          <w:rPr>
            <w:rStyle w:val="a3"/>
            <w:rFonts w:hAnsi="宋体" w:hint="eastAsia"/>
            <w:b/>
            <w:bCs/>
            <w:szCs w:val="28"/>
          </w:rPr>
          <w:t>合同草案条款</w:t>
        </w:r>
        <w:r>
          <w:rPr>
            <w:rStyle w:val="a3"/>
            <w:b/>
            <w:bCs/>
            <w:szCs w:val="28"/>
          </w:rPr>
          <w:tab/>
        </w:r>
        <w:bookmarkStart w:id="29" w:name="_Toc21883_WPSOffice_Level1Page"/>
        <w:r>
          <w:rPr>
            <w:rStyle w:val="a3"/>
            <w:b/>
            <w:bCs/>
            <w:szCs w:val="28"/>
          </w:rPr>
          <w:t>20</w:t>
        </w:r>
        <w:bookmarkEnd w:id="29"/>
      </w:hyperlink>
    </w:p>
    <w:p w:rsidR="001F6912" w:rsidRDefault="001F6912" w:rsidP="001F6912">
      <w:pPr>
        <w:pStyle w:val="WPSOffice2"/>
        <w:tabs>
          <w:tab w:val="right" w:leader="dot" w:pos="9071"/>
        </w:tabs>
        <w:ind w:left="560"/>
        <w:rPr>
          <w:sz w:val="28"/>
          <w:szCs w:val="28"/>
        </w:rPr>
      </w:pPr>
      <w:hyperlink r:id="rId35" w:anchor="_Toc13115_WPSOffice_Level2" w:history="1">
        <w:r>
          <w:rPr>
            <w:rStyle w:val="a3"/>
            <w:rFonts w:hAnsi="宋体" w:hint="eastAsia"/>
            <w:szCs w:val="28"/>
          </w:rPr>
          <w:t>1</w:t>
        </w:r>
        <w:r>
          <w:rPr>
            <w:rStyle w:val="a3"/>
            <w:rFonts w:hAnsi="宋体" w:hint="eastAsia"/>
            <w:szCs w:val="28"/>
          </w:rPr>
          <w:t>、定义</w:t>
        </w:r>
        <w:r>
          <w:rPr>
            <w:rStyle w:val="a3"/>
            <w:szCs w:val="28"/>
          </w:rPr>
          <w:tab/>
        </w:r>
        <w:bookmarkStart w:id="30" w:name="_Toc13115_WPSOffice_Level2Page"/>
        <w:r>
          <w:rPr>
            <w:rStyle w:val="a3"/>
            <w:szCs w:val="28"/>
          </w:rPr>
          <w:t>20</w:t>
        </w:r>
        <w:bookmarkEnd w:id="30"/>
      </w:hyperlink>
    </w:p>
    <w:p w:rsidR="001F6912" w:rsidRDefault="001F6912" w:rsidP="001F6912">
      <w:pPr>
        <w:pStyle w:val="WPSOffice2"/>
        <w:tabs>
          <w:tab w:val="right" w:leader="dot" w:pos="9071"/>
        </w:tabs>
        <w:ind w:left="560"/>
        <w:rPr>
          <w:sz w:val="28"/>
          <w:szCs w:val="28"/>
        </w:rPr>
      </w:pPr>
      <w:hyperlink r:id="rId36" w:anchor="_Toc600_WPSOffice_Level2" w:history="1">
        <w:r>
          <w:rPr>
            <w:rStyle w:val="a3"/>
            <w:rFonts w:hAnsi="宋体" w:hint="eastAsia"/>
            <w:szCs w:val="28"/>
          </w:rPr>
          <w:t>2</w:t>
        </w:r>
        <w:r>
          <w:rPr>
            <w:rStyle w:val="a3"/>
            <w:rFonts w:hAnsi="宋体" w:hint="eastAsia"/>
            <w:szCs w:val="28"/>
          </w:rPr>
          <w:t>、货物内容</w:t>
        </w:r>
        <w:r>
          <w:rPr>
            <w:rStyle w:val="a3"/>
            <w:szCs w:val="28"/>
          </w:rPr>
          <w:tab/>
        </w:r>
        <w:bookmarkStart w:id="31" w:name="_Toc600_WPSOffice_Level2Page"/>
        <w:r>
          <w:rPr>
            <w:rStyle w:val="a3"/>
            <w:szCs w:val="28"/>
          </w:rPr>
          <w:t>20</w:t>
        </w:r>
        <w:bookmarkEnd w:id="31"/>
      </w:hyperlink>
    </w:p>
    <w:p w:rsidR="001F6912" w:rsidRDefault="001F6912" w:rsidP="001F6912">
      <w:pPr>
        <w:pStyle w:val="WPSOffice2"/>
        <w:tabs>
          <w:tab w:val="right" w:leader="dot" w:pos="9071"/>
        </w:tabs>
        <w:ind w:left="560"/>
        <w:rPr>
          <w:sz w:val="28"/>
          <w:szCs w:val="28"/>
        </w:rPr>
      </w:pPr>
      <w:hyperlink r:id="rId37" w:anchor="_Toc26138_WPSOffice_Level2" w:history="1">
        <w:r>
          <w:rPr>
            <w:rStyle w:val="a3"/>
            <w:rFonts w:hAnsi="宋体" w:hint="eastAsia"/>
            <w:szCs w:val="28"/>
          </w:rPr>
          <w:t>3</w:t>
        </w:r>
        <w:r>
          <w:rPr>
            <w:rStyle w:val="a3"/>
            <w:rFonts w:hAnsi="宋体" w:hint="eastAsia"/>
            <w:szCs w:val="28"/>
          </w:rPr>
          <w:t>、合同价格</w:t>
        </w:r>
        <w:r>
          <w:rPr>
            <w:rStyle w:val="a3"/>
            <w:szCs w:val="28"/>
          </w:rPr>
          <w:tab/>
        </w:r>
        <w:bookmarkStart w:id="32" w:name="_Toc26138_WPSOffice_Level2Page"/>
        <w:r>
          <w:rPr>
            <w:rStyle w:val="a3"/>
            <w:szCs w:val="28"/>
          </w:rPr>
          <w:t>20</w:t>
        </w:r>
        <w:bookmarkEnd w:id="32"/>
      </w:hyperlink>
    </w:p>
    <w:p w:rsidR="001F6912" w:rsidRDefault="001F6912" w:rsidP="001F6912">
      <w:pPr>
        <w:pStyle w:val="WPSOffice2"/>
        <w:tabs>
          <w:tab w:val="right" w:leader="dot" w:pos="9071"/>
        </w:tabs>
        <w:ind w:left="560"/>
        <w:rPr>
          <w:sz w:val="28"/>
          <w:szCs w:val="28"/>
        </w:rPr>
      </w:pPr>
      <w:hyperlink r:id="rId38" w:anchor="_Toc26869_WPSOffice_Level2" w:history="1">
        <w:r>
          <w:rPr>
            <w:rStyle w:val="a3"/>
            <w:rFonts w:hAnsi="宋体" w:hint="eastAsia"/>
            <w:szCs w:val="28"/>
          </w:rPr>
          <w:t>4</w:t>
        </w:r>
        <w:r>
          <w:rPr>
            <w:rStyle w:val="a3"/>
            <w:rFonts w:hAnsi="宋体" w:hint="eastAsia"/>
            <w:szCs w:val="28"/>
          </w:rPr>
          <w:t>、转包或分包</w:t>
        </w:r>
        <w:r>
          <w:rPr>
            <w:rStyle w:val="a3"/>
            <w:szCs w:val="28"/>
          </w:rPr>
          <w:tab/>
        </w:r>
        <w:bookmarkStart w:id="33" w:name="_Toc26869_WPSOffice_Level2Page"/>
        <w:r>
          <w:rPr>
            <w:rStyle w:val="a3"/>
            <w:szCs w:val="28"/>
          </w:rPr>
          <w:t>20</w:t>
        </w:r>
        <w:bookmarkEnd w:id="33"/>
      </w:hyperlink>
    </w:p>
    <w:p w:rsidR="001F6912" w:rsidRDefault="001F6912" w:rsidP="001F6912">
      <w:pPr>
        <w:pStyle w:val="WPSOffice2"/>
        <w:tabs>
          <w:tab w:val="right" w:leader="dot" w:pos="9071"/>
        </w:tabs>
        <w:ind w:left="560"/>
        <w:rPr>
          <w:sz w:val="28"/>
          <w:szCs w:val="28"/>
        </w:rPr>
      </w:pPr>
      <w:hyperlink r:id="rId39" w:anchor="_Toc12716_WPSOffice_Level2" w:history="1">
        <w:r>
          <w:rPr>
            <w:rStyle w:val="a3"/>
            <w:rFonts w:hAnsi="宋体" w:hint="eastAsia"/>
            <w:szCs w:val="28"/>
          </w:rPr>
          <w:t>5</w:t>
        </w:r>
        <w:r>
          <w:rPr>
            <w:rStyle w:val="a3"/>
            <w:rFonts w:hAnsi="宋体" w:hint="eastAsia"/>
            <w:szCs w:val="28"/>
          </w:rPr>
          <w:t>、质量保证及售后服务</w:t>
        </w:r>
        <w:r>
          <w:rPr>
            <w:rStyle w:val="a3"/>
            <w:szCs w:val="28"/>
          </w:rPr>
          <w:tab/>
        </w:r>
        <w:bookmarkStart w:id="34" w:name="_Toc12716_WPSOffice_Level2Page"/>
        <w:r>
          <w:rPr>
            <w:rStyle w:val="a3"/>
            <w:szCs w:val="28"/>
          </w:rPr>
          <w:t>20</w:t>
        </w:r>
        <w:bookmarkEnd w:id="34"/>
      </w:hyperlink>
    </w:p>
    <w:p w:rsidR="001F6912" w:rsidRDefault="001F6912" w:rsidP="001F6912">
      <w:pPr>
        <w:pStyle w:val="WPSOffice2"/>
        <w:tabs>
          <w:tab w:val="right" w:leader="dot" w:pos="9071"/>
        </w:tabs>
        <w:ind w:left="560"/>
        <w:rPr>
          <w:sz w:val="28"/>
          <w:szCs w:val="28"/>
        </w:rPr>
      </w:pPr>
      <w:hyperlink r:id="rId40" w:anchor="_Toc4258_WPSOffice_Level2" w:history="1">
        <w:r>
          <w:rPr>
            <w:rStyle w:val="a3"/>
            <w:rFonts w:hAnsi="宋体" w:hint="eastAsia"/>
            <w:szCs w:val="28"/>
          </w:rPr>
          <w:t>6</w:t>
        </w:r>
        <w:r>
          <w:rPr>
            <w:rStyle w:val="a3"/>
            <w:rFonts w:hAnsi="宋体" w:hint="eastAsia"/>
            <w:szCs w:val="28"/>
          </w:rPr>
          <w:t>、付款</w:t>
        </w:r>
        <w:r>
          <w:rPr>
            <w:rStyle w:val="a3"/>
            <w:szCs w:val="28"/>
          </w:rPr>
          <w:tab/>
        </w:r>
        <w:bookmarkStart w:id="35" w:name="_Toc4258_WPSOffice_Level2Page"/>
        <w:r>
          <w:rPr>
            <w:rStyle w:val="a3"/>
            <w:szCs w:val="28"/>
          </w:rPr>
          <w:t>21</w:t>
        </w:r>
        <w:bookmarkEnd w:id="35"/>
      </w:hyperlink>
    </w:p>
    <w:p w:rsidR="001F6912" w:rsidRDefault="001F6912" w:rsidP="001F6912">
      <w:pPr>
        <w:pStyle w:val="WPSOffice2"/>
        <w:tabs>
          <w:tab w:val="right" w:leader="dot" w:pos="9071"/>
        </w:tabs>
        <w:ind w:left="560"/>
        <w:rPr>
          <w:sz w:val="28"/>
          <w:szCs w:val="28"/>
        </w:rPr>
      </w:pPr>
      <w:hyperlink r:id="rId41" w:anchor="_Toc412_WPSOffice_Level2" w:history="1">
        <w:r>
          <w:rPr>
            <w:rStyle w:val="a3"/>
            <w:rFonts w:hAnsi="宋体" w:hint="eastAsia"/>
            <w:szCs w:val="28"/>
          </w:rPr>
          <w:t>7</w:t>
        </w:r>
        <w:r>
          <w:rPr>
            <w:rStyle w:val="a3"/>
            <w:rFonts w:hAnsi="宋体" w:hint="eastAsia"/>
            <w:szCs w:val="28"/>
          </w:rPr>
          <w:t>、检查验收</w:t>
        </w:r>
        <w:r>
          <w:rPr>
            <w:rStyle w:val="a3"/>
            <w:szCs w:val="28"/>
          </w:rPr>
          <w:tab/>
        </w:r>
        <w:bookmarkStart w:id="36" w:name="_Toc412_WPSOffice_Level2Page"/>
        <w:r>
          <w:rPr>
            <w:rStyle w:val="a3"/>
            <w:szCs w:val="28"/>
          </w:rPr>
          <w:t>21</w:t>
        </w:r>
        <w:bookmarkEnd w:id="36"/>
      </w:hyperlink>
    </w:p>
    <w:p w:rsidR="001F6912" w:rsidRDefault="001F6912" w:rsidP="001F6912">
      <w:pPr>
        <w:pStyle w:val="WPSOffice2"/>
        <w:tabs>
          <w:tab w:val="right" w:leader="dot" w:pos="9071"/>
        </w:tabs>
        <w:ind w:left="560"/>
        <w:rPr>
          <w:sz w:val="28"/>
          <w:szCs w:val="28"/>
        </w:rPr>
      </w:pPr>
      <w:hyperlink r:id="rId42" w:anchor="_Toc6544_WPSOffice_Level2" w:history="1">
        <w:r>
          <w:rPr>
            <w:rStyle w:val="a3"/>
            <w:rFonts w:hAnsi="宋体" w:hint="eastAsia"/>
            <w:szCs w:val="28"/>
          </w:rPr>
          <w:t>8</w:t>
        </w:r>
        <w:r>
          <w:rPr>
            <w:rStyle w:val="a3"/>
            <w:rFonts w:hAnsi="宋体" w:hint="eastAsia"/>
            <w:szCs w:val="28"/>
          </w:rPr>
          <w:t>、索赔</w:t>
        </w:r>
        <w:r>
          <w:rPr>
            <w:rStyle w:val="a3"/>
            <w:szCs w:val="28"/>
          </w:rPr>
          <w:tab/>
        </w:r>
        <w:bookmarkStart w:id="37" w:name="_Toc6544_WPSOffice_Level2Page"/>
        <w:r>
          <w:rPr>
            <w:rStyle w:val="a3"/>
            <w:szCs w:val="28"/>
          </w:rPr>
          <w:t>21</w:t>
        </w:r>
        <w:bookmarkEnd w:id="37"/>
      </w:hyperlink>
    </w:p>
    <w:p w:rsidR="001F6912" w:rsidRDefault="001F6912" w:rsidP="001F6912">
      <w:pPr>
        <w:pStyle w:val="WPSOffice2"/>
        <w:tabs>
          <w:tab w:val="right" w:leader="dot" w:pos="9071"/>
        </w:tabs>
        <w:ind w:left="560"/>
        <w:rPr>
          <w:sz w:val="28"/>
          <w:szCs w:val="28"/>
        </w:rPr>
      </w:pPr>
      <w:hyperlink r:id="rId43" w:anchor="_Toc5056_WPSOffice_Level2" w:history="1">
        <w:r>
          <w:rPr>
            <w:rStyle w:val="a3"/>
            <w:rFonts w:hAnsi="宋体" w:hint="eastAsia"/>
            <w:szCs w:val="28"/>
          </w:rPr>
          <w:t>9</w:t>
        </w:r>
        <w:r>
          <w:rPr>
            <w:rStyle w:val="a3"/>
            <w:rFonts w:hAnsi="宋体" w:hint="eastAsia"/>
            <w:szCs w:val="28"/>
          </w:rPr>
          <w:t>、知识产权</w:t>
        </w:r>
        <w:r>
          <w:rPr>
            <w:rStyle w:val="a3"/>
            <w:szCs w:val="28"/>
          </w:rPr>
          <w:tab/>
        </w:r>
        <w:bookmarkStart w:id="38" w:name="_Toc5056_WPSOffice_Level2Page"/>
        <w:r>
          <w:rPr>
            <w:rStyle w:val="a3"/>
            <w:szCs w:val="28"/>
          </w:rPr>
          <w:t>21</w:t>
        </w:r>
        <w:bookmarkEnd w:id="38"/>
      </w:hyperlink>
    </w:p>
    <w:p w:rsidR="001F6912" w:rsidRDefault="001F6912" w:rsidP="001F6912">
      <w:pPr>
        <w:pStyle w:val="WPSOffice2"/>
        <w:tabs>
          <w:tab w:val="right" w:leader="dot" w:pos="9071"/>
        </w:tabs>
        <w:ind w:left="560"/>
        <w:rPr>
          <w:sz w:val="28"/>
          <w:szCs w:val="28"/>
        </w:rPr>
      </w:pPr>
      <w:hyperlink r:id="rId44" w:anchor="_Toc5879_WPSOffice_Level2" w:history="1">
        <w:r>
          <w:rPr>
            <w:rStyle w:val="a3"/>
            <w:rFonts w:hAnsi="宋体" w:hint="eastAsia"/>
            <w:szCs w:val="28"/>
          </w:rPr>
          <w:t>10</w:t>
        </w:r>
        <w:r>
          <w:rPr>
            <w:rStyle w:val="a3"/>
            <w:rFonts w:hAnsi="宋体" w:hint="eastAsia"/>
            <w:szCs w:val="28"/>
          </w:rPr>
          <w:t>、合同争议的解决</w:t>
        </w:r>
        <w:r>
          <w:rPr>
            <w:rStyle w:val="a3"/>
            <w:szCs w:val="28"/>
          </w:rPr>
          <w:tab/>
        </w:r>
        <w:bookmarkStart w:id="39" w:name="_Toc5879_WPSOffice_Level2Page"/>
        <w:r>
          <w:rPr>
            <w:rStyle w:val="a3"/>
            <w:szCs w:val="28"/>
          </w:rPr>
          <w:t>21</w:t>
        </w:r>
        <w:bookmarkEnd w:id="39"/>
      </w:hyperlink>
    </w:p>
    <w:p w:rsidR="001F6912" w:rsidRDefault="001F6912" w:rsidP="001F6912">
      <w:pPr>
        <w:pStyle w:val="WPSOffice2"/>
        <w:tabs>
          <w:tab w:val="right" w:leader="dot" w:pos="9071"/>
        </w:tabs>
        <w:ind w:left="560"/>
        <w:rPr>
          <w:sz w:val="28"/>
          <w:szCs w:val="28"/>
        </w:rPr>
      </w:pPr>
      <w:hyperlink r:id="rId45" w:anchor="_Toc20521_WPSOffice_Level2" w:history="1">
        <w:r>
          <w:rPr>
            <w:rStyle w:val="a3"/>
            <w:rFonts w:hAnsi="宋体" w:hint="eastAsia"/>
            <w:szCs w:val="28"/>
          </w:rPr>
          <w:t>11</w:t>
        </w:r>
        <w:r>
          <w:rPr>
            <w:rStyle w:val="a3"/>
            <w:rFonts w:hAnsi="宋体" w:hint="eastAsia"/>
            <w:szCs w:val="28"/>
          </w:rPr>
          <w:t>、违约责任</w:t>
        </w:r>
        <w:r>
          <w:rPr>
            <w:rStyle w:val="a3"/>
            <w:szCs w:val="28"/>
          </w:rPr>
          <w:tab/>
        </w:r>
        <w:bookmarkStart w:id="40" w:name="_Toc20521_WPSOffice_Level2Page"/>
        <w:r>
          <w:rPr>
            <w:rStyle w:val="a3"/>
            <w:szCs w:val="28"/>
          </w:rPr>
          <w:t>21</w:t>
        </w:r>
        <w:bookmarkEnd w:id="40"/>
      </w:hyperlink>
    </w:p>
    <w:p w:rsidR="001F6912" w:rsidRDefault="001F6912" w:rsidP="001F6912">
      <w:pPr>
        <w:pStyle w:val="WPSOffice2"/>
        <w:tabs>
          <w:tab w:val="right" w:leader="dot" w:pos="9071"/>
        </w:tabs>
        <w:ind w:left="560"/>
        <w:rPr>
          <w:sz w:val="28"/>
          <w:szCs w:val="28"/>
        </w:rPr>
      </w:pPr>
      <w:hyperlink r:id="rId46" w:anchor="_Toc21375_WPSOffice_Level2" w:history="1">
        <w:r>
          <w:rPr>
            <w:rStyle w:val="a3"/>
            <w:rFonts w:hAnsi="宋体" w:hint="eastAsia"/>
            <w:szCs w:val="28"/>
          </w:rPr>
          <w:t>12</w:t>
        </w:r>
        <w:r>
          <w:rPr>
            <w:rStyle w:val="a3"/>
            <w:rFonts w:hAnsi="宋体" w:hint="eastAsia"/>
            <w:szCs w:val="28"/>
          </w:rPr>
          <w:t>、合同生效及其它</w:t>
        </w:r>
        <w:r>
          <w:rPr>
            <w:rStyle w:val="a3"/>
            <w:szCs w:val="28"/>
          </w:rPr>
          <w:tab/>
        </w:r>
        <w:bookmarkStart w:id="41" w:name="_Toc21375_WPSOffice_Level2Page"/>
        <w:r>
          <w:rPr>
            <w:rStyle w:val="a3"/>
            <w:szCs w:val="28"/>
          </w:rPr>
          <w:t>21</w:t>
        </w:r>
        <w:bookmarkEnd w:id="41"/>
      </w:hyperlink>
    </w:p>
    <w:p w:rsidR="001F6912" w:rsidRDefault="001F6912" w:rsidP="001F6912">
      <w:pPr>
        <w:pStyle w:val="WPSOffice2"/>
        <w:tabs>
          <w:tab w:val="right" w:leader="dot" w:pos="9071"/>
        </w:tabs>
        <w:ind w:left="560"/>
        <w:rPr>
          <w:sz w:val="28"/>
          <w:szCs w:val="28"/>
        </w:rPr>
      </w:pPr>
      <w:hyperlink r:id="rId47" w:anchor="_Toc5741_WPSOffice_Level2" w:history="1">
        <w:r>
          <w:rPr>
            <w:rStyle w:val="a3"/>
            <w:rFonts w:hint="eastAsia"/>
            <w:szCs w:val="28"/>
          </w:rPr>
          <w:t>附页：</w:t>
        </w:r>
        <w:r>
          <w:rPr>
            <w:rStyle w:val="a3"/>
            <w:szCs w:val="28"/>
          </w:rPr>
          <w:t>1.</w:t>
        </w:r>
        <w:r>
          <w:rPr>
            <w:rStyle w:val="a3"/>
            <w:rFonts w:hint="eastAsia"/>
            <w:szCs w:val="28"/>
          </w:rPr>
          <w:t>合同文本</w:t>
        </w:r>
        <w:r>
          <w:rPr>
            <w:rStyle w:val="a3"/>
            <w:szCs w:val="28"/>
          </w:rPr>
          <w:tab/>
        </w:r>
        <w:bookmarkStart w:id="42" w:name="_Toc5741_WPSOffice_Level2Page"/>
        <w:r>
          <w:rPr>
            <w:rStyle w:val="a3"/>
            <w:szCs w:val="28"/>
          </w:rPr>
          <w:t>22</w:t>
        </w:r>
        <w:bookmarkEnd w:id="42"/>
      </w:hyperlink>
    </w:p>
    <w:p w:rsidR="001F6912" w:rsidRDefault="001F6912" w:rsidP="001F6912">
      <w:pPr>
        <w:pStyle w:val="WPSOffice2"/>
        <w:tabs>
          <w:tab w:val="right" w:leader="dot" w:pos="9071"/>
        </w:tabs>
        <w:ind w:left="560"/>
        <w:rPr>
          <w:sz w:val="28"/>
          <w:szCs w:val="28"/>
        </w:rPr>
      </w:pPr>
      <w:hyperlink r:id="rId48" w:anchor="_Toc6596_WPSOffice_Level2" w:history="1">
        <w:r>
          <w:rPr>
            <w:rStyle w:val="a3"/>
            <w:rFonts w:hint="eastAsia"/>
            <w:szCs w:val="28"/>
          </w:rPr>
          <w:t>重庆市政府采购购销合同</w:t>
        </w:r>
        <w:r>
          <w:rPr>
            <w:rStyle w:val="a3"/>
            <w:szCs w:val="28"/>
          </w:rPr>
          <w:tab/>
        </w:r>
        <w:bookmarkStart w:id="43" w:name="_Toc6596_WPSOffice_Level2Page"/>
        <w:r>
          <w:rPr>
            <w:rStyle w:val="a3"/>
            <w:szCs w:val="28"/>
          </w:rPr>
          <w:t>22</w:t>
        </w:r>
        <w:bookmarkEnd w:id="43"/>
      </w:hyperlink>
    </w:p>
    <w:p w:rsidR="001F6912" w:rsidRDefault="001F6912" w:rsidP="001F6912">
      <w:pPr>
        <w:pStyle w:val="WPSOffice1"/>
        <w:tabs>
          <w:tab w:val="right" w:leader="dot" w:pos="9071"/>
        </w:tabs>
        <w:rPr>
          <w:sz w:val="28"/>
          <w:szCs w:val="28"/>
        </w:rPr>
      </w:pPr>
      <w:hyperlink r:id="rId49" w:anchor="_Toc21134_WPSOffice_Level1" w:history="1">
        <w:r>
          <w:rPr>
            <w:rStyle w:val="a3"/>
            <w:rFonts w:hAnsi="宋体" w:hint="eastAsia"/>
            <w:b/>
            <w:bCs/>
            <w:szCs w:val="28"/>
          </w:rPr>
          <w:t>第六篇　　竞争性报价文件格式要求</w:t>
        </w:r>
        <w:r>
          <w:rPr>
            <w:rStyle w:val="a3"/>
            <w:b/>
            <w:bCs/>
            <w:szCs w:val="28"/>
          </w:rPr>
          <w:tab/>
        </w:r>
        <w:bookmarkStart w:id="44" w:name="_Toc21134_WPSOffice_Level1Page"/>
        <w:r>
          <w:rPr>
            <w:rStyle w:val="a3"/>
            <w:b/>
            <w:bCs/>
            <w:szCs w:val="28"/>
          </w:rPr>
          <w:t>24</w:t>
        </w:r>
        <w:bookmarkEnd w:id="44"/>
      </w:hyperlink>
    </w:p>
    <w:p w:rsidR="001F6912" w:rsidRDefault="001F6912" w:rsidP="001F6912">
      <w:pPr>
        <w:pStyle w:val="WPSOffice2"/>
        <w:tabs>
          <w:tab w:val="right" w:leader="dot" w:pos="9071"/>
        </w:tabs>
        <w:ind w:left="560"/>
        <w:rPr>
          <w:sz w:val="28"/>
          <w:szCs w:val="28"/>
        </w:rPr>
      </w:pPr>
      <w:hyperlink r:id="rId50" w:anchor="_Toc10801_WPSOffice_Level2" w:history="1">
        <w:r>
          <w:rPr>
            <w:rStyle w:val="a3"/>
            <w:rFonts w:hAnsi="宋体" w:hint="eastAsia"/>
            <w:szCs w:val="28"/>
          </w:rPr>
          <w:t>一、经济部分</w:t>
        </w:r>
        <w:r>
          <w:rPr>
            <w:rStyle w:val="a3"/>
            <w:szCs w:val="28"/>
          </w:rPr>
          <w:tab/>
        </w:r>
        <w:bookmarkStart w:id="45" w:name="_Toc10801_WPSOffice_Level2Page"/>
        <w:r>
          <w:rPr>
            <w:rStyle w:val="a3"/>
            <w:szCs w:val="28"/>
          </w:rPr>
          <w:t>24</w:t>
        </w:r>
        <w:bookmarkEnd w:id="45"/>
      </w:hyperlink>
    </w:p>
    <w:p w:rsidR="001F6912" w:rsidRDefault="001F6912" w:rsidP="001F6912">
      <w:pPr>
        <w:pStyle w:val="WPSOffice2"/>
        <w:tabs>
          <w:tab w:val="right" w:leader="dot" w:pos="9071"/>
        </w:tabs>
        <w:ind w:left="560"/>
        <w:rPr>
          <w:sz w:val="28"/>
          <w:szCs w:val="28"/>
        </w:rPr>
      </w:pPr>
      <w:hyperlink r:id="rId51" w:anchor="_Toc32246_WPSOffice_Level2" w:history="1">
        <w:r>
          <w:rPr>
            <w:rStyle w:val="a3"/>
            <w:rFonts w:hAnsi="宋体" w:hint="eastAsia"/>
            <w:szCs w:val="28"/>
          </w:rPr>
          <w:t>二、技术部分</w:t>
        </w:r>
        <w:r>
          <w:rPr>
            <w:rStyle w:val="a3"/>
            <w:szCs w:val="28"/>
          </w:rPr>
          <w:tab/>
        </w:r>
        <w:bookmarkStart w:id="46" w:name="_Toc32246_WPSOffice_Level2Page"/>
        <w:r>
          <w:rPr>
            <w:rStyle w:val="a3"/>
            <w:szCs w:val="28"/>
          </w:rPr>
          <w:t>24</w:t>
        </w:r>
        <w:bookmarkEnd w:id="46"/>
      </w:hyperlink>
    </w:p>
    <w:p w:rsidR="001F6912" w:rsidRDefault="001F6912" w:rsidP="001F6912">
      <w:pPr>
        <w:pStyle w:val="WPSOffice2"/>
        <w:tabs>
          <w:tab w:val="right" w:leader="dot" w:pos="9071"/>
        </w:tabs>
        <w:ind w:left="560"/>
        <w:rPr>
          <w:sz w:val="28"/>
          <w:szCs w:val="28"/>
        </w:rPr>
      </w:pPr>
      <w:hyperlink r:id="rId52" w:anchor="_Toc4233_WPSOffice_Level2" w:history="1">
        <w:r>
          <w:rPr>
            <w:rStyle w:val="a3"/>
            <w:rFonts w:hAnsi="宋体" w:hint="eastAsia"/>
            <w:szCs w:val="28"/>
          </w:rPr>
          <w:t>三、服务部分</w:t>
        </w:r>
        <w:r>
          <w:rPr>
            <w:rStyle w:val="a3"/>
            <w:szCs w:val="28"/>
          </w:rPr>
          <w:tab/>
        </w:r>
        <w:bookmarkStart w:id="47" w:name="_Toc4233_WPSOffice_Level2Page"/>
        <w:r>
          <w:rPr>
            <w:rStyle w:val="a3"/>
            <w:szCs w:val="28"/>
          </w:rPr>
          <w:t>24</w:t>
        </w:r>
        <w:bookmarkEnd w:id="47"/>
      </w:hyperlink>
    </w:p>
    <w:p w:rsidR="001F6912" w:rsidRDefault="001F6912" w:rsidP="001F6912">
      <w:pPr>
        <w:pStyle w:val="WPSOffice2"/>
        <w:tabs>
          <w:tab w:val="right" w:leader="dot" w:pos="9071"/>
        </w:tabs>
        <w:ind w:left="560"/>
        <w:rPr>
          <w:sz w:val="28"/>
          <w:szCs w:val="28"/>
        </w:rPr>
      </w:pPr>
      <w:hyperlink r:id="rId53" w:anchor="_Toc5462_WPSOffice_Level2" w:history="1">
        <w:r>
          <w:rPr>
            <w:rStyle w:val="a3"/>
            <w:rFonts w:hAnsi="宋体" w:hint="eastAsia"/>
            <w:szCs w:val="28"/>
          </w:rPr>
          <w:t>四、资格条件</w:t>
        </w:r>
        <w:r>
          <w:rPr>
            <w:rStyle w:val="a3"/>
            <w:szCs w:val="28"/>
          </w:rPr>
          <w:tab/>
        </w:r>
        <w:bookmarkStart w:id="48" w:name="_Toc5462_WPSOffice_Level2Page"/>
        <w:r>
          <w:rPr>
            <w:rStyle w:val="a3"/>
            <w:szCs w:val="28"/>
          </w:rPr>
          <w:t>24</w:t>
        </w:r>
        <w:bookmarkEnd w:id="48"/>
      </w:hyperlink>
    </w:p>
    <w:p w:rsidR="001F6912" w:rsidRDefault="001F6912" w:rsidP="001F6912">
      <w:pPr>
        <w:pStyle w:val="WPSOffice2"/>
        <w:tabs>
          <w:tab w:val="right" w:leader="dot" w:pos="9071"/>
        </w:tabs>
        <w:ind w:left="560"/>
        <w:rPr>
          <w:sz w:val="28"/>
          <w:szCs w:val="28"/>
        </w:rPr>
      </w:pPr>
      <w:hyperlink r:id="rId54" w:anchor="_Toc24275_WPSOffice_Level2" w:history="1">
        <w:r>
          <w:rPr>
            <w:rStyle w:val="a3"/>
            <w:rFonts w:hAnsi="宋体" w:hint="eastAsia"/>
            <w:szCs w:val="28"/>
          </w:rPr>
          <w:t>五、其他应提供的资料</w:t>
        </w:r>
        <w:r>
          <w:rPr>
            <w:rStyle w:val="a3"/>
            <w:szCs w:val="28"/>
          </w:rPr>
          <w:tab/>
        </w:r>
        <w:bookmarkStart w:id="49" w:name="_Toc24275_WPSOffice_Level2Page"/>
        <w:r>
          <w:rPr>
            <w:rStyle w:val="a3"/>
            <w:szCs w:val="28"/>
          </w:rPr>
          <w:t>24</w:t>
        </w:r>
        <w:bookmarkEnd w:id="49"/>
      </w:hyperlink>
    </w:p>
    <w:p w:rsidR="001F6912" w:rsidRDefault="001F6912" w:rsidP="001F6912">
      <w:pPr>
        <w:pStyle w:val="WPSOffice2"/>
        <w:tabs>
          <w:tab w:val="right" w:leader="dot" w:pos="9071"/>
        </w:tabs>
        <w:ind w:left="560"/>
        <w:rPr>
          <w:sz w:val="28"/>
          <w:szCs w:val="28"/>
        </w:rPr>
      </w:pPr>
      <w:hyperlink r:id="rId55" w:anchor="_Toc4709_WPSOffice_Level2" w:history="1">
        <w:r>
          <w:rPr>
            <w:rStyle w:val="a3"/>
            <w:rFonts w:hAnsi="宋体" w:hint="eastAsia"/>
            <w:szCs w:val="28"/>
          </w:rPr>
          <w:t>竞</w:t>
        </w:r>
        <w:r>
          <w:rPr>
            <w:rStyle w:val="a3"/>
            <w:rFonts w:hAnsi="宋体" w:hint="eastAsia"/>
            <w:szCs w:val="28"/>
          </w:rPr>
          <w:t xml:space="preserve"> </w:t>
        </w:r>
        <w:r>
          <w:rPr>
            <w:rStyle w:val="a3"/>
            <w:rFonts w:hAnsi="宋体" w:hint="eastAsia"/>
            <w:szCs w:val="28"/>
          </w:rPr>
          <w:t>价</w:t>
        </w:r>
        <w:r>
          <w:rPr>
            <w:rStyle w:val="a3"/>
            <w:rFonts w:hAnsi="宋体" w:hint="eastAsia"/>
            <w:szCs w:val="28"/>
          </w:rPr>
          <w:t xml:space="preserve"> </w:t>
        </w:r>
        <w:r>
          <w:rPr>
            <w:rStyle w:val="a3"/>
            <w:rFonts w:hAnsi="宋体" w:hint="eastAsia"/>
            <w:szCs w:val="28"/>
          </w:rPr>
          <w:t>函</w:t>
        </w:r>
        <w:r>
          <w:rPr>
            <w:rStyle w:val="a3"/>
            <w:szCs w:val="28"/>
          </w:rPr>
          <w:tab/>
        </w:r>
        <w:bookmarkStart w:id="50" w:name="_Toc4709_WPSOffice_Level2Page"/>
        <w:r>
          <w:rPr>
            <w:rStyle w:val="a3"/>
            <w:szCs w:val="28"/>
          </w:rPr>
          <w:t>25</w:t>
        </w:r>
        <w:bookmarkEnd w:id="50"/>
      </w:hyperlink>
    </w:p>
    <w:p w:rsidR="001F6912" w:rsidRDefault="001F6912" w:rsidP="001F6912">
      <w:pPr>
        <w:pStyle w:val="WPSOffice2"/>
        <w:tabs>
          <w:tab w:val="right" w:leader="dot" w:pos="9071"/>
        </w:tabs>
        <w:ind w:left="560"/>
        <w:rPr>
          <w:sz w:val="28"/>
          <w:szCs w:val="28"/>
        </w:rPr>
      </w:pPr>
      <w:hyperlink r:id="rId56" w:anchor="_Toc16514_WPSOffice_Level2" w:history="1">
        <w:r>
          <w:rPr>
            <w:rStyle w:val="a3"/>
            <w:rFonts w:hint="eastAsia"/>
            <w:szCs w:val="28"/>
          </w:rPr>
          <w:t>商务响应偏离表（本表可自行设计格式）</w:t>
        </w:r>
        <w:r>
          <w:rPr>
            <w:rStyle w:val="a3"/>
            <w:szCs w:val="28"/>
          </w:rPr>
          <w:tab/>
        </w:r>
        <w:bookmarkStart w:id="51" w:name="_Toc16514_WPSOffice_Level2Page"/>
        <w:r>
          <w:rPr>
            <w:rStyle w:val="a3"/>
            <w:szCs w:val="28"/>
          </w:rPr>
          <w:t>27</w:t>
        </w:r>
        <w:bookmarkEnd w:id="51"/>
      </w:hyperlink>
    </w:p>
    <w:p w:rsidR="001F6912" w:rsidRDefault="001F6912" w:rsidP="001F6912">
      <w:pPr>
        <w:pStyle w:val="WPSOffice2"/>
        <w:tabs>
          <w:tab w:val="right" w:leader="dot" w:pos="9071"/>
        </w:tabs>
        <w:ind w:left="560"/>
        <w:rPr>
          <w:sz w:val="28"/>
          <w:szCs w:val="28"/>
        </w:rPr>
      </w:pPr>
      <w:hyperlink r:id="rId57" w:anchor="_Toc12512_WPSOffice_Level2" w:history="1">
        <w:r>
          <w:rPr>
            <w:rStyle w:val="a3"/>
            <w:rFonts w:hAnsi="宋体" w:hint="eastAsia"/>
            <w:szCs w:val="28"/>
          </w:rPr>
          <w:t>法定代表人身份证明书（格式）</w:t>
        </w:r>
        <w:r>
          <w:rPr>
            <w:rStyle w:val="a3"/>
            <w:szCs w:val="28"/>
          </w:rPr>
          <w:tab/>
        </w:r>
        <w:bookmarkStart w:id="52" w:name="_Toc12512_WPSOffice_Level2Page"/>
        <w:r>
          <w:rPr>
            <w:rStyle w:val="a3"/>
            <w:szCs w:val="28"/>
          </w:rPr>
          <w:t>28</w:t>
        </w:r>
        <w:bookmarkEnd w:id="52"/>
      </w:hyperlink>
    </w:p>
    <w:p w:rsidR="001F6912" w:rsidRDefault="001F6912" w:rsidP="001F6912">
      <w:pPr>
        <w:pStyle w:val="WPSOffice2"/>
        <w:tabs>
          <w:tab w:val="right" w:leader="dot" w:pos="9071"/>
        </w:tabs>
        <w:ind w:left="560"/>
        <w:rPr>
          <w:sz w:val="28"/>
          <w:szCs w:val="28"/>
        </w:rPr>
      </w:pPr>
      <w:hyperlink r:id="rId58" w:anchor="_Toc12310_WPSOffice_Level2" w:history="1">
        <w:r>
          <w:rPr>
            <w:rStyle w:val="a3"/>
            <w:rFonts w:hAnsi="宋体" w:hint="eastAsia"/>
            <w:szCs w:val="28"/>
          </w:rPr>
          <w:t>法定代表人授权委托书（格式）</w:t>
        </w:r>
        <w:r>
          <w:rPr>
            <w:rStyle w:val="a3"/>
            <w:szCs w:val="28"/>
          </w:rPr>
          <w:tab/>
        </w:r>
        <w:bookmarkStart w:id="53" w:name="_Toc12310_WPSOffice_Level2Page"/>
        <w:r>
          <w:rPr>
            <w:rStyle w:val="a3"/>
            <w:szCs w:val="28"/>
          </w:rPr>
          <w:t>29</w:t>
        </w:r>
        <w:bookmarkEnd w:id="53"/>
      </w:hyperlink>
      <w:bookmarkEnd w:id="1"/>
    </w:p>
    <w:p w:rsidR="001F6912" w:rsidRDefault="001F6912" w:rsidP="001F6912">
      <w:pPr>
        <w:pStyle w:val="2"/>
        <w:spacing w:line="360" w:lineRule="auto"/>
        <w:jc w:val="center"/>
        <w:rPr>
          <w:rFonts w:ascii="方正小标宋_GBK" w:eastAsia="方正小标宋_GBK" w:hAnsi="宋体"/>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方正小标宋_GBK" w:eastAsia="方正小标宋_GBK" w:hAnsi="宋体" w:hint="eastAsia"/>
          <w:b/>
          <w:sz w:val="36"/>
          <w:szCs w:val="30"/>
        </w:rPr>
      </w:pPr>
    </w:p>
    <w:p w:rsidR="001F6912" w:rsidRDefault="001F6912" w:rsidP="001F6912">
      <w:pPr>
        <w:rPr>
          <w:rFonts w:ascii="宋体" w:hAnsi="宋体" w:cs="宋体" w:hint="eastAsia"/>
          <w:bCs/>
          <w:sz w:val="36"/>
          <w:szCs w:val="36"/>
        </w:rPr>
      </w:pPr>
    </w:p>
    <w:p w:rsidR="001F6912" w:rsidRDefault="001F6912" w:rsidP="001F6912">
      <w:pPr>
        <w:pStyle w:val="2"/>
        <w:spacing w:line="360" w:lineRule="auto"/>
        <w:jc w:val="center"/>
        <w:rPr>
          <w:rFonts w:ascii="宋体" w:eastAsia="宋体" w:hAnsi="宋体" w:cs="宋体" w:hint="eastAsia"/>
          <w:b w:val="0"/>
          <w:bCs/>
          <w:sz w:val="36"/>
          <w:szCs w:val="36"/>
        </w:rPr>
      </w:pPr>
      <w:bookmarkStart w:id="54" w:name="_Toc3783_WPSOffice_Level1"/>
      <w:r>
        <w:rPr>
          <w:rFonts w:ascii="宋体" w:eastAsia="宋体" w:hAnsi="宋体" w:cs="宋体" w:hint="eastAsia"/>
          <w:b w:val="0"/>
          <w:bCs/>
          <w:sz w:val="36"/>
          <w:szCs w:val="36"/>
        </w:rPr>
        <w:t>第一篇  竞争性谈判邀请书</w:t>
      </w:r>
      <w:bookmarkEnd w:id="54"/>
    </w:p>
    <w:p w:rsidR="001F6912" w:rsidRDefault="001F6912" w:rsidP="001F6912">
      <w:pPr>
        <w:snapToGrid w:val="0"/>
        <w:spacing w:line="400" w:lineRule="exact"/>
        <w:ind w:firstLineChars="200" w:firstLine="480"/>
        <w:rPr>
          <w:rFonts w:ascii="方正仿宋_GBK" w:eastAsia="方正仿宋_GBK" w:hAnsi="宋体" w:hint="eastAsia"/>
          <w:sz w:val="24"/>
          <w:szCs w:val="24"/>
        </w:rPr>
      </w:pPr>
      <w:r>
        <w:rPr>
          <w:rFonts w:ascii="方正仿宋_GBK" w:eastAsia="方正仿宋_GBK" w:hAnsi="宋体" w:hint="eastAsia"/>
          <w:sz w:val="24"/>
          <w:szCs w:val="24"/>
        </w:rPr>
        <w:t>重庆化工职业学院对“推广中心推广技术转化平台采购项目”（第二次）进行竞争性谈判采购，采购编号：</w:t>
      </w:r>
      <w:r>
        <w:rPr>
          <w:rFonts w:ascii="方正仿宋_GBK" w:eastAsia="方正仿宋_GBK" w:hAnsi="宋体" w:hint="eastAsia"/>
          <w:color w:val="000000"/>
          <w:sz w:val="24"/>
          <w:szCs w:val="24"/>
        </w:rPr>
        <w:t>CQHGZYXY-201939。</w:t>
      </w:r>
      <w:r>
        <w:rPr>
          <w:rFonts w:ascii="方正仿宋_GBK" w:eastAsia="方正仿宋_GBK" w:hAnsi="宋体" w:hint="eastAsia"/>
          <w:sz w:val="24"/>
          <w:szCs w:val="24"/>
        </w:rPr>
        <w:t>欢迎有资格的供应商前来参加谈判。</w:t>
      </w:r>
      <w:bookmarkStart w:id="55" w:name="_Toc403569769"/>
      <w:bookmarkStart w:id="56" w:name="_Toc317775175"/>
      <w:bookmarkStart w:id="57" w:name="_Toc313893526"/>
    </w:p>
    <w:p w:rsidR="001F6912" w:rsidRDefault="001F6912" w:rsidP="001F6912">
      <w:pPr>
        <w:numPr>
          <w:ilvl w:val="0"/>
          <w:numId w:val="13"/>
        </w:numPr>
        <w:snapToGrid w:val="0"/>
        <w:spacing w:line="400" w:lineRule="exact"/>
        <w:rPr>
          <w:rFonts w:ascii="宋体" w:hAnsi="宋体" w:cs="宋体" w:hint="eastAsia"/>
          <w:b/>
          <w:sz w:val="24"/>
          <w:szCs w:val="24"/>
        </w:rPr>
      </w:pPr>
      <w:bookmarkStart w:id="58" w:name="_Toc2672_WPSOffice_Level2"/>
      <w:r>
        <w:rPr>
          <w:rFonts w:ascii="宋体" w:hAnsi="宋体"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1F6912" w:rsidTr="001F6912">
        <w:trPr>
          <w:trHeight w:val="618"/>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序号</w:t>
            </w:r>
          </w:p>
        </w:tc>
        <w:tc>
          <w:tcPr>
            <w:tcW w:w="149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采购货物名称</w:t>
            </w:r>
          </w:p>
        </w:tc>
        <w:tc>
          <w:tcPr>
            <w:tcW w:w="146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采购预算</w:t>
            </w:r>
          </w:p>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（万元）</w:t>
            </w:r>
          </w:p>
        </w:tc>
        <w:tc>
          <w:tcPr>
            <w:tcW w:w="113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保证金</w:t>
            </w:r>
          </w:p>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（万元）</w:t>
            </w:r>
          </w:p>
        </w:tc>
        <w:tc>
          <w:tcPr>
            <w:tcW w:w="391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ind w:firstLineChars="300" w:firstLine="720"/>
              <w:jc w:val="center"/>
              <w:rPr>
                <w:rFonts w:ascii="方正仿宋_GBK" w:eastAsia="方正仿宋_GBK" w:hAnsi="宋体"/>
                <w:sz w:val="24"/>
                <w:szCs w:val="24"/>
              </w:rPr>
            </w:pPr>
            <w:r>
              <w:rPr>
                <w:rFonts w:ascii="方正仿宋_GBK" w:eastAsia="方正仿宋_GBK" w:hAnsi="宋体" w:hint="eastAsia"/>
                <w:sz w:val="24"/>
                <w:szCs w:val="24"/>
              </w:rPr>
              <w:t>成交供应商数量（名）</w:t>
            </w:r>
          </w:p>
        </w:tc>
        <w:tc>
          <w:tcPr>
            <w:tcW w:w="900"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备注</w:t>
            </w:r>
          </w:p>
        </w:tc>
      </w:tr>
      <w:tr w:rsidR="001F6912" w:rsidTr="001F6912">
        <w:trPr>
          <w:trHeight w:val="1872"/>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rPr>
                <w:rFonts w:ascii="方正仿宋_GBK" w:eastAsia="方正仿宋_GBK" w:hAnsi="宋体"/>
                <w:sz w:val="24"/>
                <w:szCs w:val="24"/>
              </w:rPr>
            </w:pPr>
            <w:bookmarkStart w:id="59" w:name="_Hlk344477914"/>
            <w:r>
              <w:rPr>
                <w:rFonts w:ascii="方正仿宋_GBK" w:eastAsia="方正仿宋_GBK" w:hAnsi="宋体" w:hint="eastAsia"/>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rPr>
                <w:rFonts w:ascii="方正仿宋_GBK" w:eastAsia="方正仿宋_GBK" w:hAnsi="宋体"/>
                <w:sz w:val="24"/>
                <w:szCs w:val="24"/>
              </w:rPr>
            </w:pPr>
            <w:r>
              <w:rPr>
                <w:rFonts w:ascii="方正小标宋_GBK" w:eastAsia="方正小标宋_GBK" w:hAnsi="宋体" w:hint="eastAsia"/>
                <w:sz w:val="24"/>
                <w:szCs w:val="24"/>
              </w:rPr>
              <w:t>推广中心推广技术转化平台项目采购</w:t>
            </w:r>
          </w:p>
        </w:tc>
        <w:tc>
          <w:tcPr>
            <w:tcW w:w="146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29.5</w:t>
            </w:r>
          </w:p>
        </w:tc>
        <w:tc>
          <w:tcPr>
            <w:tcW w:w="113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ind w:firstLineChars="200" w:firstLine="480"/>
              <w:jc w:val="center"/>
              <w:rPr>
                <w:rFonts w:ascii="方正仿宋_GBK" w:eastAsia="方正仿宋_GBK" w:hAnsi="宋体"/>
                <w:sz w:val="24"/>
                <w:szCs w:val="24"/>
              </w:rPr>
            </w:pPr>
            <w:r>
              <w:rPr>
                <w:rFonts w:ascii="方正仿宋_GBK" w:eastAsia="方正仿宋_GBK" w:hAnsi="宋体" w:hint="eastAsia"/>
                <w:sz w:val="24"/>
                <w:szCs w:val="24"/>
              </w:rPr>
              <w:t>0.4</w:t>
            </w:r>
          </w:p>
        </w:tc>
        <w:tc>
          <w:tcPr>
            <w:tcW w:w="3914" w:type="dxa"/>
            <w:tcBorders>
              <w:top w:val="single" w:sz="4" w:space="0" w:color="auto"/>
              <w:left w:val="single" w:sz="4" w:space="0" w:color="auto"/>
              <w:bottom w:val="single" w:sz="4" w:space="0" w:color="auto"/>
              <w:right w:val="single" w:sz="4" w:space="0" w:color="auto"/>
            </w:tcBorders>
          </w:tcPr>
          <w:p w:rsidR="001F6912" w:rsidRDefault="001F6912">
            <w:pPr>
              <w:snapToGrid w:val="0"/>
              <w:spacing w:line="400" w:lineRule="exact"/>
              <w:ind w:firstLineChars="200" w:firstLine="480"/>
              <w:jc w:val="center"/>
              <w:rPr>
                <w:rFonts w:ascii="方正仿宋_GBK" w:eastAsia="方正仿宋_GBK" w:hAnsi="宋体"/>
                <w:sz w:val="24"/>
                <w:szCs w:val="24"/>
              </w:rPr>
            </w:pPr>
          </w:p>
          <w:p w:rsidR="001F6912" w:rsidRDefault="001F6912">
            <w:pPr>
              <w:snapToGrid w:val="0"/>
              <w:spacing w:line="400" w:lineRule="exact"/>
              <w:ind w:firstLineChars="200" w:firstLine="480"/>
              <w:jc w:val="center"/>
              <w:rPr>
                <w:rFonts w:ascii="方正仿宋_GBK" w:eastAsia="方正仿宋_GBK" w:hAnsi="宋体" w:hint="eastAsia"/>
                <w:sz w:val="24"/>
                <w:szCs w:val="24"/>
              </w:rPr>
            </w:pPr>
          </w:p>
          <w:p w:rsidR="001F6912" w:rsidRDefault="001F6912">
            <w:pPr>
              <w:snapToGrid w:val="0"/>
              <w:spacing w:line="400" w:lineRule="exact"/>
              <w:ind w:firstLineChars="200" w:firstLine="480"/>
              <w:jc w:val="center"/>
              <w:rPr>
                <w:rFonts w:ascii="方正仿宋_GBK" w:eastAsia="方正仿宋_GBK" w:hAnsi="宋体"/>
                <w:sz w:val="24"/>
                <w:szCs w:val="24"/>
              </w:rPr>
            </w:pPr>
            <w:r>
              <w:rPr>
                <w:rFonts w:ascii="方正仿宋_GBK" w:eastAsia="方正仿宋_GBK" w:hAnsi="宋体" w:hint="eastAsia"/>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1F6912" w:rsidRDefault="001F6912">
            <w:pPr>
              <w:snapToGrid w:val="0"/>
              <w:spacing w:line="400" w:lineRule="exact"/>
              <w:ind w:firstLineChars="200" w:firstLine="480"/>
              <w:rPr>
                <w:rFonts w:ascii="方正仿宋_GBK" w:eastAsia="方正仿宋_GBK" w:hAnsi="宋体"/>
                <w:sz w:val="24"/>
                <w:szCs w:val="24"/>
              </w:rPr>
            </w:pPr>
          </w:p>
        </w:tc>
      </w:tr>
    </w:tbl>
    <w:p w:rsidR="001F6912" w:rsidRDefault="001F6912" w:rsidP="001F6912">
      <w:pPr>
        <w:pStyle w:val="3"/>
        <w:spacing w:before="0" w:after="0" w:line="400" w:lineRule="exact"/>
        <w:rPr>
          <w:rFonts w:ascii="宋体" w:hAnsi="宋体" w:cs="宋体" w:hint="eastAsia"/>
          <w:sz w:val="24"/>
          <w:szCs w:val="24"/>
        </w:rPr>
      </w:pPr>
      <w:bookmarkStart w:id="60" w:name="_Toc14043_WPSOffice_Level2"/>
      <w:bookmarkStart w:id="61" w:name="_Toc13710"/>
      <w:bookmarkStart w:id="62" w:name="_Toc403569770"/>
      <w:bookmarkStart w:id="63" w:name="_Toc373860293"/>
      <w:bookmarkStart w:id="64" w:name="_Toc317775178"/>
      <w:bookmarkEnd w:id="59"/>
      <w:r>
        <w:rPr>
          <w:rFonts w:ascii="宋体" w:hAnsi="宋体" w:cs="宋体" w:hint="eastAsia"/>
          <w:sz w:val="24"/>
          <w:szCs w:val="24"/>
        </w:rPr>
        <w:t>二、资金来源</w:t>
      </w:r>
      <w:bookmarkEnd w:id="60"/>
      <w:bookmarkEnd w:id="61"/>
      <w:bookmarkEnd w:id="62"/>
    </w:p>
    <w:p w:rsidR="001F6912" w:rsidRDefault="001F6912" w:rsidP="001F6912">
      <w:pPr>
        <w:spacing w:line="480" w:lineRule="exact"/>
        <w:ind w:firstLineChars="200" w:firstLine="480"/>
        <w:rPr>
          <w:rFonts w:ascii="宋体" w:hAnsi="宋体" w:cs="宋体" w:hint="eastAsia"/>
          <w:sz w:val="24"/>
          <w:szCs w:val="24"/>
        </w:rPr>
      </w:pPr>
      <w:r>
        <w:rPr>
          <w:rFonts w:ascii="宋体" w:hAnsi="宋体" w:cs="宋体" w:hint="eastAsia"/>
          <w:sz w:val="24"/>
          <w:szCs w:val="24"/>
        </w:rPr>
        <w:t>学校追加预算。</w:t>
      </w:r>
    </w:p>
    <w:p w:rsidR="001F6912" w:rsidRDefault="001F6912" w:rsidP="001F6912">
      <w:pPr>
        <w:pStyle w:val="3"/>
        <w:spacing w:before="0" w:after="0" w:line="400" w:lineRule="exact"/>
        <w:rPr>
          <w:rFonts w:ascii="宋体" w:hAnsi="宋体" w:cs="宋体" w:hint="eastAsia"/>
          <w:sz w:val="24"/>
          <w:szCs w:val="24"/>
        </w:rPr>
      </w:pPr>
      <w:bookmarkStart w:id="65" w:name="_Toc4060_WPSOffice_Level2"/>
      <w:bookmarkStart w:id="66" w:name="_Toc14087"/>
      <w:bookmarkStart w:id="67" w:name="_Toc403569771"/>
      <w:r>
        <w:rPr>
          <w:rFonts w:ascii="宋体" w:hAnsi="宋体" w:cs="宋体" w:hint="eastAsia"/>
          <w:sz w:val="24"/>
          <w:szCs w:val="24"/>
        </w:rPr>
        <w:lastRenderedPageBreak/>
        <w:t>三、谈判资格</w:t>
      </w:r>
      <w:bookmarkEnd w:id="65"/>
      <w:bookmarkEnd w:id="66"/>
      <w:bookmarkEnd w:id="67"/>
    </w:p>
    <w:p w:rsidR="001F6912" w:rsidRDefault="001F6912" w:rsidP="001F6912">
      <w:pPr>
        <w:spacing w:line="480" w:lineRule="exact"/>
        <w:ind w:firstLineChars="200" w:firstLine="480"/>
        <w:rPr>
          <w:rFonts w:ascii="宋体" w:hAnsi="宋体" w:cs="宋体" w:hint="eastAsia"/>
          <w:sz w:val="24"/>
          <w:szCs w:val="24"/>
        </w:rPr>
      </w:pPr>
      <w:r>
        <w:rPr>
          <w:rFonts w:ascii="宋体" w:hAnsi="宋体"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F6912" w:rsidRDefault="001F6912" w:rsidP="001F6912">
      <w:pPr>
        <w:spacing w:line="480" w:lineRule="exact"/>
        <w:ind w:firstLineChars="200" w:firstLine="480"/>
        <w:rPr>
          <w:rFonts w:ascii="宋体" w:hAnsi="宋体" w:cs="宋体" w:hint="eastAsia"/>
          <w:sz w:val="24"/>
          <w:szCs w:val="24"/>
        </w:rPr>
      </w:pPr>
      <w:r>
        <w:rPr>
          <w:rFonts w:ascii="宋体" w:hAnsi="宋体" w:cs="宋体" w:hint="eastAsia"/>
          <w:sz w:val="24"/>
          <w:szCs w:val="24"/>
        </w:rPr>
        <w:t>（一）一般资格条件</w:t>
      </w:r>
    </w:p>
    <w:p w:rsidR="001F6912" w:rsidRDefault="001F6912" w:rsidP="001F6912">
      <w:pPr>
        <w:spacing w:line="360" w:lineRule="auto"/>
        <w:ind w:firstLineChars="200" w:firstLine="480"/>
        <w:rPr>
          <w:rFonts w:ascii="宋体" w:hAnsi="宋体" w:hint="eastAsia"/>
          <w:color w:val="000000"/>
          <w:sz w:val="24"/>
          <w:szCs w:val="24"/>
        </w:rPr>
      </w:pPr>
      <w:bookmarkStart w:id="68" w:name="_Toc29886_WPSOffice_Level2"/>
      <w:bookmarkStart w:id="69" w:name="_Toc403569772"/>
      <w:r>
        <w:rPr>
          <w:rFonts w:ascii="宋体" w:hAnsi="宋体" w:hint="eastAsia"/>
          <w:color w:val="000000"/>
          <w:sz w:val="24"/>
          <w:szCs w:val="24"/>
        </w:rPr>
        <w:t>1、具有独立承担民事责任的能力；</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2、具有良好的商业信誉和健全的财务会计制度；</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3、具有履行合同所必需的资质和专业技术能力，采购设备符合GMP要求；</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4、有依法缴纳税收和社会保障资金的良好记录；</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5、参加政府采购活动前三年内，在经营活动中没有重大违法记录；</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6、法律、行政法规规定的其他条件。</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（二）特定资格条件</w:t>
      </w:r>
    </w:p>
    <w:p w:rsidR="001F6912" w:rsidRDefault="001F6912" w:rsidP="001F6912">
      <w:pPr>
        <w:spacing w:line="360" w:lineRule="auto"/>
        <w:ind w:firstLineChars="300" w:firstLine="720"/>
        <w:rPr>
          <w:rFonts w:ascii="宋体" w:hAnsi="宋体" w:hint="eastAsia"/>
          <w:color w:val="000000"/>
          <w:sz w:val="24"/>
          <w:szCs w:val="24"/>
        </w:rPr>
      </w:pPr>
      <w:r>
        <w:rPr>
          <w:rFonts w:ascii="宋体" w:hAnsi="宋体" w:cs="宋体" w:hint="eastAsia"/>
          <w:color w:val="000000"/>
          <w:sz w:val="24"/>
          <w:szCs w:val="24"/>
        </w:rPr>
        <w:t>制药设备专业生产单位、或经营单位、或贸易商。</w:t>
      </w:r>
    </w:p>
    <w:p w:rsidR="001F6912" w:rsidRDefault="001F6912" w:rsidP="001F6912">
      <w:pPr>
        <w:spacing w:line="400" w:lineRule="exact"/>
        <w:jc w:val="left"/>
        <w:rPr>
          <w:rFonts w:ascii="宋体" w:hAnsi="宋体" w:cs="宋体" w:hint="eastAsia"/>
          <w:b/>
          <w:sz w:val="24"/>
          <w:szCs w:val="24"/>
        </w:rPr>
      </w:pPr>
      <w:r>
        <w:rPr>
          <w:rFonts w:ascii="宋体" w:hAnsi="宋体" w:cs="宋体" w:hint="eastAsia"/>
          <w:b/>
          <w:sz w:val="24"/>
          <w:szCs w:val="24"/>
        </w:rPr>
        <w:t>四、谈判有关说明</w:t>
      </w:r>
      <w:bookmarkEnd w:id="68"/>
    </w:p>
    <w:p w:rsidR="001F6912" w:rsidRDefault="001F6912" w:rsidP="001F6912">
      <w:pPr>
        <w:spacing w:line="380" w:lineRule="exact"/>
        <w:ind w:firstLineChars="200" w:firstLine="480"/>
        <w:rPr>
          <w:rFonts w:ascii="宋体" w:hAnsi="宋体" w:cs="宋体" w:hint="eastAsia"/>
          <w:sz w:val="24"/>
          <w:szCs w:val="24"/>
        </w:rPr>
      </w:pPr>
      <w:bookmarkStart w:id="70" w:name="_Toc373860294"/>
      <w:bookmarkStart w:id="71" w:name="_Toc403569773"/>
      <w:bookmarkEnd w:id="63"/>
      <w:bookmarkEnd w:id="69"/>
      <w:r>
        <w:rPr>
          <w:rFonts w:ascii="宋体" w:hAnsi="宋体" w:cs="宋体" w:hint="eastAsia"/>
          <w:kern w:val="0"/>
          <w:sz w:val="24"/>
          <w:szCs w:val="24"/>
        </w:rPr>
        <w:t>（一）</w:t>
      </w:r>
      <w:r>
        <w:rPr>
          <w:rFonts w:ascii="宋体" w:hAnsi="宋体" w:cs="宋体" w:hint="eastAsia"/>
          <w:sz w:val="24"/>
          <w:szCs w:val="24"/>
        </w:rPr>
        <w:t>发售竞争性谈判文件时间：凡有意参加谈判的供应商，请于公告发布之日（2019年12月17日）起至提交首次响应文件截止时间之前，在重庆化工职业学院校园网（http://www.cqhgzy.com）上下载本项目竞争性谈判文件以及图纸、补遗等谈判前公布的所有项目资料，无论供应商下载与否，均视为已知晓所有谈判实质性要求内容。</w:t>
      </w:r>
      <w:r>
        <w:rPr>
          <w:rFonts w:ascii="宋体" w:hAnsi="宋体" w:cs="宋体" w:hint="eastAsia"/>
          <w:sz w:val="24"/>
          <w:szCs w:val="24"/>
        </w:rPr>
        <w:br/>
        <w:t xml:space="preserve">    （二）谈判文件购买费为：凡有意参加投标者，请在缴纳投标保证金时分别转入学院账户，并注明</w:t>
      </w:r>
      <w:r>
        <w:rPr>
          <w:rFonts w:ascii="宋体" w:hAnsi="宋体" w:cs="宋体" w:hint="eastAsia"/>
          <w:b/>
          <w:sz w:val="24"/>
          <w:szCs w:val="24"/>
        </w:rPr>
        <w:t>“CQHGZYXY-201939”</w:t>
      </w:r>
      <w:r>
        <w:rPr>
          <w:rFonts w:ascii="宋体" w:hAnsi="宋体" w:cs="宋体" w:hint="eastAsia"/>
          <w:sz w:val="24"/>
          <w:szCs w:val="24"/>
        </w:rPr>
        <w:t>的采购计划编号，开具标书费票据，</w:t>
      </w:r>
      <w:r>
        <w:rPr>
          <w:rFonts w:ascii="宋体" w:hAnsi="宋体" w:cs="宋体" w:hint="eastAsia"/>
          <w:b/>
          <w:sz w:val="24"/>
          <w:szCs w:val="24"/>
        </w:rPr>
        <w:t>投标时查验标书费凭证和保证金凭证。</w:t>
      </w:r>
      <w:r>
        <w:rPr>
          <w:rFonts w:ascii="宋体" w:hAnsi="宋体" w:cs="宋体" w:hint="eastAsia"/>
          <w:sz w:val="24"/>
          <w:szCs w:val="24"/>
        </w:rPr>
        <w:t>招标文件售价(元)：200元/份（售后不退）。</w:t>
      </w:r>
    </w:p>
    <w:p w:rsidR="001F6912" w:rsidRDefault="001F6912" w:rsidP="001F6912">
      <w:pPr>
        <w:spacing w:line="380" w:lineRule="exact"/>
        <w:ind w:firstLineChars="200" w:firstLine="480"/>
        <w:rPr>
          <w:rFonts w:ascii="宋体" w:hAnsi="宋体" w:cs="宋体" w:hint="eastAsia"/>
          <w:sz w:val="24"/>
          <w:szCs w:val="24"/>
        </w:rPr>
      </w:pPr>
      <w:bookmarkStart w:id="72" w:name="_Toc408306143"/>
      <w:bookmarkStart w:id="73" w:name="_Toc416769625"/>
      <w:bookmarkStart w:id="74" w:name="_Toc416944289"/>
      <w:r>
        <w:rPr>
          <w:rFonts w:ascii="宋体" w:hAnsi="宋体" w:cs="宋体" w:hint="eastAsia"/>
          <w:sz w:val="24"/>
          <w:szCs w:val="24"/>
        </w:rPr>
        <w:t>（三）递交竞标文件起止时间：2019年12月23日14:00-14:30，超过递交截止时间递交的竞标文件我单位恕不接受。</w:t>
      </w:r>
    </w:p>
    <w:p w:rsidR="001F6912" w:rsidRDefault="001F6912" w:rsidP="001F6912">
      <w:pPr>
        <w:spacing w:line="380" w:lineRule="exact"/>
        <w:ind w:firstLineChars="200" w:firstLine="480"/>
        <w:rPr>
          <w:rFonts w:ascii="宋体" w:hAnsi="宋体" w:cs="宋体" w:hint="eastAsia"/>
          <w:sz w:val="24"/>
          <w:szCs w:val="24"/>
        </w:rPr>
      </w:pPr>
      <w:r>
        <w:rPr>
          <w:rFonts w:ascii="宋体" w:hAnsi="宋体" w:cs="宋体" w:hint="eastAsia"/>
          <w:sz w:val="24"/>
          <w:szCs w:val="24"/>
        </w:rPr>
        <w:t>（四）供应商须满足以下三种要件，其响应文件才被接受：</w:t>
      </w:r>
    </w:p>
    <w:p w:rsidR="001F6912" w:rsidRDefault="001F6912" w:rsidP="001F6912">
      <w:pPr>
        <w:spacing w:line="380" w:lineRule="exact"/>
        <w:ind w:firstLineChars="200" w:firstLine="480"/>
        <w:rPr>
          <w:rFonts w:ascii="宋体" w:hAnsi="宋体" w:cs="宋体" w:hint="eastAsia"/>
          <w:sz w:val="24"/>
          <w:szCs w:val="24"/>
        </w:rPr>
      </w:pPr>
      <w:r>
        <w:rPr>
          <w:rFonts w:ascii="宋体" w:hAnsi="宋体" w:cs="宋体" w:hint="eastAsia"/>
          <w:sz w:val="24"/>
          <w:szCs w:val="24"/>
        </w:rPr>
        <w:t>1、按时递交了响应文件；</w:t>
      </w:r>
    </w:p>
    <w:p w:rsidR="001F6912" w:rsidRDefault="001F6912" w:rsidP="001F6912">
      <w:pPr>
        <w:spacing w:line="380" w:lineRule="exact"/>
        <w:ind w:firstLineChars="200" w:firstLine="480"/>
        <w:rPr>
          <w:rFonts w:ascii="宋体" w:hAnsi="宋体" w:cs="宋体" w:hint="eastAsia"/>
          <w:sz w:val="24"/>
          <w:szCs w:val="24"/>
        </w:rPr>
      </w:pPr>
      <w:r>
        <w:rPr>
          <w:rFonts w:ascii="宋体" w:hAnsi="宋体" w:cs="宋体" w:hint="eastAsia"/>
          <w:sz w:val="24"/>
          <w:szCs w:val="24"/>
        </w:rPr>
        <w:t>2、缴纳了谈判文件购买费。</w:t>
      </w:r>
    </w:p>
    <w:p w:rsidR="001F6912" w:rsidRDefault="001F6912" w:rsidP="001F6912">
      <w:pPr>
        <w:spacing w:line="380" w:lineRule="exact"/>
        <w:ind w:firstLineChars="200" w:firstLine="480"/>
        <w:rPr>
          <w:rFonts w:ascii="宋体" w:hAnsi="宋体" w:cs="宋体" w:hint="eastAsia"/>
          <w:sz w:val="24"/>
          <w:szCs w:val="24"/>
        </w:rPr>
      </w:pPr>
      <w:r>
        <w:rPr>
          <w:rFonts w:ascii="宋体" w:hAnsi="宋体" w:cs="宋体" w:hint="eastAsia"/>
          <w:sz w:val="24"/>
          <w:szCs w:val="24"/>
        </w:rPr>
        <w:t>3、缴纳了投标保证金。（缴纳过该项目的投标保证金的供应商无需重复缴纳。）</w:t>
      </w:r>
    </w:p>
    <w:p w:rsidR="001F6912" w:rsidRDefault="001F6912" w:rsidP="001F6912">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（五）谈判地点：重庆化工职业学院综合楼205（重庆市长寿区菩提东路2009号）；</w:t>
      </w:r>
    </w:p>
    <w:p w:rsidR="001F6912" w:rsidRDefault="001F6912" w:rsidP="001F6912">
      <w:pPr>
        <w:spacing w:line="380" w:lineRule="exact"/>
        <w:ind w:firstLineChars="500" w:firstLine="1200"/>
        <w:rPr>
          <w:rFonts w:ascii="宋体" w:hAnsi="宋体" w:cs="宋体" w:hint="eastAsia"/>
          <w:sz w:val="24"/>
          <w:szCs w:val="24"/>
        </w:rPr>
      </w:pPr>
      <w:r>
        <w:rPr>
          <w:rFonts w:ascii="宋体" w:hAnsi="宋体" w:cs="宋体" w:hint="eastAsia"/>
          <w:sz w:val="24"/>
          <w:szCs w:val="24"/>
        </w:rPr>
        <w:t>投标地点：重庆化工职业学院综合楼103（重庆市长寿区菩提东路2009号）。</w:t>
      </w:r>
    </w:p>
    <w:p w:rsidR="001F6912" w:rsidRDefault="001F6912" w:rsidP="001F6912">
      <w:pPr>
        <w:spacing w:line="380" w:lineRule="exact"/>
        <w:ind w:firstLineChars="200" w:firstLine="480"/>
        <w:rPr>
          <w:rFonts w:ascii="宋体" w:hAnsi="宋体" w:cs="宋体" w:hint="eastAsia"/>
          <w:sz w:val="24"/>
          <w:szCs w:val="24"/>
        </w:rPr>
      </w:pPr>
      <w:r>
        <w:rPr>
          <w:rFonts w:ascii="宋体" w:hAnsi="宋体" w:cs="宋体" w:hint="eastAsia"/>
          <w:sz w:val="24"/>
          <w:szCs w:val="24"/>
        </w:rPr>
        <w:t>（六）提交响应文件起止时间：2019年12月23日北京时间14:00-14:30</w:t>
      </w:r>
    </w:p>
    <w:p w:rsidR="001F6912" w:rsidRDefault="001F6912" w:rsidP="001F6912">
      <w:pPr>
        <w:spacing w:line="380" w:lineRule="exact"/>
        <w:ind w:firstLineChars="200" w:firstLine="480"/>
        <w:rPr>
          <w:rFonts w:ascii="宋体" w:hAnsi="宋体" w:cs="宋体" w:hint="eastAsia"/>
          <w:sz w:val="24"/>
          <w:szCs w:val="24"/>
        </w:rPr>
      </w:pPr>
      <w:r>
        <w:rPr>
          <w:rFonts w:ascii="宋体" w:hAnsi="宋体" w:cs="宋体" w:hint="eastAsia"/>
          <w:sz w:val="24"/>
          <w:szCs w:val="24"/>
        </w:rPr>
        <w:t>（七）谈判开始时间：2019年12月23日北京时间14:30。</w:t>
      </w:r>
    </w:p>
    <w:p w:rsidR="001F6912" w:rsidRDefault="001F6912" w:rsidP="001F6912">
      <w:pPr>
        <w:pStyle w:val="3"/>
        <w:spacing w:before="0" w:after="0" w:line="380" w:lineRule="exact"/>
        <w:rPr>
          <w:rFonts w:ascii="宋体" w:hAnsi="宋体" w:cs="宋体" w:hint="eastAsia"/>
          <w:sz w:val="28"/>
          <w:szCs w:val="28"/>
        </w:rPr>
      </w:pPr>
      <w:bookmarkStart w:id="75" w:name="_Toc1649"/>
      <w:bookmarkStart w:id="76" w:name="_Toc5716_WPSOffice_Level2"/>
      <w:bookmarkStart w:id="77" w:name="_Toc28308"/>
      <w:bookmarkStart w:id="78" w:name="_Toc403569774"/>
      <w:bookmarkEnd w:id="70"/>
      <w:bookmarkEnd w:id="71"/>
      <w:bookmarkEnd w:id="72"/>
      <w:bookmarkEnd w:id="73"/>
      <w:bookmarkEnd w:id="74"/>
      <w:r>
        <w:rPr>
          <w:rFonts w:ascii="宋体" w:hAnsi="宋体" w:cs="宋体" w:hint="eastAsia"/>
          <w:sz w:val="28"/>
          <w:szCs w:val="28"/>
        </w:rPr>
        <w:t>五、保证金</w:t>
      </w:r>
      <w:bookmarkEnd w:id="75"/>
      <w:bookmarkEnd w:id="76"/>
      <w:bookmarkEnd w:id="77"/>
    </w:p>
    <w:p w:rsidR="001F6912" w:rsidRDefault="001F6912" w:rsidP="001F6912">
      <w:pPr>
        <w:spacing w:line="380" w:lineRule="exact"/>
        <w:ind w:firstLineChars="200" w:firstLine="480"/>
        <w:rPr>
          <w:rFonts w:ascii="宋体" w:hAnsi="宋体" w:cs="宋体" w:hint="eastAsia"/>
          <w:sz w:val="24"/>
          <w:szCs w:val="24"/>
        </w:rPr>
      </w:pPr>
      <w:r>
        <w:rPr>
          <w:rFonts w:ascii="宋体" w:hAnsi="宋体" w:cs="宋体" w:hint="eastAsia"/>
          <w:sz w:val="24"/>
          <w:szCs w:val="24"/>
        </w:rPr>
        <w:t>（一）缴纳保证金方式</w:t>
      </w:r>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1、投标人须按本项目规定的投标保证金金额进行缴纳</w:t>
      </w:r>
      <w:r>
        <w:rPr>
          <w:rFonts w:ascii="宋体" w:hAnsi="宋体" w:cs="宋体" w:hint="eastAsia"/>
          <w:b/>
          <w:sz w:val="24"/>
          <w:szCs w:val="24"/>
        </w:rPr>
        <w:t>（保证金金额详见本篇，一、招标项目内容）</w:t>
      </w:r>
      <w:r>
        <w:rPr>
          <w:rFonts w:ascii="宋体" w:hAnsi="宋体" w:cs="宋体" w:hint="eastAsia"/>
          <w:sz w:val="24"/>
          <w:szCs w:val="24"/>
        </w:rPr>
        <w:t>，由投标人从其</w:t>
      </w:r>
      <w:r>
        <w:rPr>
          <w:rFonts w:ascii="宋体" w:hAnsi="宋体" w:cs="宋体" w:hint="eastAsia"/>
          <w:b/>
          <w:sz w:val="24"/>
          <w:szCs w:val="24"/>
        </w:rPr>
        <w:t>基本账户</w:t>
      </w:r>
      <w:r>
        <w:rPr>
          <w:rFonts w:ascii="宋体" w:hAnsi="宋体" w:cs="宋体" w:hint="eastAsia"/>
          <w:sz w:val="24"/>
          <w:szCs w:val="24"/>
        </w:rPr>
        <w:t>将投标保证金汇至以下账户，保证金的到账截</w:t>
      </w:r>
      <w:r>
        <w:rPr>
          <w:rFonts w:ascii="宋体" w:hAnsi="宋体" w:cs="宋体" w:hint="eastAsia"/>
          <w:sz w:val="24"/>
          <w:szCs w:val="24"/>
        </w:rPr>
        <w:lastRenderedPageBreak/>
        <w:t>止时间为谈判当日9:00。</w:t>
      </w:r>
    </w:p>
    <w:p w:rsidR="001F6912" w:rsidRDefault="001F6912" w:rsidP="001F6912">
      <w:pPr>
        <w:snapToGrid w:val="0"/>
        <w:spacing w:line="380" w:lineRule="exact"/>
        <w:ind w:firstLineChars="200" w:firstLine="480"/>
        <w:rPr>
          <w:rFonts w:ascii="宋体" w:hAnsi="宋体" w:hint="eastAsia"/>
          <w:sz w:val="24"/>
          <w:szCs w:val="24"/>
        </w:rPr>
      </w:pPr>
      <w:r>
        <w:rPr>
          <w:rFonts w:ascii="宋体" w:hAnsi="宋体" w:hint="eastAsia"/>
          <w:sz w:val="24"/>
          <w:szCs w:val="24"/>
        </w:rPr>
        <w:t>保证金账户</w:t>
      </w:r>
    </w:p>
    <w:p w:rsidR="001F6912" w:rsidRDefault="001F6912" w:rsidP="001F6912">
      <w:pPr>
        <w:snapToGrid w:val="0"/>
        <w:spacing w:line="380" w:lineRule="exact"/>
        <w:ind w:firstLineChars="200" w:firstLine="480"/>
        <w:rPr>
          <w:rFonts w:ascii="宋体" w:hAnsi="宋体" w:hint="eastAsia"/>
          <w:sz w:val="24"/>
          <w:szCs w:val="24"/>
        </w:rPr>
      </w:pPr>
      <w:r>
        <w:rPr>
          <w:rFonts w:ascii="宋体" w:hAnsi="宋体" w:hint="eastAsia"/>
          <w:sz w:val="24"/>
          <w:szCs w:val="24"/>
        </w:rPr>
        <w:t>收款单位：重庆化工职业学院；</w:t>
      </w:r>
    </w:p>
    <w:p w:rsidR="001F6912" w:rsidRDefault="001F6912" w:rsidP="001F6912">
      <w:pPr>
        <w:snapToGrid w:val="0"/>
        <w:spacing w:line="380" w:lineRule="exact"/>
        <w:ind w:firstLineChars="200" w:firstLine="480"/>
        <w:rPr>
          <w:rFonts w:ascii="宋体" w:hAnsi="宋体" w:hint="eastAsia"/>
          <w:sz w:val="24"/>
          <w:szCs w:val="24"/>
        </w:rPr>
      </w:pPr>
      <w:r>
        <w:rPr>
          <w:rFonts w:ascii="宋体" w:hAnsi="宋体" w:hint="eastAsia"/>
          <w:sz w:val="24"/>
          <w:szCs w:val="24"/>
        </w:rPr>
        <w:t>开户行：中国建设银行长寿支行桃花新城分理处；</w:t>
      </w:r>
    </w:p>
    <w:p w:rsidR="001F6912" w:rsidRDefault="001F6912" w:rsidP="001F6912">
      <w:pPr>
        <w:snapToGrid w:val="0"/>
        <w:spacing w:line="380" w:lineRule="exact"/>
        <w:ind w:firstLineChars="200" w:firstLine="480"/>
        <w:rPr>
          <w:rFonts w:ascii="宋体" w:hAnsi="宋体" w:hint="eastAsia"/>
          <w:sz w:val="24"/>
          <w:szCs w:val="24"/>
        </w:rPr>
      </w:pPr>
      <w:r>
        <w:rPr>
          <w:rFonts w:ascii="宋体" w:hAnsi="宋体" w:hint="eastAsia"/>
          <w:sz w:val="24"/>
          <w:szCs w:val="24"/>
        </w:rPr>
        <w:t>账号：50001120041052506322。</w:t>
      </w:r>
    </w:p>
    <w:p w:rsidR="001F6912" w:rsidRDefault="001F6912" w:rsidP="001F6912">
      <w:pPr>
        <w:spacing w:line="700" w:lineRule="exact"/>
        <w:rPr>
          <w:rFonts w:ascii="宋体" w:hAnsi="宋体" w:cs="宋体" w:hint="eastAsia"/>
          <w:sz w:val="24"/>
          <w:szCs w:val="24"/>
        </w:rPr>
      </w:pPr>
      <w:r>
        <w:rPr>
          <w:rFonts w:ascii="宋体" w:hAnsi="宋体" w:cs="宋体" w:hint="eastAsia"/>
          <w:sz w:val="24"/>
          <w:szCs w:val="24"/>
        </w:rPr>
        <w:t>汇款的供应商必须在付款凭证备注栏中注明 “</w:t>
      </w:r>
      <w:r>
        <w:rPr>
          <w:rFonts w:ascii="宋体" w:hAnsi="宋体" w:cs="宋体" w:hint="eastAsia"/>
          <w:b/>
          <w:sz w:val="24"/>
          <w:szCs w:val="24"/>
        </w:rPr>
        <w:t>CQHGZYXY-201939</w:t>
      </w:r>
      <w:r>
        <w:rPr>
          <w:rFonts w:ascii="宋体" w:hAnsi="宋体"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1F6912" w:rsidTr="001F6912">
        <w:trPr>
          <w:cantSplit/>
          <w:trHeight w:val="311"/>
        </w:trPr>
        <w:tc>
          <w:tcPr>
            <w:tcW w:w="9471" w:type="dxa"/>
            <w:gridSpan w:val="3"/>
            <w:vMerge w:val="restart"/>
            <w:vAlign w:val="center"/>
            <w:hideMark/>
          </w:tcPr>
          <w:p w:rsidR="001F6912" w:rsidRDefault="001F6912">
            <w:pPr>
              <w:adjustRightInd w:val="0"/>
              <w:snapToGrid w:val="0"/>
              <w:spacing w:line="240" w:lineRule="atLeast"/>
              <w:jc w:val="center"/>
              <w:rPr>
                <w:rFonts w:ascii="宋体" w:hAnsi="宋体" w:cs="宋体"/>
                <w:b/>
                <w:bCs/>
                <w:sz w:val="24"/>
                <w:szCs w:val="24"/>
              </w:rPr>
            </w:pPr>
            <w:r>
              <w:rPr>
                <w:rFonts w:ascii="宋体" w:hAnsi="宋体" w:cs="宋体" w:hint="eastAsia"/>
                <w:b/>
                <w:bCs/>
                <w:sz w:val="24"/>
                <w:szCs w:val="24"/>
              </w:rPr>
              <w:t>转(汇)款退投标保证金</w:t>
            </w:r>
          </w:p>
        </w:tc>
      </w:tr>
      <w:tr w:rsidR="001F6912" w:rsidTr="001F6912">
        <w:trPr>
          <w:cantSplit/>
          <w:trHeight w:val="624"/>
        </w:trPr>
        <w:tc>
          <w:tcPr>
            <w:tcW w:w="16854" w:type="dxa"/>
            <w:gridSpan w:val="3"/>
            <w:vMerge/>
            <w:vAlign w:val="center"/>
            <w:hideMark/>
          </w:tcPr>
          <w:p w:rsidR="001F6912" w:rsidRDefault="001F6912">
            <w:pPr>
              <w:widowControl/>
              <w:jc w:val="left"/>
              <w:rPr>
                <w:rFonts w:ascii="宋体" w:hAnsi="宋体" w:cs="宋体"/>
                <w:b/>
                <w:bCs/>
                <w:sz w:val="24"/>
                <w:szCs w:val="24"/>
              </w:rPr>
            </w:pPr>
          </w:p>
        </w:tc>
      </w:tr>
      <w:tr w:rsidR="001F6912" w:rsidTr="001F6912">
        <w:trPr>
          <w:cantSplit/>
          <w:trHeight w:val="520"/>
        </w:trPr>
        <w:tc>
          <w:tcPr>
            <w:tcW w:w="9471" w:type="dxa"/>
            <w:gridSpan w:val="3"/>
            <w:vAlign w:val="center"/>
            <w:hideMark/>
          </w:tcPr>
          <w:p w:rsidR="001F6912" w:rsidRDefault="001F6912">
            <w:pPr>
              <w:snapToGrid w:val="0"/>
              <w:rPr>
                <w:rFonts w:ascii="宋体" w:hAnsi="宋体" w:cs="宋体"/>
                <w:bCs/>
                <w:sz w:val="24"/>
                <w:szCs w:val="24"/>
              </w:rPr>
            </w:pPr>
            <w:r>
              <w:rPr>
                <w:rFonts w:ascii="宋体" w:hAnsi="宋体" w:cs="宋体" w:hint="eastAsia"/>
                <w:bCs/>
                <w:sz w:val="24"/>
                <w:szCs w:val="24"/>
              </w:rPr>
              <w:t>投标项目名称：</w:t>
            </w:r>
          </w:p>
          <w:p w:rsidR="001F6912" w:rsidRDefault="001F6912">
            <w:pPr>
              <w:snapToGrid w:val="0"/>
              <w:rPr>
                <w:rFonts w:ascii="宋体" w:hAnsi="宋体" w:cs="宋体"/>
                <w:b/>
                <w:bCs/>
                <w:sz w:val="24"/>
                <w:szCs w:val="24"/>
              </w:rPr>
            </w:pPr>
            <w:r>
              <w:rPr>
                <w:rFonts w:ascii="宋体" w:hAnsi="宋体" w:cs="宋体" w:hint="eastAsia"/>
                <w:bCs/>
                <w:sz w:val="24"/>
                <w:szCs w:val="24"/>
              </w:rPr>
              <w:t>投标项目编号：</w:t>
            </w:r>
          </w:p>
        </w:tc>
      </w:tr>
      <w:tr w:rsidR="001F6912" w:rsidTr="001F6912">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pacing w:val="-8"/>
                <w:sz w:val="24"/>
                <w:szCs w:val="24"/>
              </w:rPr>
            </w:pPr>
            <w:r>
              <w:rPr>
                <w:rFonts w:ascii="宋体" w:hAnsi="宋体"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hideMark/>
          </w:tcPr>
          <w:p w:rsidR="001F6912" w:rsidRDefault="001F6912">
            <w:pPr>
              <w:rPr>
                <w:rFonts w:ascii="宋体" w:hAnsi="宋体" w:cs="宋体"/>
                <w:sz w:val="24"/>
                <w:szCs w:val="24"/>
              </w:rPr>
            </w:pPr>
            <w:r>
              <w:rPr>
                <w:rFonts w:ascii="宋体" w:hAnsi="宋体" w:cs="宋体" w:hint="eastAsia"/>
                <w:sz w:val="24"/>
                <w:szCs w:val="24"/>
              </w:rPr>
              <w:t>小写：4000元</w:t>
            </w:r>
          </w:p>
        </w:tc>
      </w:tr>
      <w:tr w:rsidR="001F6912" w:rsidTr="001F6912">
        <w:trPr>
          <w:cantSplit/>
          <w:trHeight w:val="510"/>
        </w:trPr>
        <w:tc>
          <w:tcPr>
            <w:tcW w:w="11274" w:type="dxa"/>
            <w:gridSpan w:val="2"/>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pacing w:val="-8"/>
                <w:sz w:val="24"/>
                <w:szCs w:val="24"/>
              </w:rPr>
            </w:pPr>
          </w:p>
        </w:tc>
        <w:tc>
          <w:tcPr>
            <w:tcW w:w="5580" w:type="dxa"/>
            <w:tcBorders>
              <w:top w:val="single" w:sz="4" w:space="0" w:color="auto"/>
              <w:left w:val="nil"/>
              <w:bottom w:val="single" w:sz="4" w:space="0" w:color="auto"/>
              <w:right w:val="single" w:sz="4" w:space="0" w:color="auto"/>
            </w:tcBorders>
            <w:vAlign w:val="center"/>
            <w:hideMark/>
          </w:tcPr>
          <w:p w:rsidR="001F6912" w:rsidRDefault="001F6912">
            <w:pPr>
              <w:rPr>
                <w:rFonts w:ascii="宋体" w:hAnsi="宋体" w:cs="宋体"/>
                <w:sz w:val="24"/>
                <w:szCs w:val="24"/>
              </w:rPr>
            </w:pPr>
            <w:r>
              <w:rPr>
                <w:rFonts w:ascii="宋体" w:hAnsi="宋体" w:cs="宋体" w:hint="eastAsia"/>
                <w:sz w:val="24"/>
                <w:szCs w:val="24"/>
              </w:rPr>
              <w:t>大写：肆仟元整</w:t>
            </w:r>
          </w:p>
        </w:tc>
      </w:tr>
      <w:tr w:rsidR="001F6912" w:rsidTr="001F6912">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pacing w:val="-8"/>
                <w:sz w:val="24"/>
                <w:szCs w:val="24"/>
              </w:rPr>
            </w:pPr>
            <w:r>
              <w:rPr>
                <w:rFonts w:ascii="宋体" w:hAnsi="宋体"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pacing w:val="-8"/>
                <w:sz w:val="24"/>
                <w:szCs w:val="24"/>
              </w:rPr>
            </w:pPr>
            <w:r>
              <w:rPr>
                <w:rFonts w:ascii="宋体" w:hAnsi="宋体"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r w:rsidR="001F6912" w:rsidTr="001F6912">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z w:val="24"/>
                <w:szCs w:val="24"/>
              </w:rPr>
            </w:pPr>
            <w:r>
              <w:rPr>
                <w:rFonts w:ascii="宋体" w:hAnsi="宋体"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r w:rsidR="001F6912" w:rsidTr="001F6912">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z w:val="24"/>
                <w:szCs w:val="24"/>
              </w:rPr>
            </w:pPr>
            <w:r>
              <w:rPr>
                <w:rFonts w:ascii="宋体" w:hAnsi="宋体"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r w:rsidR="001F6912" w:rsidTr="001F6912">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rPr>
                <w:rFonts w:ascii="宋体" w:hAnsi="宋体" w:cs="宋体"/>
                <w:sz w:val="24"/>
                <w:szCs w:val="24"/>
              </w:rPr>
            </w:pPr>
            <w:r>
              <w:rPr>
                <w:rFonts w:ascii="宋体" w:hAnsi="宋体"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r w:rsidR="001F6912" w:rsidTr="001F6912">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z w:val="24"/>
                <w:szCs w:val="24"/>
              </w:rPr>
            </w:pPr>
            <w:r>
              <w:rPr>
                <w:rFonts w:ascii="宋体" w:hAnsi="宋体"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bl>
    <w:p w:rsidR="001F6912" w:rsidRDefault="001F6912" w:rsidP="001F6912">
      <w:pPr>
        <w:spacing w:line="700" w:lineRule="exact"/>
        <w:rPr>
          <w:rFonts w:ascii="宋体" w:hAnsi="宋体" w:cs="宋体" w:hint="eastAsia"/>
          <w:sz w:val="24"/>
          <w:szCs w:val="24"/>
        </w:rPr>
      </w:pPr>
    </w:p>
    <w:p w:rsidR="001F6912" w:rsidRDefault="001F6912" w:rsidP="001F6912">
      <w:pPr>
        <w:spacing w:line="380" w:lineRule="exact"/>
        <w:ind w:firstLineChars="150" w:firstLine="360"/>
        <w:rPr>
          <w:rFonts w:ascii="宋体" w:hAnsi="宋体" w:cs="宋体" w:hint="eastAsia"/>
          <w:sz w:val="24"/>
          <w:szCs w:val="24"/>
        </w:rPr>
      </w:pPr>
      <w:r>
        <w:rPr>
          <w:rFonts w:ascii="宋体" w:hAnsi="宋体" w:cs="宋体" w:hint="eastAsia"/>
          <w:sz w:val="24"/>
          <w:szCs w:val="24"/>
        </w:rPr>
        <w:t>2、分项目单次递交的供应商，须按本项目规定的保证金数额进行缴纳，由供应商从其基本账户将保证金汇至重庆化工职业学院的账号上，同时在进账凭证上明确“</w:t>
      </w:r>
      <w:r>
        <w:rPr>
          <w:rFonts w:ascii="宋体" w:hAnsi="宋体" w:cs="宋体" w:hint="eastAsia"/>
          <w:b/>
          <w:sz w:val="24"/>
          <w:szCs w:val="24"/>
        </w:rPr>
        <w:t>CQHGZYXY-201939</w:t>
      </w:r>
      <w:r>
        <w:rPr>
          <w:rFonts w:ascii="宋体" w:hAnsi="宋体" w:cs="宋体" w:hint="eastAsia"/>
          <w:sz w:val="24"/>
          <w:szCs w:val="24"/>
        </w:rPr>
        <w:t>”的采购计划编号，保证金的到账截止时间。</w:t>
      </w:r>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（1）各供应商在银行转账（电汇）时，须充分考虑银行转账（电汇）的时间差风险，如同城转账、异地转账或汇款、跨行转账或电汇的时间要求。</w:t>
      </w:r>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（2）各供应商在递交保证金时，到款账户为上述指定的保证金专用账户，来款账户必须为本公司基本账户。</w:t>
      </w:r>
    </w:p>
    <w:p w:rsidR="001F6912" w:rsidRDefault="001F6912" w:rsidP="001F6912">
      <w:pPr>
        <w:snapToGrid w:val="0"/>
        <w:spacing w:line="380" w:lineRule="exact"/>
        <w:ind w:firstLineChars="150" w:firstLine="360"/>
        <w:rPr>
          <w:rFonts w:ascii="宋体" w:hAnsi="宋体" w:cs="宋体" w:hint="eastAsia"/>
          <w:sz w:val="24"/>
          <w:szCs w:val="24"/>
        </w:rPr>
      </w:pPr>
      <w:r>
        <w:rPr>
          <w:rFonts w:ascii="宋体" w:hAnsi="宋体" w:cs="宋体" w:hint="eastAsia"/>
          <w:sz w:val="24"/>
          <w:szCs w:val="24"/>
        </w:rPr>
        <w:t>（二）保证金退还方式</w:t>
      </w:r>
    </w:p>
    <w:p w:rsidR="001F6912" w:rsidRDefault="001F6912" w:rsidP="001F6912">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投标保证金分项目单次递交的投标人的保证金，在中标通知书发出后，在十个工作日内按来款渠道直接退还。</w:t>
      </w:r>
    </w:p>
    <w:p w:rsidR="001F6912" w:rsidRDefault="001F6912" w:rsidP="001F6912">
      <w:pPr>
        <w:pStyle w:val="3"/>
        <w:spacing w:before="0" w:after="0" w:line="380" w:lineRule="exact"/>
        <w:rPr>
          <w:rFonts w:ascii="宋体" w:hAnsi="宋体" w:cs="宋体" w:hint="eastAsia"/>
          <w:sz w:val="24"/>
          <w:szCs w:val="24"/>
        </w:rPr>
      </w:pPr>
      <w:bookmarkStart w:id="79" w:name="_Toc8466_WPSOffice_Level2"/>
      <w:bookmarkStart w:id="80" w:name="_Toc20340"/>
      <w:bookmarkStart w:id="81" w:name="_Toc480882256"/>
      <w:bookmarkStart w:id="82" w:name="_Toc479668114"/>
      <w:r>
        <w:rPr>
          <w:rFonts w:ascii="宋体" w:hAnsi="宋体" w:cs="宋体" w:hint="eastAsia"/>
          <w:sz w:val="24"/>
          <w:szCs w:val="24"/>
        </w:rPr>
        <w:t>六、采购项目需落实的政府采购政策</w:t>
      </w:r>
      <w:bookmarkEnd w:id="79"/>
      <w:bookmarkEnd w:id="80"/>
      <w:bookmarkEnd w:id="81"/>
      <w:bookmarkEnd w:id="82"/>
    </w:p>
    <w:p w:rsidR="001F6912" w:rsidRDefault="001F6912" w:rsidP="001F6912">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（一）按照&lt;财政部 国家发展改革委关于印发《节能产品政府采购实施意见》的通</w:t>
      </w:r>
      <w:r>
        <w:rPr>
          <w:rFonts w:ascii="宋体" w:hAnsi="宋体" w:cs="宋体" w:hint="eastAsia"/>
          <w:sz w:val="24"/>
          <w:szCs w:val="24"/>
        </w:rPr>
        <w:lastRenderedPageBreak/>
        <w:t>知&gt;（财库【2004】185号）、&lt;财政部 国家环保总局联合印发《关于环境标志产品政府采购实施的意见》&gt;（财库【2006】90号）的规定，落实国家节能环保政策。</w:t>
      </w:r>
    </w:p>
    <w:p w:rsidR="001F6912" w:rsidRDefault="001F6912" w:rsidP="001F6912">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（二）按照&lt;财政部 工业和信息化部关于印发《政府采购促进中小企业发展暂行办法》的通知&gt;（财库〔2011〕181号）的规定，落实促进中小企业发展政策。</w:t>
      </w:r>
    </w:p>
    <w:p w:rsidR="001F6912" w:rsidRDefault="001F6912" w:rsidP="001F6912">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（三）按照&lt;财政部、司法部关于政府采购支持监狱企业发展有关问题的通知&gt;（财库〔2014〕68号）的规定，落实支持监狱企业发展政策。</w:t>
      </w:r>
    </w:p>
    <w:p w:rsidR="001F6912" w:rsidRDefault="001F6912" w:rsidP="001F6912">
      <w:pPr>
        <w:pStyle w:val="3"/>
        <w:spacing w:before="0" w:after="0" w:line="480" w:lineRule="exact"/>
        <w:rPr>
          <w:rFonts w:ascii="宋体" w:hAnsi="宋体" w:cs="宋体" w:hint="eastAsia"/>
          <w:sz w:val="24"/>
          <w:szCs w:val="24"/>
        </w:rPr>
      </w:pPr>
      <w:bookmarkStart w:id="83" w:name="_Toc20933_WPSOffice_Level2"/>
      <w:bookmarkStart w:id="84" w:name="_Toc9196"/>
      <w:r>
        <w:rPr>
          <w:rFonts w:ascii="宋体" w:hAnsi="宋体" w:cs="宋体" w:hint="eastAsia"/>
          <w:sz w:val="24"/>
          <w:szCs w:val="24"/>
        </w:rPr>
        <w:t>七、</w:t>
      </w:r>
      <w:bookmarkEnd w:id="64"/>
      <w:r>
        <w:rPr>
          <w:rFonts w:ascii="宋体" w:hAnsi="宋体" w:cs="宋体" w:hint="eastAsia"/>
          <w:sz w:val="24"/>
          <w:szCs w:val="24"/>
        </w:rPr>
        <w:t>其它有关规定</w:t>
      </w:r>
      <w:bookmarkEnd w:id="78"/>
      <w:bookmarkEnd w:id="83"/>
      <w:bookmarkEnd w:id="84"/>
    </w:p>
    <w:p w:rsidR="001F6912" w:rsidRDefault="001F6912" w:rsidP="001F6912">
      <w:pPr>
        <w:snapToGrid w:val="0"/>
        <w:spacing w:line="380" w:lineRule="exact"/>
        <w:ind w:firstLineChars="150" w:firstLine="360"/>
        <w:rPr>
          <w:rFonts w:ascii="宋体" w:hAnsi="宋体" w:cs="宋体" w:hint="eastAsia"/>
          <w:sz w:val="24"/>
          <w:szCs w:val="24"/>
        </w:rPr>
      </w:pPr>
      <w:bookmarkStart w:id="85" w:name="_Toc403569775"/>
      <w:r>
        <w:rPr>
          <w:rFonts w:ascii="宋体" w:hAnsi="宋体" w:cs="宋体" w:hint="eastAsia"/>
          <w:sz w:val="24"/>
          <w:szCs w:val="24"/>
        </w:rPr>
        <w:t>（一）单位负责人为同一人或者存在直接控股、管理关系的不同供应商，不得参加同一合同项（分包）下的政府采购活动，否则均为无效谈判。</w:t>
      </w:r>
    </w:p>
    <w:p w:rsidR="001F6912" w:rsidRDefault="001F6912" w:rsidP="001F6912">
      <w:pPr>
        <w:snapToGrid w:val="0"/>
        <w:spacing w:line="380" w:lineRule="exact"/>
        <w:ind w:firstLineChars="150" w:firstLine="360"/>
        <w:rPr>
          <w:rFonts w:ascii="宋体" w:hAnsi="宋体" w:cs="宋体" w:hint="eastAsia"/>
          <w:sz w:val="24"/>
          <w:szCs w:val="24"/>
        </w:rPr>
      </w:pPr>
      <w:r>
        <w:rPr>
          <w:rFonts w:ascii="宋体" w:hAnsi="宋体" w:cs="宋体" w:hint="eastAsia"/>
          <w:sz w:val="24"/>
          <w:szCs w:val="24"/>
        </w:rPr>
        <w:t>（二）为采购项目提供整体设计、规范编制或者项目管理、监理、检测等服务的供应商，不得再参加该采购项目的其他采购活动。</w:t>
      </w:r>
    </w:p>
    <w:p w:rsidR="001F6912" w:rsidRDefault="001F6912" w:rsidP="001F6912">
      <w:pPr>
        <w:snapToGrid w:val="0"/>
        <w:spacing w:line="380" w:lineRule="exact"/>
        <w:ind w:firstLineChars="150" w:firstLine="360"/>
        <w:rPr>
          <w:rFonts w:ascii="宋体" w:hAnsi="宋体" w:cs="宋体" w:hint="eastAsia"/>
          <w:sz w:val="24"/>
          <w:szCs w:val="24"/>
        </w:rPr>
      </w:pPr>
      <w:r>
        <w:rPr>
          <w:rFonts w:ascii="宋体" w:hAnsi="宋体" w:cs="宋体" w:hint="eastAsia"/>
          <w:sz w:val="24"/>
          <w:szCs w:val="24"/>
        </w:rPr>
        <w:t>（三）同一合同项（分包）下为单一品目的货物采购中，同一品牌同一型号产品有多家供应商参加谈判，只能按照一家供应商计算。</w:t>
      </w:r>
    </w:p>
    <w:p w:rsidR="001F6912" w:rsidRDefault="001F6912" w:rsidP="001F6912">
      <w:pPr>
        <w:snapToGrid w:val="0"/>
        <w:spacing w:line="380" w:lineRule="exact"/>
        <w:ind w:firstLineChars="150" w:firstLine="360"/>
        <w:rPr>
          <w:rFonts w:ascii="宋体" w:hAnsi="宋体" w:cs="宋体" w:hint="eastAsia"/>
          <w:sz w:val="24"/>
          <w:szCs w:val="24"/>
        </w:rPr>
      </w:pPr>
      <w:r>
        <w:rPr>
          <w:rFonts w:ascii="宋体" w:hAnsi="宋体" w:cs="宋体" w:hint="eastAsia"/>
          <w:sz w:val="24"/>
          <w:szCs w:val="24"/>
        </w:rPr>
        <w:t>（四）同一合同项（分包）下的货物，制造商参与谈判的，不得再委托代理商参与谈判。</w:t>
      </w:r>
    </w:p>
    <w:p w:rsidR="001F6912" w:rsidRDefault="001F6912" w:rsidP="001F6912">
      <w:pPr>
        <w:snapToGrid w:val="0"/>
        <w:spacing w:line="380" w:lineRule="exact"/>
        <w:ind w:firstLineChars="150" w:firstLine="360"/>
        <w:rPr>
          <w:rFonts w:ascii="宋体" w:hAnsi="宋体" w:cs="宋体" w:hint="eastAsia"/>
          <w:sz w:val="24"/>
          <w:szCs w:val="24"/>
        </w:rPr>
      </w:pPr>
      <w:r>
        <w:rPr>
          <w:rFonts w:ascii="宋体" w:hAnsi="宋体"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1F6912" w:rsidRDefault="001F6912" w:rsidP="001F6912">
      <w:pPr>
        <w:snapToGrid w:val="0"/>
        <w:spacing w:line="380" w:lineRule="exact"/>
        <w:ind w:firstLineChars="150" w:firstLine="360"/>
        <w:rPr>
          <w:rFonts w:ascii="宋体" w:hAnsi="宋体" w:cs="宋体" w:hint="eastAsia"/>
          <w:sz w:val="24"/>
          <w:szCs w:val="24"/>
        </w:rPr>
      </w:pPr>
      <w:r>
        <w:rPr>
          <w:rFonts w:ascii="宋体" w:hAnsi="宋体" w:cs="宋体" w:hint="eastAsia"/>
          <w:sz w:val="24"/>
          <w:szCs w:val="24"/>
        </w:rPr>
        <w:t>（六）超过响应文件截止时间递交的响应文件，恕不接收。</w:t>
      </w:r>
    </w:p>
    <w:p w:rsidR="001F6912" w:rsidRDefault="001F6912" w:rsidP="001F6912">
      <w:pPr>
        <w:snapToGrid w:val="0"/>
        <w:spacing w:line="380" w:lineRule="exact"/>
        <w:ind w:firstLineChars="150" w:firstLine="360"/>
        <w:rPr>
          <w:rFonts w:ascii="宋体" w:hAnsi="宋体" w:cs="宋体" w:hint="eastAsia"/>
          <w:sz w:val="24"/>
          <w:szCs w:val="24"/>
        </w:rPr>
      </w:pPr>
      <w:r>
        <w:rPr>
          <w:rFonts w:ascii="宋体" w:hAnsi="宋体" w:cs="宋体" w:hint="eastAsia"/>
          <w:sz w:val="24"/>
          <w:szCs w:val="24"/>
        </w:rPr>
        <w:t>（七）谈判费用：无论谈判结果如何，供应商参与本项目谈判的所有费用均应由供应商自行承担。</w:t>
      </w:r>
    </w:p>
    <w:p w:rsidR="001F6912" w:rsidRDefault="001F6912" w:rsidP="001F6912">
      <w:pPr>
        <w:snapToGrid w:val="0"/>
        <w:spacing w:line="380" w:lineRule="exact"/>
        <w:ind w:firstLineChars="150" w:firstLine="360"/>
        <w:rPr>
          <w:rFonts w:ascii="宋体" w:hAnsi="宋体" w:cs="宋体" w:hint="eastAsia"/>
          <w:sz w:val="24"/>
          <w:szCs w:val="24"/>
        </w:rPr>
      </w:pPr>
      <w:r>
        <w:rPr>
          <w:rFonts w:ascii="宋体" w:hAnsi="宋体"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1F6912" w:rsidRDefault="001F6912" w:rsidP="001F6912">
      <w:pPr>
        <w:pStyle w:val="3"/>
        <w:spacing w:before="0" w:after="0" w:line="480" w:lineRule="exact"/>
        <w:rPr>
          <w:rFonts w:ascii="宋体" w:hAnsi="宋体" w:cs="宋体" w:hint="eastAsia"/>
          <w:sz w:val="24"/>
          <w:szCs w:val="24"/>
        </w:rPr>
      </w:pPr>
      <w:bookmarkStart w:id="86" w:name="_Toc11928_WPSOffice_Level2"/>
      <w:bookmarkStart w:id="87" w:name="_Toc22571"/>
      <w:r>
        <w:rPr>
          <w:rFonts w:ascii="宋体" w:hAnsi="宋体" w:cs="宋体" w:hint="eastAsia"/>
          <w:sz w:val="24"/>
          <w:szCs w:val="24"/>
        </w:rPr>
        <w:t>八、联系方式</w:t>
      </w:r>
      <w:bookmarkEnd w:id="85"/>
      <w:bookmarkEnd w:id="86"/>
      <w:bookmarkEnd w:id="87"/>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采购人：重庆化工职业学院</w:t>
      </w:r>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联系人：张艺川（招投标办公室）</w:t>
      </w:r>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电  话：</w:t>
      </w:r>
      <w:r>
        <w:rPr>
          <w:rStyle w:val="para1"/>
          <w:rFonts w:ascii="宋体" w:hAnsi="宋体" w:cs="宋体" w:hint="eastAsia"/>
          <w:sz w:val="24"/>
          <w:szCs w:val="24"/>
        </w:rPr>
        <w:t>023-</w:t>
      </w:r>
      <w:r>
        <w:rPr>
          <w:rFonts w:ascii="宋体" w:hAnsi="宋体" w:cs="宋体" w:hint="eastAsia"/>
          <w:sz w:val="24"/>
          <w:szCs w:val="24"/>
        </w:rPr>
        <w:t>81886050</w:t>
      </w:r>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 xml:space="preserve">技术联系人：曾老师 </w:t>
      </w:r>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电  话：023-81886080</w:t>
      </w:r>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传  真：</w:t>
      </w:r>
      <w:r>
        <w:rPr>
          <w:rStyle w:val="para1"/>
          <w:rFonts w:ascii="宋体" w:hAnsi="宋体" w:cs="宋体" w:hint="eastAsia"/>
          <w:sz w:val="24"/>
          <w:szCs w:val="24"/>
        </w:rPr>
        <w:t>023-</w:t>
      </w:r>
      <w:r>
        <w:rPr>
          <w:rFonts w:ascii="宋体" w:hAnsi="宋体" w:cs="宋体" w:hint="eastAsia"/>
          <w:sz w:val="24"/>
          <w:szCs w:val="24"/>
        </w:rPr>
        <w:t>81886051</w:t>
      </w:r>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sz w:val="24"/>
          <w:szCs w:val="24"/>
        </w:rPr>
        <w:t>地  址：重庆市长寿区菩提东路2009号</w:t>
      </w:r>
    </w:p>
    <w:p w:rsidR="001F6912" w:rsidRDefault="001F6912" w:rsidP="001F6912">
      <w:pPr>
        <w:snapToGrid w:val="0"/>
        <w:spacing w:line="500" w:lineRule="exact"/>
        <w:ind w:firstLineChars="200" w:firstLine="480"/>
        <w:rPr>
          <w:rStyle w:val="para1"/>
          <w:rFonts w:ascii="宋体" w:hAnsi="宋体" w:cs="宋体" w:hint="eastAsia"/>
          <w:sz w:val="24"/>
          <w:szCs w:val="24"/>
        </w:rPr>
      </w:pPr>
      <w:r>
        <w:rPr>
          <w:rStyle w:val="para1"/>
          <w:rFonts w:ascii="宋体" w:hAnsi="宋体" w:cs="宋体" w:hint="eastAsia"/>
          <w:sz w:val="24"/>
          <w:szCs w:val="24"/>
        </w:rPr>
        <w:t>监督人：陈老师</w:t>
      </w:r>
    </w:p>
    <w:p w:rsidR="001F6912" w:rsidRDefault="001F6912" w:rsidP="001F6912">
      <w:pPr>
        <w:snapToGrid w:val="0"/>
        <w:spacing w:line="500" w:lineRule="exact"/>
        <w:ind w:firstLine="480"/>
        <w:rPr>
          <w:rStyle w:val="para1"/>
          <w:rFonts w:ascii="宋体" w:hAnsi="宋体" w:cs="宋体" w:hint="eastAsia"/>
          <w:sz w:val="24"/>
          <w:szCs w:val="24"/>
        </w:rPr>
      </w:pPr>
      <w:r>
        <w:rPr>
          <w:rStyle w:val="para1"/>
          <w:rFonts w:ascii="宋体" w:hAnsi="宋体" w:cs="宋体" w:hint="eastAsia"/>
          <w:sz w:val="24"/>
          <w:szCs w:val="24"/>
        </w:rPr>
        <w:t>监督电话：023-81886017</w:t>
      </w:r>
    </w:p>
    <w:p w:rsidR="001F6912" w:rsidRDefault="001F6912" w:rsidP="001F6912">
      <w:pPr>
        <w:widowControl/>
        <w:spacing w:beforeAutospacing="1" w:afterAutospacing="1"/>
        <w:jc w:val="left"/>
        <w:rPr>
          <w:rFonts w:ascii="宋体" w:hAnsi="宋体" w:cs="宋体"/>
          <w:sz w:val="24"/>
          <w:szCs w:val="24"/>
        </w:rPr>
        <w:sectPr w:rsidR="001F6912">
          <w:pgSz w:w="11907" w:h="16840"/>
          <w:pgMar w:top="1134" w:right="1418" w:bottom="1134" w:left="1418" w:header="964" w:footer="992" w:gutter="0"/>
          <w:cols w:space="720"/>
        </w:sectPr>
      </w:pPr>
    </w:p>
    <w:p w:rsidR="001F6912" w:rsidRDefault="001F6912" w:rsidP="001F6912">
      <w:pPr>
        <w:pStyle w:val="2"/>
        <w:spacing w:line="360" w:lineRule="auto"/>
        <w:jc w:val="center"/>
        <w:rPr>
          <w:rFonts w:eastAsia="宋体" w:hint="eastAsia"/>
          <w:b w:val="0"/>
          <w:sz w:val="36"/>
          <w:szCs w:val="36"/>
        </w:rPr>
      </w:pPr>
      <w:bookmarkStart w:id="88" w:name="_Toc403569776"/>
      <w:bookmarkStart w:id="89" w:name="_Toc102227313"/>
      <w:bookmarkStart w:id="90" w:name="_Toc26193_WPSOffice_Level1"/>
      <w:bookmarkStart w:id="91" w:name="_Toc8621"/>
      <w:r>
        <w:rPr>
          <w:rFonts w:ascii="宋体" w:eastAsia="宋体" w:hAnsi="宋体" w:cs="宋体" w:hint="eastAsia"/>
          <w:b w:val="0"/>
          <w:sz w:val="36"/>
          <w:szCs w:val="36"/>
        </w:rPr>
        <w:lastRenderedPageBreak/>
        <w:t xml:space="preserve">第二篇  </w:t>
      </w:r>
      <w:bookmarkEnd w:id="88"/>
      <w:bookmarkEnd w:id="89"/>
      <w:r>
        <w:rPr>
          <w:rFonts w:ascii="宋体" w:eastAsia="宋体" w:hAnsi="宋体" w:cs="宋体" w:hint="eastAsia"/>
          <w:b w:val="0"/>
          <w:sz w:val="36"/>
          <w:szCs w:val="36"/>
        </w:rPr>
        <w:t xml:space="preserve"> 竞争性谈判须知</w:t>
      </w:r>
      <w:bookmarkEnd w:id="90"/>
      <w:bookmarkEnd w:id="91"/>
    </w:p>
    <w:p w:rsidR="001F6912" w:rsidRDefault="001F6912" w:rsidP="001F6912">
      <w:pPr>
        <w:pStyle w:val="2"/>
        <w:numPr>
          <w:ilvl w:val="0"/>
          <w:numId w:val="14"/>
        </w:numPr>
        <w:rPr>
          <w:rFonts w:ascii="宋体" w:eastAsia="宋体" w:hAnsi="宋体" w:cs="宋体" w:hint="eastAsia"/>
          <w:sz w:val="28"/>
          <w:szCs w:val="28"/>
        </w:rPr>
      </w:pPr>
      <w:bookmarkStart w:id="92" w:name="_Toc17343_WPSOffice_Level2"/>
      <w:bookmarkStart w:id="93" w:name="_Toc24788"/>
      <w:bookmarkStart w:id="94" w:name="_Toc416944293"/>
      <w:bookmarkStart w:id="95" w:name="_Toc416769629"/>
      <w:bookmarkStart w:id="96" w:name="_Toc403569786"/>
      <w:r>
        <w:rPr>
          <w:rFonts w:ascii="宋体" w:eastAsia="宋体" w:hAnsi="宋体" w:cs="宋体" w:hint="eastAsia"/>
          <w:sz w:val="28"/>
          <w:szCs w:val="28"/>
        </w:rPr>
        <w:t>谈判费用</w:t>
      </w:r>
      <w:bookmarkEnd w:id="92"/>
      <w:bookmarkEnd w:id="93"/>
      <w:bookmarkEnd w:id="94"/>
      <w:bookmarkEnd w:id="95"/>
    </w:p>
    <w:p w:rsidR="001F6912" w:rsidRDefault="001F6912" w:rsidP="001F6912">
      <w:pPr>
        <w:pStyle w:val="2"/>
        <w:rPr>
          <w:rFonts w:ascii="宋体" w:eastAsia="宋体" w:hAnsi="宋体" w:cs="宋体" w:hint="eastAsia"/>
          <w:b w:val="0"/>
          <w:sz w:val="24"/>
          <w:szCs w:val="24"/>
        </w:rPr>
      </w:pPr>
      <w:r>
        <w:rPr>
          <w:rFonts w:ascii="宋体" w:eastAsia="宋体" w:hAnsi="宋体" w:cs="宋体" w:hint="eastAsia"/>
          <w:sz w:val="24"/>
          <w:szCs w:val="24"/>
        </w:rPr>
        <w:t xml:space="preserve"> </w:t>
      </w:r>
      <w:r>
        <w:rPr>
          <w:rFonts w:ascii="宋体" w:eastAsia="宋体" w:hAnsi="宋体" w:cs="宋体" w:hint="eastAsia"/>
          <w:b w:val="0"/>
          <w:sz w:val="24"/>
          <w:szCs w:val="24"/>
        </w:rPr>
        <w:t xml:space="preserve">  </w:t>
      </w:r>
      <w:bookmarkStart w:id="97" w:name="_Toc9480"/>
      <w:r>
        <w:rPr>
          <w:rFonts w:ascii="宋体" w:eastAsia="宋体" w:hAnsi="宋体"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372450206"/>
      <w:bookmarkStart w:id="99" w:name="_Toc179714295"/>
      <w:bookmarkStart w:id="100" w:name="_Toc102227316"/>
      <w:bookmarkEnd w:id="97"/>
      <w:r>
        <w:rPr>
          <w:rFonts w:ascii="宋体" w:eastAsia="宋体" w:hAnsi="宋体" w:cs="宋体" w:hint="eastAsia"/>
          <w:b w:val="0"/>
          <w:sz w:val="24"/>
          <w:szCs w:val="24"/>
        </w:rPr>
        <w:t xml:space="preserve"> </w:t>
      </w:r>
    </w:p>
    <w:p w:rsidR="001F6912" w:rsidRDefault="001F6912" w:rsidP="001F6912">
      <w:pPr>
        <w:pStyle w:val="2"/>
        <w:rPr>
          <w:rFonts w:ascii="宋体" w:eastAsia="宋体" w:hAnsi="宋体" w:cs="宋体" w:hint="eastAsia"/>
          <w:sz w:val="24"/>
          <w:szCs w:val="24"/>
        </w:rPr>
      </w:pPr>
      <w:bookmarkStart w:id="101" w:name="_Toc4119_WPSOffice_Level2"/>
      <w:bookmarkStart w:id="102" w:name="_Toc5476"/>
      <w:bookmarkStart w:id="103" w:name="_Toc416769630"/>
      <w:bookmarkStart w:id="104" w:name="_Toc416944294"/>
      <w:r>
        <w:rPr>
          <w:rFonts w:ascii="宋体" w:eastAsia="宋体" w:hAnsi="宋体" w:cs="宋体" w:hint="eastAsia"/>
          <w:sz w:val="28"/>
          <w:szCs w:val="28"/>
        </w:rPr>
        <w:t>二、竞争性谈判文件</w:t>
      </w:r>
      <w:bookmarkEnd w:id="101"/>
      <w:bookmarkEnd w:id="102"/>
      <w:bookmarkEnd w:id="103"/>
      <w:bookmarkEnd w:id="104"/>
      <w:r>
        <w:rPr>
          <w:rFonts w:ascii="宋体" w:eastAsia="宋体" w:hAnsi="宋体" w:cs="宋体" w:hint="eastAsia"/>
          <w:sz w:val="28"/>
          <w:szCs w:val="28"/>
        </w:rPr>
        <w:t xml:space="preserve">   </w:t>
      </w:r>
      <w:r>
        <w:rPr>
          <w:rFonts w:ascii="宋体" w:eastAsia="宋体" w:hAnsi="宋体" w:cs="宋体" w:hint="eastAsia"/>
          <w:sz w:val="24"/>
          <w:szCs w:val="24"/>
        </w:rPr>
        <w:t xml:space="preserve">  </w:t>
      </w:r>
    </w:p>
    <w:bookmarkEnd w:id="98"/>
    <w:bookmarkEnd w:id="99"/>
    <w:bookmarkEnd w:id="100"/>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1、竞争性谈判文件由竞争性谈判邀请书、供应商须知、谈判项目技术需求、谈判项目服务需求、合同草案条款、响应文件格式要求六部分组成。</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2、采购人（或采购代理机构）所作的一切有效的书面通知、修改及补充，都是竞争性谈判文件不可分割的部分。</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3、竞争性谈判文件的解释</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349"/>
      <w:bookmarkStart w:id="106" w:name="_Toc318159780"/>
      <w:bookmarkStart w:id="107" w:name="_Toc318166429"/>
      <w:bookmarkStart w:id="108" w:name="_Toc318159160"/>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4、本竞争性谈判文件中，谈判小组根据与供应商谈判情况可能实质性变动的内容为竞争性谈判文件第三、四、五篇全部内容。</w:t>
      </w:r>
    </w:p>
    <w:p w:rsidR="001F6912" w:rsidRDefault="001F6912" w:rsidP="001F6912">
      <w:pPr>
        <w:pStyle w:val="2"/>
        <w:rPr>
          <w:rFonts w:ascii="宋体" w:eastAsia="宋体" w:hAnsi="宋体" w:cs="宋体" w:hint="eastAsia"/>
          <w:sz w:val="28"/>
          <w:szCs w:val="28"/>
        </w:rPr>
      </w:pPr>
      <w:bookmarkStart w:id="109" w:name="_Toc408306149"/>
      <w:bookmarkStart w:id="110" w:name="_Toc342913392"/>
      <w:bookmarkStart w:id="111" w:name="_Toc179714297"/>
      <w:bookmarkStart w:id="112" w:name="_Toc26071_WPSOffice_Level2"/>
      <w:bookmarkStart w:id="113" w:name="_Toc416944295"/>
      <w:bookmarkStart w:id="114" w:name="_Toc102227318"/>
      <w:bookmarkStart w:id="115" w:name="_Toc416769631"/>
      <w:bookmarkStart w:id="116" w:name="_Toc1943"/>
      <w:bookmarkEnd w:id="105"/>
      <w:bookmarkEnd w:id="106"/>
      <w:bookmarkEnd w:id="107"/>
      <w:bookmarkEnd w:id="108"/>
      <w:r>
        <w:rPr>
          <w:rFonts w:ascii="宋体" w:eastAsia="宋体" w:hAnsi="宋体" w:cs="宋体" w:hint="eastAsia"/>
          <w:sz w:val="28"/>
          <w:szCs w:val="28"/>
        </w:rPr>
        <w:t>三、谈判要求</w:t>
      </w:r>
      <w:bookmarkEnd w:id="109"/>
      <w:bookmarkEnd w:id="110"/>
      <w:bookmarkEnd w:id="111"/>
      <w:bookmarkEnd w:id="112"/>
      <w:bookmarkEnd w:id="113"/>
      <w:bookmarkEnd w:id="114"/>
      <w:bookmarkEnd w:id="115"/>
      <w:bookmarkEnd w:id="116"/>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1、响应文件</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供应商应当按照竞争性谈判文件的要求编制响应文件，并对竞争性谈判文件提出的要求和条件作出实质性响应，响应文件原则上采用软面订本，同时应编制</w:t>
      </w:r>
      <w:r>
        <w:rPr>
          <w:rFonts w:ascii="宋体" w:hAnsi="宋体" w:cs="宋体" w:hint="eastAsia"/>
          <w:sz w:val="24"/>
          <w:szCs w:val="24"/>
          <w:u w:val="single"/>
        </w:rPr>
        <w:t>完整的页码、目录</w:t>
      </w:r>
      <w:r>
        <w:rPr>
          <w:rFonts w:ascii="宋体" w:hAnsi="宋体" w:cs="宋体" w:hint="eastAsia"/>
          <w:sz w:val="24"/>
          <w:szCs w:val="24"/>
        </w:rPr>
        <w:t>。</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1.1响应文件组成</w:t>
      </w:r>
    </w:p>
    <w:p w:rsidR="001F6912" w:rsidRDefault="001F6912" w:rsidP="001F6912">
      <w:pPr>
        <w:spacing w:line="40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1F6912" w:rsidRDefault="001F6912" w:rsidP="001F6912">
      <w:pPr>
        <w:spacing w:line="40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1.2谈判有效期：响应文件及有关承诺文件有效期为谈判开始时间起90天。</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2、保证金：</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2.1供应商提交保证金金额和方式详见“</w:t>
      </w:r>
      <w:r>
        <w:rPr>
          <w:rFonts w:ascii="宋体" w:hAnsi="宋体" w:cs="宋体" w:hint="eastAsia"/>
          <w:b/>
          <w:sz w:val="24"/>
          <w:szCs w:val="24"/>
          <w:u w:val="single"/>
        </w:rPr>
        <w:t>第一篇  五、保证金”</w:t>
      </w:r>
      <w:r>
        <w:rPr>
          <w:rFonts w:ascii="宋体" w:hAnsi="宋体" w:cs="宋体" w:hint="eastAsia"/>
          <w:sz w:val="24"/>
          <w:szCs w:val="24"/>
        </w:rPr>
        <w:t>；</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2.2发生以下情况之一者，保证金不予退还：</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lastRenderedPageBreak/>
        <w:t>2.2.1供应商在提交响应文件截止时间后撤回响应文件的；</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2.2.2供应商在响应文件中提供虚假材料的；</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2.2.3除因不可抗力或竞争性谈判文件认可的情形以外，成交供应商不与采购人签订合同的；</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2.2.4供应商与采购人、其他供应商或者采购代理机构恶意串通的；</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3、报价要求</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谈判报价包括完成本项目所需的药材产地调研费、设备或货物购买（制造）费、辅材费、运输费、装卸及搬运费、安装调试费、培训费及各种应纳的税费。因成交供应商自身原因造成漏报、少报皆由其自行承担责任，采购人不再补偿。</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4、修正错误</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若供应商所递交的响应文件或最后报价中的价格出现大写金额和小写金额不一致的错误，以大写金额修正为准。</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5、提交响应文件的份数和签署</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5.1响应文件一式三份，其中正本一份，副本二份，副本可为正本的复印件，应与正本一致，如出现不一致情况以正本为准。</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5.2</w:t>
      </w:r>
      <w:r>
        <w:rPr>
          <w:rFonts w:ascii="宋体" w:hAnsi="宋体" w:cs="宋体" w:hint="eastAsia"/>
          <w:sz w:val="24"/>
        </w:rPr>
        <w:t>在响应文件正本中，竞争性谈判文件第六篇响应文件格式中规定签字、盖章的地方必须按其规定签字、盖章。</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6、响应文件的递交</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6.1响应文件的密封与标记</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响应文件的正本、副本均采用信封分别密封。信封上注明项目名称、供应商名称、“正本”、“副本”字样。信封的封口应加盖供应商公章或法人授权代表签字。</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6.2响应文件投递截止时间：参阅竞争性谈判邀请书。</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7、响应文件语言：简体中文</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8、供应商参与人员</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各个供应商可派1-2名代表参与谈判，至少1人应为法定代表人或具有法定代表人授权委托书的授权代表。</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9、无效谈判</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供应商发生以下条款情况之一者，视为无效谈判，其响应文件将被拒绝：</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9.1不符合规定的基本资格条件或特定资格条件；</w:t>
      </w:r>
    </w:p>
    <w:p w:rsidR="001F6912" w:rsidRDefault="001F6912" w:rsidP="001F6912">
      <w:pPr>
        <w:snapToGrid w:val="0"/>
        <w:spacing w:line="400" w:lineRule="exact"/>
        <w:rPr>
          <w:rFonts w:ascii="宋体" w:hAnsi="宋体" w:cs="宋体" w:hint="eastAsia"/>
          <w:sz w:val="24"/>
          <w:szCs w:val="24"/>
        </w:rPr>
      </w:pPr>
      <w:r>
        <w:rPr>
          <w:rFonts w:ascii="宋体" w:hAnsi="宋体" w:cs="宋体" w:hint="eastAsia"/>
          <w:sz w:val="24"/>
          <w:szCs w:val="24"/>
        </w:rPr>
        <w:t xml:space="preserve">    9.2法定代表人或其授权代表未参加谈判；</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lastRenderedPageBreak/>
        <w:t>9.3供应商未按照竞争性谈判文件的要求缴纳保证金；</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9.4响应文件不按规定签字、盖章；</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9.5最后报价超过采购预算；</w:t>
      </w:r>
    </w:p>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9.6供应商响应文件内容有与国家现行法律法规相违背的内容，或附有采购人无法接受的条件。</w:t>
      </w:r>
    </w:p>
    <w:p w:rsidR="001F6912" w:rsidRDefault="001F6912" w:rsidP="001F6912">
      <w:pPr>
        <w:pStyle w:val="2"/>
        <w:rPr>
          <w:rFonts w:ascii="宋体" w:eastAsia="宋体" w:hAnsi="宋体" w:cs="宋体" w:hint="eastAsia"/>
          <w:sz w:val="28"/>
          <w:szCs w:val="28"/>
        </w:rPr>
      </w:pPr>
      <w:bookmarkStart w:id="117" w:name="_Toc416944296"/>
      <w:bookmarkStart w:id="118" w:name="_Toc14493"/>
      <w:bookmarkStart w:id="119" w:name="_Toc342913393"/>
      <w:bookmarkStart w:id="120" w:name="_Toc14893_WPSOffice_Level2"/>
      <w:bookmarkStart w:id="121" w:name="_Toc179714298"/>
      <w:bookmarkStart w:id="122" w:name="_Toc102227319"/>
      <w:bookmarkStart w:id="123" w:name="_Toc408306150"/>
      <w:bookmarkStart w:id="124" w:name="_Toc416769632"/>
      <w:r>
        <w:rPr>
          <w:rFonts w:ascii="宋体" w:eastAsia="宋体" w:hAnsi="宋体" w:cs="宋体" w:hint="eastAsia"/>
          <w:sz w:val="28"/>
          <w:szCs w:val="28"/>
        </w:rPr>
        <w:t>四、谈判程序</w:t>
      </w:r>
      <w:bookmarkEnd w:id="117"/>
      <w:bookmarkEnd w:id="118"/>
      <w:bookmarkEnd w:id="119"/>
      <w:bookmarkEnd w:id="120"/>
      <w:bookmarkEnd w:id="121"/>
      <w:bookmarkEnd w:id="122"/>
      <w:bookmarkEnd w:id="123"/>
      <w:bookmarkEnd w:id="124"/>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1、谈判按竞争性谈判文件规定的时间和地点进行。供应商须有法定代表人或其授权代表参加并签到。</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5、在谈判过程中谈判的任何一方不得向他人透露与谈判有关的技术资料、价格或其他信息。</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7、供应商在谈判时作出的所有书面承诺须由法定代表人或其授权代表签字。</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1F6912" w:rsidRDefault="001F6912" w:rsidP="001F6912">
      <w:pPr>
        <w:pStyle w:val="2"/>
        <w:rPr>
          <w:rFonts w:ascii="宋体" w:eastAsia="宋体" w:hAnsi="宋体" w:cs="宋体" w:hint="eastAsia"/>
          <w:sz w:val="28"/>
          <w:szCs w:val="28"/>
        </w:rPr>
      </w:pPr>
      <w:bookmarkStart w:id="125" w:name="_Toc416944297"/>
      <w:bookmarkStart w:id="126" w:name="_Toc27290_WPSOffice_Level2"/>
      <w:bookmarkStart w:id="127" w:name="_Toc408306151"/>
      <w:bookmarkStart w:id="128" w:name="_Toc23134"/>
      <w:bookmarkStart w:id="129" w:name="_Toc416769633"/>
      <w:bookmarkStart w:id="130" w:name="_Toc342913394"/>
      <w:bookmarkStart w:id="131" w:name="_Toc102227320"/>
      <w:r>
        <w:rPr>
          <w:rFonts w:ascii="宋体" w:eastAsia="宋体" w:hAnsi="宋体" w:cs="宋体" w:hint="eastAsia"/>
          <w:sz w:val="28"/>
          <w:szCs w:val="28"/>
        </w:rPr>
        <w:lastRenderedPageBreak/>
        <w:t>五、评审依据</w:t>
      </w:r>
      <w:bookmarkEnd w:id="125"/>
      <w:bookmarkEnd w:id="126"/>
      <w:bookmarkEnd w:id="127"/>
      <w:bookmarkEnd w:id="128"/>
      <w:bookmarkEnd w:id="129"/>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评审的依据为竞争性谈判文件和响应文件（含有效的补充文件）。谈判小组判断响应文件对竞争性谈判文件的响应，仅基于响应文件本身而不靠外部证据。</w:t>
      </w:r>
    </w:p>
    <w:p w:rsidR="001F6912" w:rsidRDefault="001F6912" w:rsidP="001F6912">
      <w:pPr>
        <w:pStyle w:val="2"/>
        <w:rPr>
          <w:rFonts w:ascii="宋体" w:eastAsia="宋体" w:hAnsi="宋体" w:cs="宋体" w:hint="eastAsia"/>
          <w:sz w:val="28"/>
          <w:szCs w:val="28"/>
        </w:rPr>
      </w:pPr>
      <w:bookmarkStart w:id="132" w:name="_Toc462931755"/>
      <w:bookmarkStart w:id="133" w:name="_Toc1656_WPSOffice_Level2"/>
      <w:bookmarkStart w:id="134" w:name="_Toc13203"/>
      <w:bookmarkStart w:id="135" w:name="_Toc416769634"/>
      <w:bookmarkStart w:id="136" w:name="_Toc408306152"/>
      <w:bookmarkStart w:id="137" w:name="_Toc416944298"/>
      <w:bookmarkEnd w:id="130"/>
      <w:bookmarkEnd w:id="131"/>
      <w:r>
        <w:rPr>
          <w:rFonts w:ascii="宋体" w:eastAsia="宋体" w:hAnsi="宋体" w:cs="宋体" w:hint="eastAsia"/>
          <w:sz w:val="28"/>
          <w:szCs w:val="28"/>
        </w:rPr>
        <w:t>六、成交原则</w:t>
      </w:r>
      <w:bookmarkEnd w:id="132"/>
      <w:bookmarkEnd w:id="133"/>
      <w:bookmarkEnd w:id="134"/>
      <w:bookmarkEnd w:id="135"/>
      <w:bookmarkEnd w:id="136"/>
      <w:bookmarkEnd w:id="137"/>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1、评审办法</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1.2若供应商的最后报价经扣减后价格相同，按技术参数（条款）的优劣顺序排列；以上都相同的，按服务条款的优劣顺序排列。</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1.3成交价格=成交供应商的最后报价</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2、评审细则：</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2.1 资格符合性检查</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1F6912" w:rsidTr="001F6912">
        <w:trPr>
          <w:trHeight w:val="481"/>
        </w:trPr>
        <w:tc>
          <w:tcPr>
            <w:tcW w:w="676"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序号</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检查因素</w:t>
            </w:r>
          </w:p>
        </w:tc>
        <w:tc>
          <w:tcPr>
            <w:tcW w:w="356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检查内容</w:t>
            </w:r>
          </w:p>
        </w:tc>
      </w:tr>
      <w:tr w:rsidR="001F6912" w:rsidTr="001F6912">
        <w:trPr>
          <w:cantSplit/>
          <w:trHeight w:val="1071"/>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jc w:val="center"/>
              <w:rPr>
                <w:rFonts w:ascii="宋体" w:hAnsi="宋体" w:cs="宋体"/>
                <w:sz w:val="24"/>
                <w:szCs w:val="24"/>
              </w:rPr>
            </w:pPr>
            <w:r>
              <w:rPr>
                <w:rFonts w:ascii="宋体" w:hAnsi="宋体" w:cs="宋体" w:hint="eastAsia"/>
                <w:sz w:val="24"/>
                <w:szCs w:val="24"/>
                <w:lang w:val="zh-CN"/>
              </w:rPr>
              <w:t>竞标人应符合的基本资格条件</w:t>
            </w: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color w:val="000000"/>
                <w:sz w:val="24"/>
                <w:szCs w:val="24"/>
              </w:rPr>
            </w:pPr>
            <w:r>
              <w:rPr>
                <w:rFonts w:ascii="宋体" w:hAnsi="宋体" w:cs="宋体" w:hint="eastAsia"/>
                <w:color w:val="000000"/>
                <w:sz w:val="24"/>
                <w:szCs w:val="24"/>
              </w:rPr>
              <w:t>（1）具有独立承担民事责任的能力</w:t>
            </w:r>
          </w:p>
        </w:tc>
        <w:tc>
          <w:tcPr>
            <w:tcW w:w="356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exact"/>
              <w:rPr>
                <w:rFonts w:ascii="宋体" w:hAnsi="宋体" w:cs="宋体"/>
                <w:color w:val="000000"/>
                <w:sz w:val="24"/>
                <w:szCs w:val="24"/>
              </w:rPr>
            </w:pPr>
            <w:r>
              <w:rPr>
                <w:rFonts w:ascii="宋体" w:hAnsi="宋体"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1F6912" w:rsidTr="001F6912">
        <w:trPr>
          <w:cantSplit/>
          <w:trHeight w:val="604"/>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color w:val="000000"/>
                <w:sz w:val="24"/>
                <w:szCs w:val="24"/>
              </w:rPr>
            </w:pPr>
            <w:r>
              <w:rPr>
                <w:rFonts w:ascii="宋体" w:hAnsi="宋体" w:cs="宋体" w:hint="eastAsia"/>
                <w:color w:val="000000"/>
                <w:sz w:val="24"/>
                <w:szCs w:val="24"/>
              </w:rPr>
              <w:t>（2）具有良好的商业信誉和健全的财务会计制度</w:t>
            </w:r>
          </w:p>
        </w:tc>
        <w:tc>
          <w:tcPr>
            <w:tcW w:w="3564"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exact"/>
              <w:rPr>
                <w:rFonts w:ascii="宋体" w:hAnsi="宋体" w:cs="宋体"/>
                <w:sz w:val="24"/>
                <w:szCs w:val="24"/>
              </w:rPr>
            </w:pPr>
            <w:r>
              <w:rPr>
                <w:rFonts w:ascii="宋体" w:hAnsi="宋体" w:cs="宋体" w:hint="eastAsia"/>
                <w:sz w:val="24"/>
                <w:szCs w:val="24"/>
              </w:rPr>
              <w:t>竞标人提供书面声明并加盖单位公章</w:t>
            </w:r>
          </w:p>
        </w:tc>
      </w:tr>
      <w:tr w:rsidR="001F6912" w:rsidTr="001F6912">
        <w:trPr>
          <w:cantSplit/>
          <w:trHeight w:val="520"/>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color w:val="000000"/>
                <w:sz w:val="24"/>
                <w:szCs w:val="24"/>
              </w:rPr>
            </w:pPr>
            <w:r>
              <w:rPr>
                <w:rFonts w:ascii="宋体" w:hAnsi="宋体" w:cs="宋体" w:hint="eastAsia"/>
                <w:color w:val="000000"/>
                <w:sz w:val="24"/>
                <w:szCs w:val="24"/>
              </w:rPr>
              <w:t>（3）具有履行合同所必需的设备和专业技术能力</w:t>
            </w:r>
          </w:p>
        </w:tc>
        <w:tc>
          <w:tcPr>
            <w:tcW w:w="3564"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r>
      <w:tr w:rsidR="001F6912" w:rsidTr="001F6912">
        <w:trPr>
          <w:cantSplit/>
          <w:trHeight w:val="1050"/>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color w:val="000000"/>
                <w:sz w:val="24"/>
                <w:szCs w:val="24"/>
              </w:rPr>
            </w:pPr>
            <w:r>
              <w:rPr>
                <w:rFonts w:ascii="宋体" w:hAnsi="宋体" w:cs="宋体" w:hint="eastAsia"/>
                <w:color w:val="000000"/>
                <w:sz w:val="24"/>
                <w:szCs w:val="24"/>
              </w:rPr>
              <w:t>（4）有依法缴纳税收和社会保障金的良好记录</w:t>
            </w:r>
          </w:p>
        </w:tc>
        <w:tc>
          <w:tcPr>
            <w:tcW w:w="3564"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r>
      <w:tr w:rsidR="001F6912" w:rsidTr="001F6912">
        <w:trPr>
          <w:cantSplit/>
          <w:trHeight w:val="586"/>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（5）参加政府采购活动前三年内，在经营活动中没有重大违法记录</w:t>
            </w:r>
          </w:p>
        </w:tc>
        <w:tc>
          <w:tcPr>
            <w:tcW w:w="3564"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r>
      <w:tr w:rsidR="001F6912" w:rsidTr="001F6912">
        <w:trPr>
          <w:cantSplit/>
          <w:trHeight w:val="37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（6）法律、行政法规规定的其他条件</w:t>
            </w:r>
          </w:p>
        </w:tc>
        <w:tc>
          <w:tcPr>
            <w:tcW w:w="3564" w:type="dxa"/>
            <w:tcBorders>
              <w:top w:val="single" w:sz="4" w:space="0" w:color="auto"/>
              <w:left w:val="single" w:sz="4" w:space="0" w:color="auto"/>
              <w:bottom w:val="single" w:sz="4" w:space="0" w:color="auto"/>
              <w:right w:val="single" w:sz="4" w:space="0" w:color="auto"/>
            </w:tcBorders>
            <w:vAlign w:val="center"/>
          </w:tcPr>
          <w:p w:rsidR="001F6912" w:rsidRDefault="001F6912">
            <w:pPr>
              <w:snapToGrid w:val="0"/>
              <w:spacing w:line="240" w:lineRule="exact"/>
              <w:rPr>
                <w:rFonts w:ascii="宋体" w:hAnsi="宋体" w:cs="宋体"/>
                <w:sz w:val="24"/>
                <w:szCs w:val="24"/>
              </w:rPr>
            </w:pPr>
          </w:p>
        </w:tc>
      </w:tr>
      <w:tr w:rsidR="001F6912" w:rsidTr="001F6912">
        <w:trPr>
          <w:cantSplit/>
          <w:trHeight w:val="481"/>
        </w:trPr>
        <w:tc>
          <w:tcPr>
            <w:tcW w:w="676"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2</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特定资格条件</w:t>
            </w:r>
          </w:p>
        </w:tc>
        <w:tc>
          <w:tcPr>
            <w:tcW w:w="356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360" w:lineRule="auto"/>
              <w:rPr>
                <w:rFonts w:ascii="宋体" w:hAnsi="宋体"/>
                <w:color w:val="000000"/>
                <w:sz w:val="24"/>
                <w:szCs w:val="24"/>
              </w:rPr>
            </w:pPr>
            <w:r>
              <w:rPr>
                <w:rFonts w:ascii="宋体" w:hAnsi="宋体" w:cs="宋体" w:hint="eastAsia"/>
                <w:color w:val="000000"/>
                <w:sz w:val="24"/>
                <w:szCs w:val="24"/>
              </w:rPr>
              <w:t>制药设备专业生产单位。</w:t>
            </w:r>
          </w:p>
        </w:tc>
      </w:tr>
      <w:tr w:rsidR="001F6912" w:rsidTr="001F6912">
        <w:trPr>
          <w:cantSplit/>
          <w:trHeight w:val="481"/>
        </w:trPr>
        <w:tc>
          <w:tcPr>
            <w:tcW w:w="676"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3</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投标保证金</w:t>
            </w:r>
          </w:p>
        </w:tc>
        <w:tc>
          <w:tcPr>
            <w:tcW w:w="356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足额缴纳投标保证金</w:t>
            </w:r>
          </w:p>
        </w:tc>
      </w:tr>
    </w:tbl>
    <w:p w:rsidR="001F6912" w:rsidRDefault="001F6912" w:rsidP="001F691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注：</w:t>
      </w:r>
    </w:p>
    <w:p w:rsidR="001F6912" w:rsidRDefault="001F6912" w:rsidP="001F6912">
      <w:pPr>
        <w:snapToGrid w:val="0"/>
        <w:spacing w:line="400" w:lineRule="exact"/>
        <w:ind w:firstLineChars="200" w:firstLine="480"/>
        <w:rPr>
          <w:rFonts w:ascii="宋体" w:hAnsi="宋体" w:cs="宋体" w:hint="eastAsia"/>
          <w:kern w:val="0"/>
          <w:sz w:val="24"/>
          <w:szCs w:val="24"/>
        </w:rPr>
      </w:pPr>
      <w:r>
        <w:rPr>
          <w:rFonts w:ascii="宋体" w:hAnsi="宋体" w:cs="宋体" w:hint="eastAsia"/>
          <w:kern w:val="0"/>
          <w:sz w:val="24"/>
          <w:szCs w:val="24"/>
        </w:rPr>
        <w:t>1以联合体竞标的，共同竞标协议中应确定主办方（主体），代表联合体进行竞标和澄清。联合体各方均应满足竞标人资格要求（详见“第一篇”）。</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kern w:val="0"/>
          <w:sz w:val="24"/>
          <w:szCs w:val="24"/>
        </w:rPr>
        <w:lastRenderedPageBreak/>
        <w:t>2竞标人按“三证合一”登记制度办理营业执照的，组织机构代码证和税务登记证（副本）复印件以竞标人所提供的营业执照（副本）复印件为准。</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1F6912" w:rsidTr="001F6912">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序号</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评审因素</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评审标准</w:t>
            </w:r>
          </w:p>
        </w:tc>
      </w:tr>
      <w:tr w:rsidR="001F6912" w:rsidTr="001F6912">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有效性审查</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竞标文件签署</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竞标文件上法定代表人或其授权代表人的签字齐全。</w:t>
            </w:r>
          </w:p>
        </w:tc>
      </w:tr>
      <w:tr w:rsidR="001F6912" w:rsidTr="001F6912">
        <w:trPr>
          <w:trHeight w:val="70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法定代表人身份证明及授权委托书</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法定代表人身份证明及授权委托书有效，符合采购文件规定的格式且签章齐全。</w:t>
            </w:r>
          </w:p>
        </w:tc>
      </w:tr>
      <w:tr w:rsidR="001F6912" w:rsidTr="001F6912">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竞标方案</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每个合同包只能有一个方案投标。</w:t>
            </w:r>
          </w:p>
        </w:tc>
      </w:tr>
      <w:tr w:rsidR="001F6912" w:rsidTr="001F6912">
        <w:trPr>
          <w:trHeight w:val="5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报价唯一</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只能在限价范围内报价，只能有一个有效报价，不得提交选择性报价。</w:t>
            </w:r>
          </w:p>
        </w:tc>
      </w:tr>
      <w:tr w:rsidR="001F6912" w:rsidTr="001F6912">
        <w:trPr>
          <w:trHeight w:val="408"/>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完整性审查</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竞标文件份数</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竞标文件正本、副本数量符合采购文件要求。</w:t>
            </w:r>
          </w:p>
        </w:tc>
      </w:tr>
      <w:tr w:rsidR="001F6912" w:rsidTr="001F6912">
        <w:trPr>
          <w:trHeight w:val="42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竞标文件内容</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竞标文件内容齐全、无遗漏。</w:t>
            </w:r>
          </w:p>
        </w:tc>
      </w:tr>
      <w:tr w:rsidR="001F6912" w:rsidTr="001F6912">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竞标文件的响应程度审查</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竞标文件内容</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对采购文件第二篇规定的招标内容全部作出响应。</w:t>
            </w:r>
          </w:p>
        </w:tc>
      </w:tr>
      <w:tr w:rsidR="001F6912" w:rsidTr="001F6912">
        <w:trPr>
          <w:trHeight w:val="38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竞标有效期</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满足采购文件规定。</w:t>
            </w:r>
          </w:p>
        </w:tc>
      </w:tr>
    </w:tbl>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2.3关于政策性扣减</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2.3.1政策性扣减范围</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2.3.1.1供应商符合小型、微型企业或监狱企业条件的，其最后报价将按相应比例进行扣减。</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2.3.1.2.2提供本企业制造的货物、承担的工程或者服务，或者提供其他中小企业制造的货物，不包括提供或使用大型企业注册商标的货物。</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2.3.1.2.3小型、微型企业提供中型企业制造的货物的，视同为中型企业；小型、微型、中型企业提供大型企业制造的货物的，视同为大型企业。</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2.3.1.3依照&lt;财政部、司法部关于政府采购支持监狱企业发展有关问题的通知&gt;（财库〔2014〕68号）之规定，监狱企业应当符合以下条件：</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lastRenderedPageBreak/>
        <w:t>2.3.1.3.2监狱企业参加政府采购活动时，视同小型、微型企业，应当提供由省级以上监狱管理局、戒毒管理局（含新疆生产建设兵团）出具的属于监狱企业的证明文件。</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2.3.2  政策性扣减方式：</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2.3.2.1供应商为非联合体参与谈判的情况：</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2.3.2.1.1在最后报价的基础上，小型企业或达到小型企业划分标准的监狱企业，按“最后报价×6%”进行扣减；</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2.3.2.1.2在最后报价的基础上，注册资金在十五万元以上的微型企业或注册资金在十五万元以上达到微型企业划分标准的监狱企业，按“最后报价×8%”进行扣减；</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2.3.2.1.3在最后报价的基础上，注册资金在十五万元以下的微型企业或注册资金在十五万元以下达到微型企业划分标准的监狱企业，按“最后报价×10%”进行扣减。</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2.3.2.2供应商为联合体参与谈判且联合协议中约定小型或微型企业的协议合同金额占到联合体协议合同总金额30％以上的情况：</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2.3.2.2.1在最后报价的基础上，与小型企业或达到小型企业划分标准的监狱企业联合的，按“最后报价×2%”进行扣减；</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2.3.2.2.2在最后报价的基础上，与微型企业达到微型企业划分标准的监狱企业联合的，按“最后报价×3%”进行扣减。</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2.3.2.2.3在最后报价的基础上，同时与小型、微型企业或达到小型、微型企业划分标准的监狱企业组成两家以上的联合体的，仅按照“最后报价×3%”进行扣减。不累计扣减。</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2.4成交供应商的确定：</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2.4.1“第三篇 谈判项目技术需求”有一条及以上不能满足竞争性谈判文件要求的供应商将失去成为成交供应商的资格；</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2.4.2“第四篇 谈判项目服务需求”有一条及以上不能满足竞争性谈判文件要求的供应商将失去成为成交供应商的资格。</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2.4.4谈判小组将依照评审办法提出3名以上成交候选人。</w:t>
      </w:r>
    </w:p>
    <w:p w:rsidR="001F6912" w:rsidRDefault="001F6912" w:rsidP="001F6912">
      <w:pPr>
        <w:snapToGrid w:val="0"/>
        <w:spacing w:line="390" w:lineRule="exact"/>
        <w:ind w:firstLineChars="200" w:firstLine="480"/>
        <w:rPr>
          <w:rFonts w:ascii="宋体" w:hAnsi="宋体" w:cs="宋体" w:hint="eastAsia"/>
          <w:sz w:val="24"/>
          <w:szCs w:val="24"/>
        </w:rPr>
      </w:pPr>
      <w:r>
        <w:rPr>
          <w:rFonts w:ascii="宋体" w:hAnsi="宋体"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1F6912" w:rsidRDefault="001F6912" w:rsidP="001F6912">
      <w:pPr>
        <w:snapToGrid w:val="0"/>
        <w:spacing w:line="390" w:lineRule="exact"/>
        <w:ind w:firstLineChars="167" w:firstLine="401"/>
        <w:rPr>
          <w:rFonts w:ascii="宋体" w:hAnsi="宋体" w:cs="宋体" w:hint="eastAsia"/>
          <w:sz w:val="24"/>
          <w:szCs w:val="24"/>
        </w:rPr>
      </w:pPr>
      <w:r>
        <w:rPr>
          <w:rFonts w:ascii="宋体" w:hAnsi="宋体" w:cs="宋体" w:hint="eastAsia"/>
          <w:sz w:val="24"/>
          <w:szCs w:val="24"/>
        </w:rPr>
        <w:t>2.5成交供应商的变更</w:t>
      </w:r>
    </w:p>
    <w:p w:rsidR="001F6912" w:rsidRDefault="001F6912" w:rsidP="001F6912">
      <w:pPr>
        <w:snapToGrid w:val="0"/>
        <w:spacing w:line="390" w:lineRule="exact"/>
        <w:ind w:firstLineChars="150" w:firstLine="360"/>
        <w:rPr>
          <w:rFonts w:ascii="宋体" w:hAnsi="宋体" w:cs="宋体" w:hint="eastAsia"/>
          <w:sz w:val="24"/>
          <w:szCs w:val="24"/>
        </w:rPr>
      </w:pPr>
      <w:r>
        <w:rPr>
          <w:rFonts w:ascii="宋体" w:hAnsi="宋体" w:cs="宋体" w:hint="eastAsia"/>
          <w:sz w:val="24"/>
          <w:szCs w:val="24"/>
        </w:rPr>
        <w:t>2.5.1若为下列情况之一的，成交供应商因不可抗力或者自身原因不能履行合同的，采购人可以确定排名其后一位的成交候选人为成交供应商：</w:t>
      </w:r>
    </w:p>
    <w:p w:rsidR="001F6912" w:rsidRDefault="001F6912" w:rsidP="001F6912">
      <w:pPr>
        <w:snapToGrid w:val="0"/>
        <w:spacing w:line="390" w:lineRule="exact"/>
        <w:ind w:firstLineChars="150" w:firstLine="360"/>
        <w:rPr>
          <w:rFonts w:ascii="宋体" w:hAnsi="宋体" w:cs="宋体" w:hint="eastAsia"/>
          <w:sz w:val="24"/>
          <w:szCs w:val="24"/>
        </w:rPr>
      </w:pPr>
      <w:r>
        <w:rPr>
          <w:rFonts w:ascii="宋体" w:hAnsi="宋体" w:cs="宋体" w:hint="eastAsia"/>
          <w:sz w:val="24"/>
          <w:szCs w:val="24"/>
        </w:rPr>
        <w:t>2.5.1.1拟成交金额在100万以下的，报价不超过前一名报价5%的成交候选人；</w:t>
      </w:r>
    </w:p>
    <w:p w:rsidR="001F6912" w:rsidRDefault="001F6912" w:rsidP="001F6912">
      <w:pPr>
        <w:snapToGrid w:val="0"/>
        <w:spacing w:line="390" w:lineRule="exact"/>
        <w:ind w:firstLineChars="150" w:firstLine="360"/>
        <w:rPr>
          <w:rFonts w:ascii="宋体" w:hAnsi="宋体" w:cs="宋体" w:hint="eastAsia"/>
          <w:sz w:val="24"/>
          <w:szCs w:val="24"/>
        </w:rPr>
      </w:pPr>
      <w:r>
        <w:rPr>
          <w:rFonts w:ascii="宋体" w:hAnsi="宋体" w:cs="宋体" w:hint="eastAsia"/>
          <w:sz w:val="24"/>
          <w:szCs w:val="24"/>
        </w:rPr>
        <w:lastRenderedPageBreak/>
        <w:t>2.5.1.2拟成交金额在100～200万的，报价不超过前一名报价4%的成交候选人；</w:t>
      </w:r>
    </w:p>
    <w:p w:rsidR="001F6912" w:rsidRDefault="001F6912" w:rsidP="001F6912">
      <w:pPr>
        <w:snapToGrid w:val="0"/>
        <w:spacing w:line="390" w:lineRule="exact"/>
        <w:ind w:firstLineChars="150" w:firstLine="360"/>
        <w:rPr>
          <w:rFonts w:ascii="宋体" w:hAnsi="宋体" w:cs="宋体" w:hint="eastAsia"/>
          <w:sz w:val="24"/>
          <w:szCs w:val="24"/>
        </w:rPr>
      </w:pPr>
      <w:r>
        <w:rPr>
          <w:rFonts w:ascii="宋体" w:hAnsi="宋体" w:cs="宋体" w:hint="eastAsia"/>
          <w:sz w:val="24"/>
          <w:szCs w:val="24"/>
        </w:rPr>
        <w:t>2.5.1.3采购人须按以上程序确认成交供应商，否则应重新组织采购。</w:t>
      </w:r>
    </w:p>
    <w:p w:rsidR="001F6912" w:rsidRDefault="001F6912" w:rsidP="001F6912">
      <w:pPr>
        <w:snapToGrid w:val="0"/>
        <w:spacing w:line="390" w:lineRule="exact"/>
        <w:ind w:firstLineChars="150" w:firstLine="360"/>
        <w:rPr>
          <w:rFonts w:ascii="宋体" w:hAnsi="宋体" w:cs="宋体" w:hint="eastAsia"/>
          <w:sz w:val="24"/>
          <w:szCs w:val="24"/>
        </w:rPr>
      </w:pPr>
      <w:r>
        <w:rPr>
          <w:rFonts w:ascii="宋体" w:hAnsi="宋体" w:cs="宋体" w:hint="eastAsia"/>
          <w:sz w:val="24"/>
          <w:szCs w:val="24"/>
        </w:rPr>
        <w:t>2.5.2成交供应商无充分理由放弃成交的，采购人将会把相关情况报财政部门，财政部门将根据财政部十八号令第七十五条的规定对违规供应商进行处罚。</w:t>
      </w:r>
    </w:p>
    <w:p w:rsidR="001F6912" w:rsidRDefault="001F6912" w:rsidP="001F6912">
      <w:pPr>
        <w:snapToGrid w:val="0"/>
        <w:spacing w:line="390" w:lineRule="exact"/>
        <w:ind w:firstLineChars="150" w:firstLine="360"/>
        <w:rPr>
          <w:rFonts w:ascii="宋体" w:hAnsi="宋体" w:cs="宋体" w:hint="eastAsia"/>
          <w:sz w:val="24"/>
          <w:szCs w:val="24"/>
        </w:rPr>
      </w:pPr>
      <w:r>
        <w:rPr>
          <w:rFonts w:ascii="宋体" w:hAnsi="宋体" w:cs="宋体" w:hint="eastAsia"/>
          <w:sz w:val="24"/>
          <w:szCs w:val="24"/>
        </w:rPr>
        <w:t>2.6出现下列情形之一的，采购人应当终止竞争性谈判采购活动，发布项目终止公告并说明原因，重新开展采购活动：</w:t>
      </w:r>
    </w:p>
    <w:p w:rsidR="001F6912" w:rsidRDefault="001F6912" w:rsidP="001F6912">
      <w:pPr>
        <w:snapToGrid w:val="0"/>
        <w:spacing w:line="390" w:lineRule="exact"/>
        <w:ind w:firstLineChars="150" w:firstLine="360"/>
        <w:rPr>
          <w:rFonts w:ascii="宋体" w:hAnsi="宋体" w:cs="宋体" w:hint="eastAsia"/>
          <w:sz w:val="24"/>
          <w:szCs w:val="24"/>
        </w:rPr>
      </w:pPr>
      <w:r>
        <w:rPr>
          <w:rFonts w:ascii="宋体" w:hAnsi="宋体" w:cs="宋体" w:hint="eastAsia"/>
          <w:sz w:val="24"/>
          <w:szCs w:val="24"/>
        </w:rPr>
        <w:t>2.6.1因情况变化，不再符合规定的竞争性谈判采购方式适用情形的；</w:t>
      </w:r>
    </w:p>
    <w:p w:rsidR="001F6912" w:rsidRDefault="001F6912" w:rsidP="001F6912">
      <w:pPr>
        <w:snapToGrid w:val="0"/>
        <w:spacing w:line="390" w:lineRule="exact"/>
        <w:ind w:firstLineChars="150" w:firstLine="360"/>
        <w:rPr>
          <w:rFonts w:ascii="宋体" w:hAnsi="宋体" w:cs="宋体" w:hint="eastAsia"/>
          <w:sz w:val="24"/>
          <w:szCs w:val="24"/>
        </w:rPr>
      </w:pPr>
      <w:r>
        <w:rPr>
          <w:rFonts w:ascii="宋体" w:hAnsi="宋体" w:cs="宋体" w:hint="eastAsia"/>
          <w:sz w:val="24"/>
          <w:szCs w:val="24"/>
        </w:rPr>
        <w:t>2.6.2出现影响采购公正的违法、违规行为的；</w:t>
      </w:r>
    </w:p>
    <w:p w:rsidR="001F6912" w:rsidRDefault="001F6912" w:rsidP="001F6912">
      <w:pPr>
        <w:snapToGrid w:val="0"/>
        <w:spacing w:line="390" w:lineRule="exact"/>
        <w:ind w:firstLineChars="150" w:firstLine="360"/>
        <w:rPr>
          <w:rFonts w:ascii="宋体" w:hAnsi="宋体" w:cs="宋体" w:hint="eastAsia"/>
          <w:sz w:val="24"/>
          <w:szCs w:val="24"/>
        </w:rPr>
      </w:pPr>
      <w:r>
        <w:rPr>
          <w:rFonts w:ascii="宋体" w:hAnsi="宋体" w:cs="宋体" w:hint="eastAsia"/>
          <w:sz w:val="24"/>
          <w:szCs w:val="24"/>
        </w:rPr>
        <w:t>2.6.3在采购过程中符合竞争要求的供应商或者报价未超过采购预算的供应商不足3家的，但《政府采购非招标采购方式管理办法》第二十七条第二款规定的情形除外。</w:t>
      </w:r>
    </w:p>
    <w:p w:rsidR="001F6912" w:rsidRDefault="001F6912" w:rsidP="001F6912">
      <w:pPr>
        <w:snapToGrid w:val="0"/>
        <w:spacing w:line="390" w:lineRule="exact"/>
        <w:ind w:firstLineChars="150" w:firstLine="422"/>
        <w:rPr>
          <w:rFonts w:ascii="宋体" w:hAnsi="宋体" w:cs="宋体" w:hint="eastAsia"/>
          <w:b/>
          <w:bCs/>
          <w:szCs w:val="28"/>
        </w:rPr>
      </w:pPr>
      <w:bookmarkStart w:id="138" w:name="_Toc19233_WPSOffice_Level2"/>
      <w:r>
        <w:rPr>
          <w:rFonts w:ascii="宋体" w:hAnsi="宋体" w:cs="宋体" w:hint="eastAsia"/>
          <w:b/>
          <w:bCs/>
          <w:szCs w:val="28"/>
        </w:rPr>
        <w:t>七、成交通知</w:t>
      </w:r>
      <w:bookmarkEnd w:id="138"/>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1、成交供应商确定后2个工作日内，采购结果将在重庆化工职业学院官网（http://www.cqhgzy.com）上发布成交结果预公示。</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3、在预公示期间，如有供应商对成交结果提出质疑的，在质疑处理完毕后发出成交通知书。</w:t>
      </w:r>
    </w:p>
    <w:p w:rsidR="001F6912" w:rsidRDefault="001F6912" w:rsidP="001F6912">
      <w:pPr>
        <w:pStyle w:val="2"/>
        <w:rPr>
          <w:rFonts w:ascii="宋体" w:eastAsia="宋体" w:hAnsi="宋体" w:cs="宋体" w:hint="eastAsia"/>
          <w:sz w:val="28"/>
          <w:szCs w:val="28"/>
        </w:rPr>
      </w:pPr>
      <w:bookmarkStart w:id="139" w:name="_Toc5450_WPSOffice_Level2"/>
      <w:bookmarkStart w:id="140" w:name="_Toc416769636"/>
      <w:bookmarkStart w:id="141" w:name="_Toc5563"/>
      <w:bookmarkStart w:id="142" w:name="_Toc403569784"/>
      <w:bookmarkStart w:id="143" w:name="_Toc416944300"/>
      <w:r>
        <w:rPr>
          <w:rFonts w:ascii="宋体" w:eastAsia="宋体" w:hAnsi="宋体" w:cs="宋体" w:hint="eastAsia"/>
          <w:sz w:val="28"/>
          <w:szCs w:val="28"/>
        </w:rPr>
        <w:t>八、关于质疑和投诉</w:t>
      </w:r>
      <w:bookmarkEnd w:id="139"/>
      <w:bookmarkEnd w:id="140"/>
      <w:bookmarkEnd w:id="141"/>
      <w:bookmarkEnd w:id="142"/>
      <w:bookmarkEnd w:id="143"/>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（一）质疑内容、时限</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1、供应商对成交结果有异议的，应当在成交预公示发布之日起三个日历日内以书面形式向重庆化工职业学院招标办公室提出质疑，并附相关证明材料。</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1F6912" w:rsidRDefault="001F6912" w:rsidP="001F6912">
      <w:pPr>
        <w:spacing w:line="390" w:lineRule="exact"/>
        <w:ind w:firstLineChars="200" w:firstLine="480"/>
        <w:rPr>
          <w:rFonts w:ascii="宋体" w:hAnsi="宋体" w:cs="宋体" w:hint="eastAsia"/>
          <w:b/>
          <w:sz w:val="24"/>
          <w:szCs w:val="24"/>
        </w:rPr>
      </w:pPr>
      <w:r>
        <w:rPr>
          <w:rFonts w:ascii="宋体" w:hAnsi="宋体" w:cs="宋体" w:hint="eastAsia"/>
          <w:sz w:val="24"/>
          <w:szCs w:val="24"/>
        </w:rPr>
        <w:t>（二）质疑答复</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按照《重庆市政府采购供应商质疑投诉处理暂行规定》的相关规定对质疑内容作出答复和处理。</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（三）投诉</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1、对答复不满意或者未在规定时间内答复的，供应商可在答复期满后十五个工作日内按有关规定，向同级财政部门投诉。</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2、在提出投诉时，应附送相关证明材料。投诉书及证明材料为外文的，应同时提供其中文译本；中文与外文意思不一致的，以中文为准。</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lastRenderedPageBreak/>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1F6912" w:rsidRDefault="001F6912" w:rsidP="001F6912">
      <w:pPr>
        <w:pStyle w:val="2"/>
        <w:rPr>
          <w:rFonts w:ascii="宋体" w:eastAsia="宋体" w:hAnsi="宋体" w:cs="宋体" w:hint="eastAsia"/>
          <w:sz w:val="28"/>
          <w:szCs w:val="28"/>
        </w:rPr>
      </w:pPr>
      <w:bookmarkStart w:id="144" w:name="_Toc102227322"/>
      <w:bookmarkStart w:id="145" w:name="_Toc2961_WPSOffice_Level2"/>
      <w:bookmarkStart w:id="146" w:name="_Toc27231"/>
      <w:bookmarkStart w:id="147" w:name="_Toc416944301"/>
      <w:bookmarkStart w:id="148" w:name="_Toc416769637"/>
      <w:bookmarkStart w:id="149" w:name="_Toc403569785"/>
      <w:bookmarkStart w:id="150" w:name="_Toc342913396"/>
      <w:r>
        <w:rPr>
          <w:rFonts w:ascii="宋体" w:eastAsia="宋体" w:hAnsi="宋体" w:cs="宋体" w:hint="eastAsia"/>
          <w:sz w:val="28"/>
          <w:szCs w:val="28"/>
        </w:rPr>
        <w:t>九、签订</w:t>
      </w:r>
      <w:bookmarkEnd w:id="144"/>
      <w:r>
        <w:rPr>
          <w:rFonts w:ascii="宋体" w:eastAsia="宋体" w:hAnsi="宋体" w:cs="宋体" w:hint="eastAsia"/>
          <w:sz w:val="28"/>
          <w:szCs w:val="28"/>
        </w:rPr>
        <w:t>合同</w:t>
      </w:r>
      <w:bookmarkEnd w:id="145"/>
      <w:bookmarkEnd w:id="146"/>
      <w:bookmarkEnd w:id="147"/>
      <w:bookmarkEnd w:id="148"/>
      <w:bookmarkEnd w:id="149"/>
      <w:bookmarkEnd w:id="150"/>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2、竞争性谈判文件、成交供应商的响应文件及有效承诺文件等，均为签订合同的依据。</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3、如成交供应商放弃成交项目或在签订合同时擅自改变成交状态的，采购人将按照相关法律法规处理。</w:t>
      </w:r>
    </w:p>
    <w:p w:rsidR="001F6912" w:rsidRDefault="001F6912" w:rsidP="001F6912">
      <w:pPr>
        <w:spacing w:line="390" w:lineRule="exact"/>
        <w:ind w:firstLineChars="200" w:firstLine="480"/>
        <w:rPr>
          <w:rFonts w:ascii="宋体" w:hAnsi="宋体" w:cs="宋体" w:hint="eastAsia"/>
          <w:sz w:val="24"/>
          <w:szCs w:val="24"/>
        </w:rPr>
      </w:pPr>
      <w:r>
        <w:rPr>
          <w:rFonts w:ascii="宋体" w:hAnsi="宋体"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1F6912" w:rsidRDefault="001F6912" w:rsidP="001F6912">
      <w:pPr>
        <w:spacing w:line="390" w:lineRule="exact"/>
        <w:ind w:firstLineChars="200" w:firstLine="480"/>
        <w:rPr>
          <w:rFonts w:ascii="宋体" w:hAnsi="宋体" w:cs="宋体" w:hint="eastAsia"/>
          <w:b/>
          <w:sz w:val="24"/>
          <w:szCs w:val="24"/>
        </w:rPr>
      </w:pPr>
      <w:r>
        <w:rPr>
          <w:rFonts w:ascii="宋体" w:hAnsi="宋体" w:cs="宋体" w:hint="eastAsia"/>
          <w:sz w:val="24"/>
          <w:szCs w:val="24"/>
        </w:rPr>
        <w:t>5、除不可抗力等因素外，成交通知书发出后，采购人改变成交结果，或者成交供应商拒绝签订政府采购合同的，应当承担相应的法律责任。</w:t>
      </w:r>
    </w:p>
    <w:p w:rsidR="001F6912" w:rsidRDefault="001F6912" w:rsidP="001F6912">
      <w:pPr>
        <w:pStyle w:val="1"/>
        <w:tabs>
          <w:tab w:val="left" w:pos="3360"/>
        </w:tabs>
        <w:spacing w:before="240" w:after="120"/>
        <w:rPr>
          <w:rFonts w:hAnsi="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rPr>
          <w:rFonts w:ascii="宋体" w:hAnsi="宋体" w:cs="宋体" w:hint="eastAsia"/>
        </w:rPr>
      </w:pPr>
    </w:p>
    <w:p w:rsidR="001F6912" w:rsidRDefault="001F6912" w:rsidP="001F6912">
      <w:pPr>
        <w:pStyle w:val="2"/>
        <w:spacing w:before="0" w:after="0" w:line="360" w:lineRule="auto"/>
        <w:jc w:val="center"/>
        <w:rPr>
          <w:rFonts w:ascii="宋体" w:eastAsia="宋体" w:hAnsi="宋体" w:cs="宋体" w:hint="eastAsia"/>
          <w:b w:val="0"/>
          <w:sz w:val="30"/>
          <w:szCs w:val="30"/>
        </w:rPr>
      </w:pPr>
      <w:bookmarkStart w:id="151" w:name="_Toc4845_WPSOffice_Level1"/>
      <w:bookmarkStart w:id="152" w:name="_Toc28109"/>
      <w:r>
        <w:rPr>
          <w:rFonts w:ascii="宋体" w:eastAsia="宋体" w:hAnsi="宋体" w:cs="宋体" w:hint="eastAsia"/>
          <w:b w:val="0"/>
          <w:sz w:val="36"/>
          <w:szCs w:val="30"/>
        </w:rPr>
        <w:t>第三篇  谈判项目技术需求</w:t>
      </w:r>
      <w:bookmarkEnd w:id="96"/>
      <w:bookmarkEnd w:id="151"/>
      <w:bookmarkEnd w:id="152"/>
    </w:p>
    <w:tbl>
      <w:tblPr>
        <w:tblW w:w="954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376"/>
        <w:gridCol w:w="7341"/>
      </w:tblGrid>
      <w:tr w:rsidR="001F6912" w:rsidTr="001F6912">
        <w:trPr>
          <w:trHeight w:val="643"/>
        </w:trPr>
        <w:tc>
          <w:tcPr>
            <w:tcW w:w="82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left"/>
              <w:rPr>
                <w:rFonts w:ascii="宋体" w:hAnsi="宋体" w:cs="宋体"/>
                <w:sz w:val="18"/>
                <w:szCs w:val="18"/>
              </w:rPr>
            </w:pPr>
            <w:r>
              <w:rPr>
                <w:rFonts w:ascii="宋体" w:hAnsi="宋体" w:cs="宋体" w:hint="eastAsia"/>
                <w:sz w:val="18"/>
                <w:szCs w:val="18"/>
              </w:rPr>
              <w:t>序号</w:t>
            </w:r>
          </w:p>
        </w:tc>
        <w:tc>
          <w:tcPr>
            <w:tcW w:w="1375"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left"/>
              <w:rPr>
                <w:rFonts w:ascii="宋体" w:hAnsi="宋体" w:cs="宋体"/>
                <w:sz w:val="18"/>
                <w:szCs w:val="18"/>
              </w:rPr>
            </w:pPr>
            <w:r>
              <w:rPr>
                <w:rFonts w:ascii="宋体" w:hAnsi="宋体" w:cs="宋体" w:hint="eastAsia"/>
                <w:sz w:val="18"/>
                <w:szCs w:val="18"/>
              </w:rPr>
              <w:t>采购货物名称</w:t>
            </w:r>
          </w:p>
        </w:tc>
        <w:tc>
          <w:tcPr>
            <w:tcW w:w="7338"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left"/>
              <w:rPr>
                <w:rFonts w:ascii="宋体" w:hAnsi="宋体" w:cs="宋体"/>
                <w:sz w:val="18"/>
                <w:szCs w:val="18"/>
              </w:rPr>
            </w:pPr>
            <w:r>
              <w:rPr>
                <w:rFonts w:ascii="宋体" w:hAnsi="宋体" w:cs="宋体" w:hint="eastAsia"/>
                <w:sz w:val="18"/>
                <w:szCs w:val="18"/>
              </w:rPr>
              <w:t>技术参数</w:t>
            </w:r>
          </w:p>
        </w:tc>
      </w:tr>
      <w:tr w:rsidR="001F6912" w:rsidTr="001F6912">
        <w:trPr>
          <w:trHeight w:val="831"/>
        </w:trPr>
        <w:tc>
          <w:tcPr>
            <w:tcW w:w="82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center"/>
              <w:rPr>
                <w:rFonts w:ascii="宋体" w:hAnsi="宋体" w:cs="宋体"/>
                <w:sz w:val="18"/>
                <w:szCs w:val="18"/>
              </w:rPr>
            </w:pPr>
            <w:bookmarkStart w:id="153" w:name="_Hlk25007834"/>
            <w:r>
              <w:rPr>
                <w:rFonts w:ascii="宋体" w:hAnsi="宋体" w:cs="宋体" w:hint="eastAsia"/>
                <w:sz w:val="18"/>
                <w:szCs w:val="18"/>
              </w:rPr>
              <w:lastRenderedPageBreak/>
              <w:t>1</w:t>
            </w:r>
          </w:p>
        </w:tc>
        <w:tc>
          <w:tcPr>
            <w:tcW w:w="13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700" w:lineRule="exact"/>
              <w:rPr>
                <w:rFonts w:ascii="宋体" w:hAnsi="宋体" w:cs="宋体"/>
                <w:sz w:val="18"/>
                <w:szCs w:val="18"/>
              </w:rPr>
            </w:pPr>
            <w:r>
              <w:rPr>
                <w:rFonts w:ascii="宋体" w:hAnsi="宋体" w:cs="宋体" w:hint="eastAsia"/>
                <w:sz w:val="18"/>
                <w:szCs w:val="18"/>
              </w:rPr>
              <w:t>湿法混合制粒机</w:t>
            </w:r>
          </w:p>
          <w:p w:rsidR="001F6912" w:rsidRDefault="001F6912">
            <w:pPr>
              <w:snapToGrid w:val="0"/>
              <w:jc w:val="center"/>
              <w:rPr>
                <w:rFonts w:ascii="宋体" w:hAnsi="宋体" w:cs="宋体"/>
                <w:sz w:val="18"/>
                <w:szCs w:val="18"/>
              </w:rPr>
            </w:pPr>
          </w:p>
        </w:tc>
        <w:tc>
          <w:tcPr>
            <w:tcW w:w="7338" w:type="dxa"/>
            <w:tcBorders>
              <w:top w:val="single" w:sz="4" w:space="0" w:color="auto"/>
              <w:left w:val="single" w:sz="4" w:space="0" w:color="auto"/>
              <w:bottom w:val="single" w:sz="4" w:space="0" w:color="auto"/>
              <w:right w:val="single" w:sz="4" w:space="0" w:color="auto"/>
            </w:tcBorders>
            <w:hideMark/>
          </w:tcPr>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一、</w:t>
            </w:r>
            <w:bookmarkStart w:id="154" w:name="_Hlk25007861"/>
            <w:r>
              <w:rPr>
                <w:rFonts w:ascii="方正仿宋_GBK" w:eastAsia="方正仿宋_GBK" w:hAnsi="方正仿宋_GBK" w:cs="方正仿宋_GBK" w:hint="eastAsia"/>
                <w:sz w:val="22"/>
              </w:rPr>
              <w:t>基本要求</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1、结构合理，能同时实现了多个物料锅的更换，能一次完成混合、加湿、制粒工序，生产效率高，制粒效果好，且制粒过程密闭。</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2、体积小，操作方便，同时设计了安全连锁装置，使用安全。</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3、设备组成</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宋体" w:hAnsi="宋体" w:cs="方正仿宋_GBK" w:hint="eastAsia"/>
                <w:sz w:val="22"/>
              </w:rPr>
              <w:t>①</w:t>
            </w:r>
            <w:r>
              <w:rPr>
                <w:rFonts w:ascii="宋体" w:hAnsi="宋体" w:cs="宋体" w:hint="eastAsia"/>
                <w:sz w:val="18"/>
                <w:szCs w:val="18"/>
              </w:rPr>
              <w:t>★</w:t>
            </w:r>
            <w:r>
              <w:rPr>
                <w:rFonts w:ascii="宋体" w:hAnsi="宋体" w:cs="方正仿宋_GBK" w:hint="eastAsia"/>
                <w:sz w:val="22"/>
              </w:rPr>
              <w:t>可换</w:t>
            </w:r>
            <w:r>
              <w:rPr>
                <w:rFonts w:ascii="方正仿宋_GBK" w:eastAsia="方正仿宋_GBK" w:hAnsi="方正仿宋_GBK" w:cs="方正仿宋_GBK" w:hint="eastAsia"/>
                <w:sz w:val="22"/>
              </w:rPr>
              <w:t>物料锅四套，分别为1L、3L、6L、10L，不得更换；</w:t>
            </w:r>
          </w:p>
          <w:p w:rsidR="001F6912" w:rsidRDefault="001F6912">
            <w:pPr>
              <w:widowControl/>
              <w:spacing w:line="240" w:lineRule="atLeast"/>
              <w:jc w:val="left"/>
              <w:textAlignment w:val="center"/>
              <w:rPr>
                <w:rFonts w:ascii="宋体" w:hAnsi="宋体" w:cs="方正仿宋_GBK" w:hint="eastAsia"/>
                <w:sz w:val="22"/>
              </w:rPr>
            </w:pPr>
            <w:r>
              <w:rPr>
                <w:rFonts w:ascii="宋体" w:hAnsi="宋体" w:cs="方正仿宋_GBK" w:hint="eastAsia"/>
                <w:sz w:val="22"/>
              </w:rPr>
              <w:t>②物料锅带移动式物料锅支架</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4、搅拌桨转速可调，可根据物料多少进行变频调速，且调速范围为100rpm—2000rpm</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5、切碎桨变频电机，转速可调，且调速范围284rpm—2840rpm</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二、其它质量要求</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1、搅拌电机为变频电机且保证扭矩和转速，有扭矩、转速与不同物料量的理论匹配值，能保证转速设定范围与锅体体积匹配，保证不同锅体最大转速下的搅拌桨边缘线速度一致，并提供证明文件，保证制粒效果。</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2、换锅时整体换锅更换，操作方便。</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3、</w:t>
            </w:r>
            <w:r>
              <w:rPr>
                <w:rFonts w:ascii="宋体" w:hAnsi="宋体" w:cs="宋体" w:hint="eastAsia"/>
                <w:sz w:val="18"/>
                <w:szCs w:val="18"/>
              </w:rPr>
              <w:t>★</w:t>
            </w:r>
            <w:r>
              <w:rPr>
                <w:rFonts w:ascii="方正仿宋_GBK" w:eastAsia="方正仿宋_GBK" w:hAnsi="方正仿宋_GBK" w:cs="方正仿宋_GBK" w:hint="eastAsia"/>
                <w:sz w:val="22"/>
              </w:rPr>
              <w:t>锅体设备密封性能好，同时设计漏水观察孔，能判断密封圈是否完好，不能是设备不运转了，才知道密封坏了。</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4、</w:t>
            </w:r>
            <w:r>
              <w:rPr>
                <w:rFonts w:ascii="宋体" w:hAnsi="宋体" w:cs="宋体" w:hint="eastAsia"/>
                <w:sz w:val="18"/>
                <w:szCs w:val="18"/>
              </w:rPr>
              <w:t>★</w:t>
            </w:r>
            <w:r>
              <w:rPr>
                <w:rFonts w:ascii="方正仿宋_GBK" w:eastAsia="方正仿宋_GBK" w:hAnsi="方正仿宋_GBK" w:cs="方正仿宋_GBK" w:hint="eastAsia"/>
                <w:sz w:val="22"/>
              </w:rPr>
              <w:t>搅拌桨与切碎刀均采用变频器调速驱动，制粒工艺过程可进行多段速控制，可满足不同药品的制粒工艺要求</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5、</w:t>
            </w:r>
            <w:r>
              <w:rPr>
                <w:rFonts w:ascii="宋体" w:hAnsi="宋体" w:cs="宋体" w:hint="eastAsia"/>
                <w:sz w:val="18"/>
                <w:szCs w:val="18"/>
              </w:rPr>
              <w:t>★</w:t>
            </w:r>
            <w:r>
              <w:rPr>
                <w:rFonts w:ascii="方正仿宋_GBK" w:eastAsia="方正仿宋_GBK" w:hAnsi="方正仿宋_GBK" w:cs="方正仿宋_GBK" w:hint="eastAsia"/>
                <w:sz w:val="22"/>
              </w:rPr>
              <w:t>加浆方式独特，有加浆喷嘴和加浆接头，且为快插形式，可实现加浆漏斗、加浆喷嘴之间快速插拔更换，也可选配替换为配套插拔式空气雾化喷枪。</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6、带供液泵喷浆。</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7、</w:t>
            </w:r>
            <w:r>
              <w:rPr>
                <w:rFonts w:ascii="宋体" w:hAnsi="宋体" w:cs="宋体" w:hint="eastAsia"/>
                <w:sz w:val="18"/>
                <w:szCs w:val="18"/>
              </w:rPr>
              <w:t>★</w:t>
            </w:r>
            <w:r>
              <w:rPr>
                <w:rFonts w:ascii="方正仿宋_GBK" w:eastAsia="方正仿宋_GBK" w:hAnsi="方正仿宋_GBK" w:cs="方正仿宋_GBK" w:hint="eastAsia"/>
                <w:sz w:val="22"/>
              </w:rPr>
              <w:t>出料机构采用平行活塞双杆结构，关闭后无死角槽状态。</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8、</w:t>
            </w:r>
            <w:r>
              <w:rPr>
                <w:rFonts w:ascii="宋体" w:hAnsi="宋体" w:cs="宋体" w:hint="eastAsia"/>
                <w:sz w:val="18"/>
                <w:szCs w:val="18"/>
              </w:rPr>
              <w:t>★</w:t>
            </w:r>
            <w:r>
              <w:rPr>
                <w:rFonts w:ascii="方正仿宋_GBK" w:eastAsia="方正仿宋_GBK" w:hAnsi="方正仿宋_GBK" w:cs="方正仿宋_GBK" w:hint="eastAsia"/>
                <w:sz w:val="22"/>
              </w:rPr>
              <w:t>控制系统为品牌系统，具备审计追踪功能，充分发挥计算机的智能特性。</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9、</w:t>
            </w:r>
            <w:r>
              <w:rPr>
                <w:rFonts w:ascii="宋体" w:hAnsi="宋体" w:cs="宋体" w:hint="eastAsia"/>
                <w:sz w:val="18"/>
                <w:szCs w:val="18"/>
              </w:rPr>
              <w:t>★</w:t>
            </w:r>
            <w:r>
              <w:rPr>
                <w:rFonts w:ascii="方正仿宋_GBK" w:eastAsia="方正仿宋_GBK" w:hAnsi="方正仿宋_GBK" w:cs="方正仿宋_GBK" w:hint="eastAsia"/>
                <w:sz w:val="22"/>
              </w:rPr>
              <w:t>控制系统能实现GMP要求的管理员、工艺员、操作员三级登录管理功能。</w:t>
            </w:r>
            <w:bookmarkEnd w:id="154"/>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10、</w:t>
            </w:r>
            <w:r>
              <w:rPr>
                <w:rFonts w:ascii="宋体" w:hAnsi="宋体" w:cs="宋体" w:hint="eastAsia"/>
                <w:sz w:val="18"/>
                <w:szCs w:val="18"/>
              </w:rPr>
              <w:t>★</w:t>
            </w:r>
            <w:r>
              <w:rPr>
                <w:rFonts w:ascii="方正仿宋_GBK" w:eastAsia="方正仿宋_GBK" w:hAnsi="方正仿宋_GBK" w:cs="方正仿宋_GBK" w:hint="eastAsia"/>
                <w:sz w:val="22"/>
              </w:rPr>
              <w:t>实验用设备通过几何放大（同厂家锅体及桨叶结构）、运动放大（转速及时间）、动力放大（电流或扭矩）依据弗劳德系数，适应工艺放大性要求。</w:t>
            </w:r>
          </w:p>
          <w:p w:rsidR="001F6912" w:rsidRDefault="001F6912">
            <w:pPr>
              <w:widowControl/>
              <w:spacing w:line="240" w:lineRule="atLeast"/>
              <w:jc w:val="left"/>
              <w:textAlignment w:val="center"/>
              <w:rPr>
                <w:rFonts w:ascii="宋体" w:hAnsi="宋体" w:cs="宋体"/>
                <w:sz w:val="18"/>
                <w:szCs w:val="18"/>
              </w:rPr>
            </w:pPr>
            <w:r>
              <w:rPr>
                <w:rFonts w:ascii="方正仿宋_GBK" w:eastAsia="方正仿宋_GBK" w:hAnsi="方正仿宋_GBK" w:cs="方正仿宋_GBK" w:hint="eastAsia"/>
                <w:sz w:val="22"/>
              </w:rPr>
              <w:t>11、</w:t>
            </w:r>
            <w:r>
              <w:rPr>
                <w:rFonts w:ascii="宋体" w:hAnsi="宋体" w:cs="宋体" w:hint="eastAsia"/>
                <w:sz w:val="18"/>
                <w:szCs w:val="18"/>
              </w:rPr>
              <w:t>★</w:t>
            </w:r>
            <w:r>
              <w:rPr>
                <w:rFonts w:ascii="方正仿宋_GBK" w:eastAsia="方正仿宋_GBK" w:hAnsi="方正仿宋_GBK" w:cs="方正仿宋_GBK" w:hint="eastAsia"/>
                <w:sz w:val="22"/>
              </w:rPr>
              <w:t>安全要求：具有安全联锁装置，机罩打开后，设备不能运行（其他厂家没有此保护功能），使用安全。</w:t>
            </w:r>
          </w:p>
        </w:tc>
      </w:tr>
      <w:bookmarkEnd w:id="153"/>
      <w:tr w:rsidR="001F6912" w:rsidTr="001F6912">
        <w:trPr>
          <w:trHeight w:val="831"/>
        </w:trPr>
        <w:tc>
          <w:tcPr>
            <w:tcW w:w="82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center"/>
              <w:rPr>
                <w:rFonts w:ascii="宋体" w:hAnsi="宋体" w:cs="宋体"/>
                <w:sz w:val="18"/>
                <w:szCs w:val="18"/>
              </w:rPr>
            </w:pPr>
            <w:r>
              <w:rPr>
                <w:rFonts w:ascii="宋体" w:hAnsi="宋体" w:cs="宋体" w:hint="eastAsia"/>
                <w:sz w:val="18"/>
                <w:szCs w:val="18"/>
              </w:rPr>
              <w:t>2</w:t>
            </w:r>
          </w:p>
        </w:tc>
        <w:tc>
          <w:tcPr>
            <w:tcW w:w="1375" w:type="dxa"/>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微生物发酵罐</w:t>
            </w:r>
          </w:p>
        </w:tc>
        <w:tc>
          <w:tcPr>
            <w:tcW w:w="7338" w:type="dxa"/>
            <w:tcBorders>
              <w:top w:val="single" w:sz="4" w:space="0" w:color="auto"/>
              <w:left w:val="single" w:sz="4" w:space="0" w:color="auto"/>
              <w:bottom w:val="single" w:sz="4" w:space="0" w:color="auto"/>
              <w:right w:val="single" w:sz="4" w:space="0" w:color="auto"/>
            </w:tcBorders>
            <w:hideMark/>
          </w:tcPr>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一</w:t>
            </w:r>
            <w:bookmarkStart w:id="155" w:name="_Hlk25007888"/>
            <w:r>
              <w:rPr>
                <w:rFonts w:ascii="方正仿宋_GBK" w:eastAsia="方正仿宋_GBK" w:hAnsi="方正仿宋_GBK" w:cs="方正仿宋_GBK" w:hint="eastAsia"/>
                <w:sz w:val="22"/>
              </w:rPr>
              <w:t>、基本要求</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1、发酵适用于固态发酵、半固态发酵、液态发酵</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2、发酵体积为30L</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3、配套相应的空压就、蒸汽发生器等设施</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4、PLC控制</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lastRenderedPageBreak/>
              <w:t>5、罐体材质、搅拌浆材质316不锈钢</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二、技术配置</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1、罐体系统</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30L，隔板、推车材料为进口不锈钢,带外夹套,特制安全通气、排气。</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2、温度控制</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0~40.0℃±0.2℃（德国进口Pt-100温度电极，模糊PID智能控制器）。</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3、搅拌系统</w:t>
            </w:r>
          </w:p>
          <w:p w:rsidR="001F6912" w:rsidRDefault="001F6912">
            <w:pPr>
              <w:widowControl/>
              <w:spacing w:line="240" w:lineRule="atLeast"/>
              <w:ind w:firstLineChars="200" w:firstLine="440"/>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交流马达及减速机，可定时正反方向运转。0～99min可调，螺旋形搅拌桨。</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4、PH控制系统</w:t>
            </w:r>
          </w:p>
          <w:p w:rsidR="001F6912" w:rsidRDefault="001F6912">
            <w:pPr>
              <w:widowControl/>
              <w:spacing w:line="240" w:lineRule="atLeast"/>
              <w:ind w:firstLineChars="100" w:firstLine="220"/>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梅特勒托利多耐高温灭菌电极，蠕动泵控制酸碱，自动平衡罐内酸碱。</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5、湿度控制</w:t>
            </w:r>
          </w:p>
          <w:p w:rsidR="001F6912" w:rsidRDefault="001F6912">
            <w:pPr>
              <w:widowControl/>
              <w:spacing w:line="240" w:lineRule="atLeast"/>
              <w:ind w:firstLineChars="200" w:firstLine="440"/>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0-90%可调，电磁阀+隔膜泵自动添加无菌培养基，湿度传感器实时测量湿度，316L喷嘴补料，确保了培养基加注的均匀性。</w:t>
            </w:r>
            <w:bookmarkEnd w:id="155"/>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6、阀门管件</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宋体" w:hAnsi="宋体" w:cs="方正仿宋_GBK" w:hint="eastAsia"/>
                <w:sz w:val="22"/>
              </w:rPr>
              <w:t>①</w:t>
            </w:r>
            <w:r>
              <w:rPr>
                <w:rFonts w:ascii="方正仿宋_GBK" w:eastAsia="方正仿宋_GBK" w:hAnsi="方正仿宋_GBK" w:cs="方正仿宋_GBK" w:hint="eastAsia"/>
                <w:sz w:val="22"/>
              </w:rPr>
              <w:t>选用优质不锈阀门及发酵专用阀门，物料阀门采用优质隔膜阀；</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宋体" w:hAnsi="宋体" w:cs="方正仿宋_GBK" w:hint="eastAsia"/>
                <w:sz w:val="22"/>
              </w:rPr>
              <w:t>②</w:t>
            </w:r>
            <w:r>
              <w:rPr>
                <w:rFonts w:ascii="方正仿宋_GBK" w:eastAsia="方正仿宋_GBK" w:hAnsi="方正仿宋_GBK" w:cs="方正仿宋_GBK" w:hint="eastAsia"/>
                <w:sz w:val="22"/>
              </w:rPr>
              <w:t xml:space="preserve">外抛光不锈钢管道及优质配件，物料管路卫生级内外抛光管； </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宋体" w:hAnsi="宋体" w:cs="方正仿宋_GBK" w:hint="eastAsia"/>
                <w:sz w:val="22"/>
              </w:rPr>
              <w:t>③</w:t>
            </w:r>
            <w:r>
              <w:rPr>
                <w:rFonts w:ascii="方正仿宋_GBK" w:eastAsia="方正仿宋_GBK" w:hAnsi="方正仿宋_GBK" w:cs="方正仿宋_GBK" w:hint="eastAsia"/>
                <w:sz w:val="22"/>
              </w:rPr>
              <w:t>包括空气管路、蒸汽管路、物料管路和排污管路；</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宋体" w:hAnsi="宋体" w:cs="方正仿宋_GBK" w:hint="eastAsia"/>
                <w:sz w:val="22"/>
              </w:rPr>
              <w:t>④</w:t>
            </w:r>
            <w:r>
              <w:rPr>
                <w:rFonts w:ascii="方正仿宋_GBK" w:eastAsia="方正仿宋_GBK" w:hAnsi="方正仿宋_GBK" w:cs="方正仿宋_GBK" w:hint="eastAsia"/>
                <w:sz w:val="22"/>
              </w:rPr>
              <w:t>所有管件阀门都可以正面操作，设计合理，操作方便；</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7、易耗品配备两套</w:t>
            </w:r>
          </w:p>
        </w:tc>
      </w:tr>
      <w:tr w:rsidR="001F6912" w:rsidTr="001F6912">
        <w:trPr>
          <w:trHeight w:val="831"/>
        </w:trPr>
        <w:tc>
          <w:tcPr>
            <w:tcW w:w="82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center"/>
              <w:rPr>
                <w:rFonts w:ascii="宋体" w:hAnsi="宋体" w:cs="宋体"/>
                <w:sz w:val="18"/>
                <w:szCs w:val="18"/>
              </w:rPr>
            </w:pPr>
            <w:r>
              <w:rPr>
                <w:rFonts w:ascii="宋体" w:hAnsi="宋体" w:cs="宋体" w:hint="eastAsia"/>
                <w:sz w:val="18"/>
                <w:szCs w:val="18"/>
              </w:rPr>
              <w:lastRenderedPageBreak/>
              <w:t>3</w:t>
            </w:r>
          </w:p>
        </w:tc>
        <w:tc>
          <w:tcPr>
            <w:tcW w:w="1375" w:type="dxa"/>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管式离心机</w:t>
            </w:r>
          </w:p>
        </w:tc>
        <w:tc>
          <w:tcPr>
            <w:tcW w:w="7338" w:type="dxa"/>
            <w:tcBorders>
              <w:top w:val="single" w:sz="4" w:space="0" w:color="auto"/>
              <w:left w:val="single" w:sz="4" w:space="0" w:color="auto"/>
              <w:bottom w:val="single" w:sz="4" w:space="0" w:color="auto"/>
              <w:right w:val="single" w:sz="4" w:space="0" w:color="auto"/>
            </w:tcBorders>
            <w:hideMark/>
          </w:tcPr>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一、基本要求</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1、分离因素17000，转速20000转，能实现液固的分离；</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2、完全符合GMP要求，组件包含转鼓、主机、进料管、积液盘等为316材质全不锈钢型。</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3、使用客户包含全国著名制药企业。</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4、转鼓内径约75mm</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二、配置</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1、主轴承核定转速达20000rpm，且为进口材质（德国知名品牌），噪音小于40分贝和振动频率低，低于标准值2/3；</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2、传动皮带进口材质（瑞士）；</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3、进料口内径8-10mm   外径14mm；</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4、进口带泵，保证进口压力0.015Mpa--0.025Mpa；</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5、转鼓清洗简单方便。</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6、整机安装严格按照GMP要求进行安装，如地脚螺栓为不锈钢螺栓等。</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7、备品备件如轴承4只，转鼓密封圈2只，皮带4根，其它备品备件及专用工具不得低于行业要求。</w:t>
            </w:r>
          </w:p>
          <w:p w:rsidR="001F6912" w:rsidRDefault="001F6912">
            <w:pPr>
              <w:widowControl/>
              <w:spacing w:line="240" w:lineRule="atLeast"/>
              <w:jc w:val="left"/>
              <w:textAlignment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8、可以蒸汽消毒和热水清洗</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9、带冷却盘管。</w:t>
            </w:r>
          </w:p>
        </w:tc>
      </w:tr>
    </w:tbl>
    <w:p w:rsidR="001F6912" w:rsidRDefault="001F6912" w:rsidP="001F6912">
      <w:pPr>
        <w:pStyle w:val="2"/>
        <w:spacing w:before="0" w:after="0" w:line="360" w:lineRule="auto"/>
        <w:ind w:firstLineChars="700" w:firstLine="2530"/>
        <w:rPr>
          <w:rFonts w:ascii="宋体" w:eastAsia="宋体" w:hAnsi="宋体" w:cs="宋体" w:hint="eastAsia"/>
          <w:b w:val="0"/>
          <w:sz w:val="30"/>
          <w:szCs w:val="30"/>
        </w:rPr>
      </w:pPr>
      <w:r>
        <w:rPr>
          <w:rFonts w:ascii="宋体" w:hAnsi="宋体" w:cs="宋体" w:hint="eastAsia"/>
          <w:sz w:val="36"/>
          <w:szCs w:val="30"/>
          <w:lang/>
        </w:rPr>
        <w:br w:type="page"/>
      </w:r>
      <w:bookmarkStart w:id="156" w:name="_Toc17650_WPSOffice_Level1"/>
      <w:bookmarkStart w:id="157" w:name="_Toc18279"/>
      <w:bookmarkStart w:id="158" w:name="_Toc403569789"/>
      <w:bookmarkStart w:id="159" w:name="_Toc12789058"/>
      <w:r>
        <w:rPr>
          <w:rFonts w:ascii="宋体" w:eastAsia="宋体" w:hAnsi="宋体" w:cs="宋体" w:hint="eastAsia"/>
          <w:b w:val="0"/>
          <w:sz w:val="36"/>
          <w:szCs w:val="30"/>
        </w:rPr>
        <w:lastRenderedPageBreak/>
        <w:t>第四篇  谈判项目服务需求</w:t>
      </w:r>
      <w:bookmarkEnd w:id="156"/>
      <w:bookmarkEnd w:id="157"/>
    </w:p>
    <w:p w:rsidR="001F6912" w:rsidRDefault="001F6912" w:rsidP="001F6912">
      <w:pPr>
        <w:pStyle w:val="3"/>
        <w:spacing w:before="0" w:after="0" w:line="440" w:lineRule="exact"/>
        <w:rPr>
          <w:rFonts w:ascii="宋体" w:hAnsi="宋体" w:cs="宋体" w:hint="eastAsia"/>
          <w:sz w:val="24"/>
          <w:szCs w:val="24"/>
        </w:rPr>
      </w:pPr>
      <w:bookmarkStart w:id="160" w:name="_Toc644_WPSOffice_Level2"/>
      <w:bookmarkStart w:id="161" w:name="_Toc5917"/>
      <w:bookmarkStart w:id="162" w:name="_Toc344475120"/>
      <w:bookmarkStart w:id="163" w:name="_Toc493364779"/>
      <w:bookmarkStart w:id="164" w:name="_Toc12789059"/>
      <w:bookmarkStart w:id="165" w:name="_Toc11641055"/>
      <w:bookmarkStart w:id="166" w:name="_Toc403569796"/>
      <w:bookmarkEnd w:id="158"/>
      <w:bookmarkEnd w:id="159"/>
      <w:r>
        <w:rPr>
          <w:rFonts w:ascii="宋体" w:hAnsi="宋体" w:cs="宋体" w:hint="eastAsia"/>
          <w:sz w:val="24"/>
          <w:szCs w:val="24"/>
        </w:rPr>
        <w:t>一、交货时间、地点及验收方式</w:t>
      </w:r>
      <w:bookmarkEnd w:id="160"/>
      <w:bookmarkEnd w:id="161"/>
      <w:bookmarkEnd w:id="162"/>
      <w:bookmarkEnd w:id="163"/>
    </w:p>
    <w:p w:rsidR="001F6912" w:rsidRDefault="001F6912" w:rsidP="001F6912">
      <w:pPr>
        <w:pStyle w:val="26"/>
        <w:spacing w:line="400" w:lineRule="exact"/>
        <w:ind w:firstLineChars="150" w:firstLine="360"/>
        <w:rPr>
          <w:rFonts w:ascii="宋体" w:hAnsi="宋体" w:cs="宋体" w:hint="eastAsia"/>
          <w:sz w:val="24"/>
          <w:szCs w:val="24"/>
        </w:rPr>
      </w:pPr>
      <w:r>
        <w:rPr>
          <w:rFonts w:ascii="宋体" w:hAnsi="宋体" w:cs="宋体" w:hint="eastAsia"/>
          <w:sz w:val="24"/>
          <w:szCs w:val="24"/>
        </w:rPr>
        <w:t>（一）交货时间</w:t>
      </w:r>
    </w:p>
    <w:p w:rsidR="001F6912" w:rsidRDefault="001F6912" w:rsidP="001F6912">
      <w:pPr>
        <w:pStyle w:val="26"/>
        <w:tabs>
          <w:tab w:val="left" w:pos="4905"/>
        </w:tabs>
        <w:spacing w:line="400" w:lineRule="exact"/>
        <w:ind w:firstLineChars="200" w:firstLine="480"/>
        <w:rPr>
          <w:rFonts w:ascii="宋体" w:hAnsi="宋体" w:cs="宋体" w:hint="eastAsia"/>
          <w:sz w:val="24"/>
          <w:szCs w:val="24"/>
        </w:rPr>
      </w:pPr>
      <w:r>
        <w:rPr>
          <w:rFonts w:ascii="宋体" w:hAnsi="宋体" w:cs="宋体" w:hint="eastAsia"/>
          <w:sz w:val="24"/>
          <w:szCs w:val="24"/>
        </w:rPr>
        <w:t>采购合同签订后，60个自然日内交货并完成安装调试；</w:t>
      </w:r>
    </w:p>
    <w:p w:rsidR="001F6912" w:rsidRDefault="001F6912" w:rsidP="001F6912">
      <w:pPr>
        <w:pStyle w:val="26"/>
        <w:spacing w:line="400" w:lineRule="exact"/>
        <w:ind w:firstLineChars="150" w:firstLine="360"/>
        <w:rPr>
          <w:rFonts w:ascii="宋体" w:hAnsi="宋体" w:cs="宋体" w:hint="eastAsia"/>
          <w:sz w:val="24"/>
          <w:szCs w:val="24"/>
        </w:rPr>
      </w:pPr>
      <w:r>
        <w:rPr>
          <w:rFonts w:ascii="宋体" w:hAnsi="宋体" w:cs="宋体" w:hint="eastAsia"/>
          <w:sz w:val="24"/>
          <w:szCs w:val="24"/>
        </w:rPr>
        <w:t>（二）交货地点</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交货地点：重庆化工职业学院长寿校区及采购人制定地点。</w:t>
      </w:r>
    </w:p>
    <w:p w:rsidR="001F6912" w:rsidRDefault="001F6912" w:rsidP="001F6912">
      <w:pPr>
        <w:pStyle w:val="26"/>
        <w:spacing w:line="400" w:lineRule="exact"/>
        <w:ind w:firstLineChars="150" w:firstLine="360"/>
        <w:rPr>
          <w:rFonts w:ascii="宋体" w:hAnsi="宋体" w:cs="宋体" w:hint="eastAsia"/>
          <w:sz w:val="24"/>
          <w:szCs w:val="24"/>
        </w:rPr>
      </w:pPr>
      <w:r>
        <w:rPr>
          <w:rFonts w:ascii="宋体" w:hAnsi="宋体" w:cs="宋体" w:hint="eastAsia"/>
          <w:sz w:val="24"/>
          <w:szCs w:val="24"/>
        </w:rPr>
        <w:t>（三）验收方式</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1.货物到达现场后，供应商应经采购人或其指定验收单位清点品名、规格、数量；检查外观，作出开箱验收记录，双方签字确认。</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2.供应商应保证货物到达用户所在地完好无损，如有缺漏、损坏，由供应商负责调换、补齐或赔偿。</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3.供应商应提供完备的技术资料、装箱单和合格证等，并派遣专业技术人员进行现场安装调试。验收合格条件如下：</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3.1设备品种、规格、数量、技术参数以及商品品牌、制造商等与采购合同一致，性能指标达到规定的标准。</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3.2货物技术资料、装箱单、合格证等资料齐全。</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3.3在规定时间内完成交货并验收，并经采购人确认。</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4.供应商提供的货物未达到竞争性磋商规定要求和招标文件规定要求，且对采购人造成损失的，由供应商承担一切责任，并赔偿所造成的损失。</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5.采购人可邀请国家认可的质量检测机构参加验收工作。</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6.采购人需要制造商对成交供应商交付的产品（包括质量、技术参数等）进行确认的，制造商应予以配合，并出具书面意见。</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7.产品包装材料归采购人所有。</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8.产品安装后，采购人同中标人任选物料或产品在参数范围内进行性能确认，能满足预订用途的要求。</w:t>
      </w:r>
    </w:p>
    <w:p w:rsidR="001F6912" w:rsidRDefault="001F6912" w:rsidP="001F6912">
      <w:pPr>
        <w:pStyle w:val="3"/>
        <w:spacing w:before="0" w:after="0" w:line="400" w:lineRule="exact"/>
        <w:rPr>
          <w:rFonts w:ascii="宋体" w:hAnsi="宋体" w:cs="宋体" w:hint="eastAsia"/>
          <w:sz w:val="24"/>
          <w:szCs w:val="24"/>
        </w:rPr>
      </w:pPr>
      <w:bookmarkStart w:id="167" w:name="_Toc2842_WPSOffice_Level2"/>
      <w:bookmarkStart w:id="168" w:name="_Toc493364780"/>
      <w:bookmarkStart w:id="169" w:name="_Toc14817"/>
      <w:bookmarkStart w:id="170" w:name="_Toc344475121"/>
      <w:r>
        <w:rPr>
          <w:rFonts w:ascii="宋体" w:hAnsi="宋体" w:cs="宋体" w:hint="eastAsia"/>
          <w:sz w:val="24"/>
          <w:szCs w:val="24"/>
        </w:rPr>
        <w:t>二、质量保证及售后服务</w:t>
      </w:r>
      <w:bookmarkEnd w:id="167"/>
      <w:bookmarkEnd w:id="168"/>
      <w:bookmarkEnd w:id="169"/>
      <w:bookmarkEnd w:id="170"/>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1.投标人应明确承诺：其投标产品安装调试完毕且验收合格后质量保证期达到1年。</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2.投标产品属于国家规定“三包”范围的，其产品质量保证期不得低于“三包”规定。</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3.投标人的质量保证期承诺优于国家“三包”规定的，按投标人实际承诺执行。</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4.投标产品由制造商（指产品生产制造商，或其负责销售、售后服务机构，以下同）负责标准售后服务的，应当在投标文件中予以明确说明,并附制造商售后服务承诺。</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（二）售后服务内容</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1.投标人和制造商在质量保证期内应当为采购人提供以下技术支持和服务：</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1.1电话咨询</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中标人和制造商应当为采购人提供技术援助电话，解答采购人在使用中遇到的问题，</w:t>
      </w:r>
      <w:r>
        <w:rPr>
          <w:rFonts w:ascii="宋体" w:hAnsi="宋体" w:cs="宋体" w:hint="eastAsia"/>
          <w:sz w:val="24"/>
          <w:szCs w:val="24"/>
        </w:rPr>
        <w:lastRenderedPageBreak/>
        <w:t>及时为采购人提出解决问题的建议。</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1.2现场响应</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采购人遇到使用及技术问题，电话咨询不能解决的，中标人和制造商应在24小时内到达现场进行处理，确保产品正常工作；无法在24小时内解决的，应在72小时内提供备用产品，使采购人能够正常使用。</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1.3技术服务</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1.3.1在质保期内，如果中标人及制造商的产品技术升级，投标人应及时通知采购人，如采购人有相应要求，中标人和制造商应对采购人购买的产品进行升级服务。</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1.3.2设备安装过程中的技术服务：中标人及设备制造商应提供全程的安装培训，尽量保证采购人的设备维修人员、设备工程师、设备技术人员共同参与，操作人员熟悉设备的组装、安装、就位、试车、运行、维修等后方可调试完毕。</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1.3.3设备到位后，中标人及设备制造商应提供整套GMP文件，含操作规程、维护保养规程、设备验证、清洁验证等全套文件，并对操作、维修及相关管理人员的关于设备结构、工作原理、适用范围、标准安全操作、过程环保、职业健康影响及应急处理、维护维修等基本知识及技能进行培训和咨询服务。确保被培训对象达到可独立操作的熟练程度，并提供纸版和电子版（含影像、微课资料）培训资料，培训效果须经双方认可。</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1.3.4设备安装调试后，设备制造商及中标人提供的设备能满足采购人在参数范围内任一选择一种物料或产品进行带料试机确认，各参数能满足要求，并能达到预订用途。</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1.3.5鼓励设备制造商在专业技术方面能同我院展开技术合作与技术推广，共建制药领域工艺关键核心技术推广平台。</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1.4设备跟踪服务</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1.4.1在质保期内，中标人和制造商应当为采购人提供设备季度跟踪服务。</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1.4.2提供设备终身服务和培训，无论质保期内还是质保期满后，若系统发生故障，保证在接到通知后在2～4个小时内给与答复和解决；对重大问题，保证在接到通知后48小时内派人员到达现场进行处理；</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2.质保期外服务要求</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2.1质量保证期过后，若系统发生故障，投标人及制造商应同样提供在接到通知后在2～4个小时内给与采购人答复和解决；对重大问题，保证在接到通知后48小时内派人员到达现场进行处理；</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2.2质量保证期过后，采购人需要继续由原投标人和制造商提供售后服务的，该投标人和制造商应以优惠价格提供售后服务。</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（三）备品备件及易损件</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宋体"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1F6912" w:rsidRDefault="001F6912" w:rsidP="001F6912">
      <w:pPr>
        <w:pStyle w:val="3"/>
        <w:spacing w:before="0" w:after="0" w:line="400" w:lineRule="exact"/>
        <w:rPr>
          <w:rFonts w:ascii="宋体" w:hAnsi="宋体" w:cs="宋体" w:hint="eastAsia"/>
          <w:sz w:val="24"/>
          <w:szCs w:val="24"/>
        </w:rPr>
      </w:pPr>
      <w:bookmarkStart w:id="171" w:name="_Toc26000"/>
      <w:bookmarkStart w:id="172" w:name="_Toc344475122"/>
      <w:bookmarkStart w:id="173" w:name="_Toc493364781"/>
      <w:bookmarkStart w:id="174" w:name="_Toc14566_WPSOffice_Level2"/>
      <w:r>
        <w:rPr>
          <w:rFonts w:ascii="宋体" w:hAnsi="宋体" w:cs="宋体" w:hint="eastAsia"/>
          <w:sz w:val="24"/>
          <w:szCs w:val="24"/>
        </w:rPr>
        <w:lastRenderedPageBreak/>
        <w:t>三、付款方式</w:t>
      </w:r>
      <w:bookmarkEnd w:id="171"/>
      <w:bookmarkEnd w:id="172"/>
      <w:bookmarkEnd w:id="173"/>
      <w:bookmarkEnd w:id="174"/>
    </w:p>
    <w:p w:rsidR="001F6912" w:rsidRDefault="001F6912" w:rsidP="001F6912">
      <w:pPr>
        <w:spacing w:line="400" w:lineRule="exact"/>
        <w:ind w:firstLineChars="200" w:firstLine="480"/>
        <w:rPr>
          <w:rFonts w:ascii="宋体" w:hAnsi="宋体" w:cs="方正仿宋_GBK" w:hint="eastAsia"/>
          <w:sz w:val="24"/>
          <w:szCs w:val="24"/>
        </w:rPr>
      </w:pPr>
      <w:bookmarkStart w:id="175" w:name="_Toc30351_WPSOffice_Level2"/>
      <w:bookmarkStart w:id="176" w:name="_Toc2432"/>
      <w:bookmarkStart w:id="177" w:name="_Toc493364782"/>
      <w:bookmarkStart w:id="178" w:name="_Toc344475123"/>
      <w:r>
        <w:rPr>
          <w:rFonts w:ascii="宋体" w:hAnsi="宋体" w:cs="宋体" w:hint="eastAsia"/>
          <w:sz w:val="24"/>
          <w:szCs w:val="24"/>
        </w:rPr>
        <w:t>1、</w:t>
      </w:r>
      <w:r>
        <w:rPr>
          <w:rFonts w:ascii="宋体" w:hAnsi="宋体" w:cs="方正仿宋_GBK" w:hint="eastAsia"/>
          <w:sz w:val="24"/>
          <w:szCs w:val="24"/>
        </w:rPr>
        <w:t>最终完成综合验收后，采购人出具验收报告，采购人凭采购合同、书面说明、发票、资金支付申请单等材料，向中标人以转账方式或其他方式向中标人支付合同总额的100%。</w:t>
      </w:r>
    </w:p>
    <w:p w:rsidR="001F6912" w:rsidRDefault="001F6912" w:rsidP="001F6912">
      <w:pPr>
        <w:spacing w:line="400" w:lineRule="exact"/>
        <w:ind w:firstLineChars="200" w:firstLine="480"/>
        <w:rPr>
          <w:rFonts w:ascii="宋体" w:hAnsi="宋体" w:cs="宋体" w:hint="eastAsia"/>
          <w:sz w:val="24"/>
          <w:szCs w:val="24"/>
        </w:rPr>
      </w:pPr>
      <w:r>
        <w:rPr>
          <w:rFonts w:ascii="宋体" w:hAnsi="宋体" w:cs="方正仿宋_GBK" w:hint="eastAsia"/>
          <w:sz w:val="24"/>
          <w:szCs w:val="24"/>
        </w:rPr>
        <w:t>2、</w:t>
      </w:r>
      <w:r>
        <w:rPr>
          <w:rFonts w:ascii="宋体" w:hAnsi="宋体" w:hint="eastAsia"/>
          <w:sz w:val="24"/>
          <w:szCs w:val="24"/>
        </w:rPr>
        <w:t>成交供应商在与采购人签订合同前，按照中标价的5%向采购人交纳履约保证金，履约保证金在合同履行完毕且经采购人考核合格后无息退还成交供应商。</w:t>
      </w:r>
    </w:p>
    <w:p w:rsidR="001F6912" w:rsidRDefault="001F6912" w:rsidP="001F6912">
      <w:pPr>
        <w:pStyle w:val="3"/>
        <w:spacing w:before="0" w:after="0" w:line="400" w:lineRule="exact"/>
        <w:rPr>
          <w:rFonts w:ascii="宋体" w:hAnsi="宋体" w:cs="宋体" w:hint="eastAsia"/>
          <w:sz w:val="24"/>
          <w:szCs w:val="24"/>
        </w:rPr>
      </w:pPr>
      <w:r>
        <w:rPr>
          <w:rFonts w:ascii="宋体" w:hAnsi="宋体" w:cs="宋体" w:hint="eastAsia"/>
          <w:sz w:val="24"/>
          <w:szCs w:val="24"/>
        </w:rPr>
        <w:t>四、知识产权</w:t>
      </w:r>
      <w:bookmarkEnd w:id="175"/>
      <w:bookmarkEnd w:id="176"/>
      <w:bookmarkEnd w:id="177"/>
      <w:bookmarkEnd w:id="178"/>
    </w:p>
    <w:p w:rsidR="001F6912" w:rsidRDefault="001F6912" w:rsidP="001F6912">
      <w:pPr>
        <w:snapToGrid w:val="0"/>
        <w:spacing w:line="400" w:lineRule="exact"/>
        <w:ind w:firstLine="540"/>
        <w:rPr>
          <w:rFonts w:ascii="宋体" w:hAnsi="宋体" w:cs="宋体" w:hint="eastAsia"/>
          <w:sz w:val="24"/>
          <w:szCs w:val="24"/>
        </w:rPr>
      </w:pPr>
      <w:r>
        <w:rPr>
          <w:rFonts w:ascii="宋体" w:hAnsi="宋体"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F6912" w:rsidRDefault="001F6912" w:rsidP="001F6912">
      <w:pPr>
        <w:snapToGrid w:val="0"/>
        <w:spacing w:line="400" w:lineRule="exact"/>
        <w:ind w:firstLine="540"/>
        <w:rPr>
          <w:rFonts w:ascii="宋体" w:hAnsi="宋体" w:cs="宋体" w:hint="eastAsia"/>
          <w:sz w:val="24"/>
          <w:szCs w:val="24"/>
        </w:rPr>
      </w:pPr>
      <w:r>
        <w:rPr>
          <w:rFonts w:ascii="宋体" w:hAnsi="宋体" w:cs="宋体" w:hint="eastAsia"/>
          <w:sz w:val="24"/>
          <w:szCs w:val="24"/>
        </w:rPr>
        <w:t>注：（若涉及软件开发等服务类项目知识产权的，知识产权归采购人所有）。</w:t>
      </w:r>
    </w:p>
    <w:p w:rsidR="001F6912" w:rsidRDefault="001F6912" w:rsidP="001F6912">
      <w:pPr>
        <w:pStyle w:val="3"/>
        <w:spacing w:before="0" w:after="0" w:line="400" w:lineRule="exact"/>
        <w:rPr>
          <w:rFonts w:ascii="宋体" w:hAnsi="宋体" w:cs="宋体" w:hint="eastAsia"/>
          <w:sz w:val="24"/>
          <w:szCs w:val="24"/>
        </w:rPr>
      </w:pPr>
      <w:bookmarkStart w:id="179" w:name="_Toc20317_WPSOffice_Level2"/>
      <w:bookmarkStart w:id="180" w:name="_Toc16363"/>
      <w:bookmarkStart w:id="181" w:name="_Toc493364783"/>
      <w:bookmarkStart w:id="182" w:name="_Toc344475124"/>
      <w:r>
        <w:rPr>
          <w:rFonts w:ascii="宋体" w:hAnsi="宋体" w:cs="宋体" w:hint="eastAsia"/>
          <w:sz w:val="24"/>
          <w:szCs w:val="24"/>
        </w:rPr>
        <w:t>五、培训</w:t>
      </w:r>
      <w:bookmarkEnd w:id="179"/>
      <w:bookmarkEnd w:id="180"/>
      <w:bookmarkEnd w:id="181"/>
      <w:bookmarkEnd w:id="182"/>
    </w:p>
    <w:p w:rsidR="001F6912" w:rsidRDefault="001F6912" w:rsidP="001F6912">
      <w:pPr>
        <w:snapToGrid w:val="0"/>
        <w:spacing w:line="400" w:lineRule="exact"/>
        <w:ind w:firstLine="540"/>
        <w:rPr>
          <w:rFonts w:ascii="宋体" w:hAnsi="宋体" w:cs="宋体" w:hint="eastAsia"/>
          <w:sz w:val="24"/>
          <w:szCs w:val="24"/>
        </w:rPr>
      </w:pPr>
      <w:r>
        <w:rPr>
          <w:rFonts w:ascii="宋体" w:hAnsi="宋体" w:cs="宋体" w:hint="eastAsia"/>
          <w:sz w:val="24"/>
          <w:szCs w:val="24"/>
        </w:rPr>
        <w:t>1、投标人及设备制造商对其提供产品的使用和操作应尽培训义务。投标人应提供对采购人的免费培训，使采购人使用人员能够正常操作，并经双方签字确认。</w:t>
      </w:r>
    </w:p>
    <w:p w:rsidR="001F6912" w:rsidRDefault="001F6912" w:rsidP="001F6912">
      <w:pPr>
        <w:snapToGrid w:val="0"/>
        <w:spacing w:line="400" w:lineRule="exact"/>
        <w:ind w:firstLine="540"/>
        <w:rPr>
          <w:rFonts w:ascii="宋体" w:hAnsi="宋体" w:cs="宋体" w:hint="eastAsia"/>
          <w:sz w:val="24"/>
          <w:szCs w:val="24"/>
        </w:rPr>
      </w:pPr>
      <w:r>
        <w:rPr>
          <w:rFonts w:ascii="宋体" w:hAnsi="宋体" w:cs="宋体" w:hint="eastAsia"/>
          <w:sz w:val="24"/>
          <w:szCs w:val="24"/>
        </w:rPr>
        <w:t>2、采购人免费派2-3名技术人员到设备制造商厂家或设备制造商厂家在国内的培训中心培训，保证采购人对设备原理、维修、保养、制造等过程全了解，但交通食宿费采购人自理。</w:t>
      </w:r>
    </w:p>
    <w:p w:rsidR="001F6912" w:rsidRDefault="001F6912" w:rsidP="001F6912">
      <w:pPr>
        <w:pStyle w:val="3"/>
        <w:spacing w:before="0" w:after="0" w:line="400" w:lineRule="exact"/>
        <w:rPr>
          <w:rFonts w:ascii="宋体" w:hAnsi="宋体" w:cs="宋体" w:hint="eastAsia"/>
          <w:sz w:val="24"/>
          <w:szCs w:val="24"/>
        </w:rPr>
      </w:pPr>
      <w:bookmarkStart w:id="183" w:name="_Toc493364784"/>
      <w:bookmarkStart w:id="184" w:name="_Toc12390"/>
      <w:bookmarkStart w:id="185" w:name="_Toc6855_WPSOffice_Level2"/>
      <w:r>
        <w:rPr>
          <w:rFonts w:ascii="宋体" w:hAnsi="宋体" w:cs="宋体" w:hint="eastAsia"/>
          <w:sz w:val="24"/>
          <w:szCs w:val="24"/>
        </w:rPr>
        <w:t>六、</w:t>
      </w:r>
      <w:bookmarkStart w:id="186" w:name="_Toc344475125"/>
      <w:r>
        <w:rPr>
          <w:rFonts w:ascii="宋体" w:hAnsi="宋体" w:cs="宋体" w:hint="eastAsia"/>
          <w:sz w:val="24"/>
          <w:szCs w:val="24"/>
        </w:rPr>
        <w:t>其他</w:t>
      </w:r>
      <w:bookmarkEnd w:id="183"/>
      <w:bookmarkEnd w:id="184"/>
      <w:bookmarkEnd w:id="185"/>
    </w:p>
    <w:bookmarkEnd w:id="186"/>
    <w:p w:rsidR="001F6912" w:rsidRDefault="001F6912" w:rsidP="001F6912">
      <w:pPr>
        <w:snapToGrid w:val="0"/>
        <w:spacing w:line="400" w:lineRule="exact"/>
        <w:ind w:firstLine="540"/>
        <w:rPr>
          <w:rFonts w:ascii="宋体" w:hAnsi="宋体" w:cs="宋体" w:hint="eastAsia"/>
          <w:sz w:val="24"/>
          <w:szCs w:val="24"/>
        </w:rPr>
      </w:pPr>
      <w:r>
        <w:rPr>
          <w:rFonts w:ascii="宋体" w:hAnsi="宋体" w:cs="宋体" w:hint="eastAsia"/>
          <w:sz w:val="24"/>
          <w:szCs w:val="24"/>
        </w:rPr>
        <w:t>（一）供应商必须在响应文件中对以上条款和服务承诺明确列出，承诺内容必须达到本篇及竞争性磋商其他条款的要求。</w:t>
      </w:r>
    </w:p>
    <w:p w:rsidR="001F6912" w:rsidRDefault="001F6912" w:rsidP="001F6912">
      <w:pPr>
        <w:snapToGrid w:val="0"/>
        <w:spacing w:line="400" w:lineRule="exact"/>
        <w:ind w:firstLine="540"/>
        <w:rPr>
          <w:rFonts w:ascii="宋体" w:hAnsi="宋体" w:cs="宋体" w:hint="eastAsia"/>
          <w:b/>
          <w:sz w:val="36"/>
          <w:szCs w:val="30"/>
        </w:rPr>
      </w:pPr>
      <w:r>
        <w:rPr>
          <w:rFonts w:ascii="宋体" w:hAnsi="宋体" w:cs="宋体" w:hint="eastAsia"/>
          <w:sz w:val="24"/>
          <w:szCs w:val="24"/>
        </w:rPr>
        <w:t>（二）其他未尽事宜由供需双方在采购合同中详细约定。</w:t>
      </w:r>
      <w:bookmarkStart w:id="187" w:name="_Toc29807"/>
    </w:p>
    <w:p w:rsidR="001F6912" w:rsidRDefault="001F6912" w:rsidP="001F6912">
      <w:pPr>
        <w:pStyle w:val="2"/>
        <w:spacing w:before="0" w:after="0" w:line="360" w:lineRule="auto"/>
        <w:jc w:val="center"/>
        <w:rPr>
          <w:rFonts w:ascii="宋体" w:eastAsia="宋体" w:hAnsi="宋体" w:cs="宋体" w:hint="eastAsia"/>
          <w:b w:val="0"/>
          <w:sz w:val="36"/>
          <w:szCs w:val="30"/>
        </w:rPr>
      </w:pPr>
      <w:bookmarkStart w:id="188" w:name="_Toc21883_WPSOffice_Level1"/>
      <w:r>
        <w:rPr>
          <w:rFonts w:ascii="宋体" w:eastAsia="宋体" w:hAnsi="宋体" w:cs="宋体" w:hint="eastAsia"/>
          <w:b w:val="0"/>
          <w:sz w:val="36"/>
          <w:szCs w:val="30"/>
        </w:rPr>
        <w:t xml:space="preserve">第五篇  </w:t>
      </w:r>
      <w:bookmarkEnd w:id="164"/>
      <w:bookmarkEnd w:id="165"/>
      <w:r>
        <w:rPr>
          <w:rFonts w:ascii="宋体" w:eastAsia="宋体" w:hAnsi="宋体" w:cs="宋体" w:hint="eastAsia"/>
          <w:b w:val="0"/>
          <w:sz w:val="36"/>
          <w:szCs w:val="30"/>
        </w:rPr>
        <w:t>合同草案条款</w:t>
      </w:r>
      <w:bookmarkEnd w:id="166"/>
      <w:bookmarkEnd w:id="187"/>
      <w:bookmarkEnd w:id="188"/>
    </w:p>
    <w:p w:rsidR="001F6912" w:rsidRDefault="001F6912" w:rsidP="001F6912">
      <w:pPr>
        <w:snapToGrid w:val="0"/>
        <w:spacing w:line="380" w:lineRule="exact"/>
        <w:ind w:firstLineChars="250" w:firstLine="600"/>
        <w:outlineLvl w:val="0"/>
        <w:rPr>
          <w:rFonts w:ascii="宋体" w:hAnsi="宋体" w:cs="宋体" w:hint="eastAsia"/>
          <w:bCs/>
          <w:sz w:val="24"/>
        </w:rPr>
      </w:pPr>
      <w:bookmarkStart w:id="189" w:name="_Toc13115_WPSOffice_Level2"/>
      <w:bookmarkStart w:id="190" w:name="_Toc13780"/>
      <w:r>
        <w:rPr>
          <w:rFonts w:ascii="宋体" w:hAnsi="宋体" w:cs="宋体" w:hint="eastAsia"/>
          <w:bCs/>
          <w:sz w:val="24"/>
        </w:rPr>
        <w:t>1、定义</w:t>
      </w:r>
      <w:bookmarkEnd w:id="189"/>
      <w:bookmarkEnd w:id="190"/>
    </w:p>
    <w:p w:rsidR="001F6912" w:rsidRDefault="001F6912" w:rsidP="001F6912">
      <w:pPr>
        <w:snapToGrid w:val="0"/>
        <w:spacing w:line="380" w:lineRule="exact"/>
        <w:ind w:firstLineChars="250" w:firstLine="600"/>
        <w:outlineLvl w:val="0"/>
        <w:rPr>
          <w:rFonts w:ascii="宋体" w:hAnsi="宋体" w:cs="宋体" w:hint="eastAsia"/>
          <w:bCs/>
          <w:sz w:val="24"/>
        </w:rPr>
      </w:pPr>
      <w:bookmarkStart w:id="191" w:name="_Toc8022"/>
      <w:r>
        <w:rPr>
          <w:rFonts w:ascii="宋体" w:hAnsi="宋体" w:cs="宋体" w:hint="eastAsia"/>
          <w:bCs/>
          <w:sz w:val="24"/>
        </w:rPr>
        <w:t>1.1甲方（需方）即采购人，是指通过竞争性谈判采购，接受合同货物及服务的各级国家机关、事业单位和团体组织。</w:t>
      </w:r>
      <w:bookmarkEnd w:id="191"/>
    </w:p>
    <w:p w:rsidR="001F6912" w:rsidRDefault="001F6912" w:rsidP="001F6912">
      <w:pPr>
        <w:snapToGrid w:val="0"/>
        <w:spacing w:line="380" w:lineRule="exact"/>
        <w:ind w:firstLineChars="250" w:firstLine="600"/>
        <w:outlineLvl w:val="0"/>
        <w:rPr>
          <w:rFonts w:ascii="宋体" w:hAnsi="宋体" w:cs="宋体" w:hint="eastAsia"/>
          <w:bCs/>
          <w:sz w:val="24"/>
        </w:rPr>
      </w:pPr>
      <w:bookmarkStart w:id="192" w:name="_Toc5936"/>
      <w:r>
        <w:rPr>
          <w:rFonts w:ascii="宋体" w:hAnsi="宋体" w:cs="宋体" w:hint="eastAsia"/>
          <w:bCs/>
          <w:sz w:val="24"/>
        </w:rPr>
        <w:t>1.2乙方（供方）即成交供应商，是指成交后提供合同货物和服务的自然人、法人及其他组织。</w:t>
      </w:r>
      <w:bookmarkEnd w:id="192"/>
    </w:p>
    <w:p w:rsidR="001F6912" w:rsidRDefault="001F6912" w:rsidP="001F6912">
      <w:pPr>
        <w:snapToGrid w:val="0"/>
        <w:spacing w:line="380" w:lineRule="exact"/>
        <w:ind w:firstLineChars="250" w:firstLine="600"/>
        <w:outlineLvl w:val="0"/>
        <w:rPr>
          <w:rFonts w:ascii="宋体" w:hAnsi="宋体" w:cs="宋体" w:hint="eastAsia"/>
          <w:bCs/>
          <w:sz w:val="24"/>
        </w:rPr>
      </w:pPr>
      <w:bookmarkStart w:id="193" w:name="_Toc6710"/>
      <w:r>
        <w:rPr>
          <w:rFonts w:ascii="宋体" w:hAnsi="宋体" w:cs="宋体" w:hint="eastAsia"/>
          <w:bCs/>
          <w:sz w:val="24"/>
        </w:rPr>
        <w:t>1.3合同是指由甲乙双方按照竞争性谈判文件和响应文件的实质性内容，通过协商一致达成的书面协议。</w:t>
      </w:r>
      <w:bookmarkEnd w:id="193"/>
    </w:p>
    <w:p w:rsidR="001F6912" w:rsidRDefault="001F6912" w:rsidP="001F6912">
      <w:pPr>
        <w:snapToGrid w:val="0"/>
        <w:spacing w:line="380" w:lineRule="exact"/>
        <w:ind w:firstLineChars="250" w:firstLine="600"/>
        <w:outlineLvl w:val="0"/>
        <w:rPr>
          <w:rFonts w:ascii="宋体" w:hAnsi="宋体" w:cs="宋体" w:hint="eastAsia"/>
          <w:bCs/>
          <w:sz w:val="24"/>
        </w:rPr>
      </w:pPr>
      <w:bookmarkStart w:id="194" w:name="_Toc31314"/>
      <w:r>
        <w:rPr>
          <w:rFonts w:ascii="宋体" w:hAnsi="宋体" w:cs="宋体" w:hint="eastAsia"/>
          <w:bCs/>
          <w:sz w:val="24"/>
        </w:rPr>
        <w:t>1.4合同价格指以成交价格为依据，在供方全面履行合同义务后，需方（或财政部门）应支付给供方的金额。</w:t>
      </w:r>
      <w:bookmarkEnd w:id="194"/>
    </w:p>
    <w:p w:rsidR="001F6912" w:rsidRDefault="001F6912" w:rsidP="001F6912">
      <w:pPr>
        <w:snapToGrid w:val="0"/>
        <w:spacing w:line="380" w:lineRule="exact"/>
        <w:ind w:firstLineChars="250" w:firstLine="600"/>
        <w:outlineLvl w:val="0"/>
        <w:rPr>
          <w:rFonts w:ascii="宋体" w:hAnsi="宋体" w:cs="宋体" w:hint="eastAsia"/>
          <w:bCs/>
          <w:sz w:val="24"/>
        </w:rPr>
      </w:pPr>
      <w:bookmarkStart w:id="195" w:name="_Toc25504"/>
      <w:r>
        <w:rPr>
          <w:rFonts w:ascii="宋体" w:hAnsi="宋体" w:cs="宋体" w:hint="eastAsia"/>
          <w:bCs/>
          <w:sz w:val="24"/>
        </w:rPr>
        <w:t>1.5技术资料是指合同货物及其相关的设计、制造、监造、检验、验收等文件（包括图纸、各种文字说明、标准）。</w:t>
      </w:r>
      <w:bookmarkEnd w:id="195"/>
    </w:p>
    <w:p w:rsidR="001F6912" w:rsidRDefault="001F6912" w:rsidP="001F6912">
      <w:pPr>
        <w:snapToGrid w:val="0"/>
        <w:spacing w:line="380" w:lineRule="exact"/>
        <w:ind w:firstLineChars="250" w:firstLine="600"/>
        <w:outlineLvl w:val="0"/>
        <w:rPr>
          <w:rFonts w:ascii="宋体" w:hAnsi="宋体" w:cs="宋体" w:hint="eastAsia"/>
          <w:bCs/>
          <w:sz w:val="24"/>
        </w:rPr>
      </w:pPr>
      <w:bookmarkStart w:id="196" w:name="_Toc600_WPSOffice_Level2"/>
      <w:bookmarkStart w:id="197" w:name="_Toc31555"/>
      <w:r>
        <w:rPr>
          <w:rFonts w:ascii="宋体" w:hAnsi="宋体" w:cs="宋体" w:hint="eastAsia"/>
          <w:bCs/>
          <w:sz w:val="24"/>
        </w:rPr>
        <w:t>2、货物内容</w:t>
      </w:r>
      <w:bookmarkEnd w:id="196"/>
      <w:bookmarkEnd w:id="197"/>
    </w:p>
    <w:p w:rsidR="001F6912" w:rsidRDefault="001F6912" w:rsidP="001F6912">
      <w:pPr>
        <w:snapToGrid w:val="0"/>
        <w:spacing w:line="380" w:lineRule="exact"/>
        <w:ind w:firstLineChars="250" w:firstLine="600"/>
        <w:outlineLvl w:val="0"/>
        <w:rPr>
          <w:rFonts w:ascii="宋体" w:hAnsi="宋体" w:cs="宋体" w:hint="eastAsia"/>
          <w:bCs/>
          <w:sz w:val="24"/>
        </w:rPr>
      </w:pPr>
      <w:bookmarkStart w:id="198" w:name="_Toc10343"/>
      <w:r>
        <w:rPr>
          <w:rFonts w:ascii="宋体" w:hAnsi="宋体" w:cs="宋体" w:hint="eastAsia"/>
          <w:bCs/>
          <w:sz w:val="24"/>
        </w:rPr>
        <w:t>合同包括以下内容：货物名称、型号规格、技术参数、数量（单位）等内容。</w:t>
      </w:r>
      <w:bookmarkEnd w:id="198"/>
    </w:p>
    <w:p w:rsidR="001F6912" w:rsidRDefault="001F6912" w:rsidP="001F6912">
      <w:pPr>
        <w:snapToGrid w:val="0"/>
        <w:spacing w:line="380" w:lineRule="exact"/>
        <w:ind w:firstLineChars="250" w:firstLine="600"/>
        <w:outlineLvl w:val="0"/>
        <w:rPr>
          <w:rFonts w:ascii="宋体" w:hAnsi="宋体" w:cs="宋体" w:hint="eastAsia"/>
          <w:bCs/>
          <w:sz w:val="24"/>
        </w:rPr>
      </w:pPr>
      <w:bookmarkStart w:id="199" w:name="_Toc26138_WPSOffice_Level2"/>
      <w:bookmarkStart w:id="200" w:name="_Toc14534"/>
      <w:r>
        <w:rPr>
          <w:rFonts w:ascii="宋体" w:hAnsi="宋体" w:cs="宋体" w:hint="eastAsia"/>
          <w:bCs/>
          <w:sz w:val="24"/>
        </w:rPr>
        <w:t>3、合同价格</w:t>
      </w:r>
      <w:bookmarkEnd w:id="199"/>
      <w:bookmarkEnd w:id="200"/>
    </w:p>
    <w:p w:rsidR="001F6912" w:rsidRDefault="001F6912" w:rsidP="001F6912">
      <w:pPr>
        <w:snapToGrid w:val="0"/>
        <w:spacing w:line="380" w:lineRule="exact"/>
        <w:ind w:firstLineChars="250" w:firstLine="600"/>
        <w:outlineLvl w:val="0"/>
        <w:rPr>
          <w:rFonts w:ascii="宋体" w:hAnsi="宋体" w:cs="宋体" w:hint="eastAsia"/>
          <w:bCs/>
          <w:sz w:val="24"/>
        </w:rPr>
      </w:pPr>
      <w:bookmarkStart w:id="201" w:name="_Toc9334"/>
      <w:r>
        <w:rPr>
          <w:rFonts w:ascii="宋体" w:hAnsi="宋体" w:cs="宋体" w:hint="eastAsia"/>
          <w:bCs/>
          <w:sz w:val="24"/>
        </w:rPr>
        <w:t>3.1合同价格即合同总价。</w:t>
      </w:r>
      <w:bookmarkEnd w:id="201"/>
    </w:p>
    <w:p w:rsidR="001F6912" w:rsidRDefault="001F6912" w:rsidP="001F6912">
      <w:pPr>
        <w:snapToGrid w:val="0"/>
        <w:spacing w:line="380" w:lineRule="exact"/>
        <w:ind w:firstLineChars="250" w:firstLine="600"/>
        <w:outlineLvl w:val="0"/>
        <w:rPr>
          <w:rFonts w:ascii="宋体" w:hAnsi="宋体" w:cs="宋体" w:hint="eastAsia"/>
          <w:bCs/>
          <w:sz w:val="24"/>
        </w:rPr>
      </w:pPr>
      <w:bookmarkStart w:id="202" w:name="_Toc7787"/>
      <w:r>
        <w:rPr>
          <w:rFonts w:ascii="宋体" w:hAnsi="宋体" w:cs="宋体" w:hint="eastAsia"/>
          <w:bCs/>
          <w:sz w:val="24"/>
        </w:rPr>
        <w:lastRenderedPageBreak/>
        <w:t>3.2合同价格包括合同货物、技术资料、合同货物的税费、运杂费、保险费、包装费、装卸费及与货物有关的供方应纳的税费，所有税费由乙方负担。</w:t>
      </w:r>
      <w:bookmarkEnd w:id="202"/>
    </w:p>
    <w:p w:rsidR="001F6912" w:rsidRDefault="001F6912" w:rsidP="001F6912">
      <w:pPr>
        <w:snapToGrid w:val="0"/>
        <w:spacing w:line="380" w:lineRule="exact"/>
        <w:ind w:firstLineChars="250" w:firstLine="600"/>
        <w:outlineLvl w:val="0"/>
        <w:rPr>
          <w:rFonts w:ascii="宋体" w:hAnsi="宋体" w:cs="宋体" w:hint="eastAsia"/>
          <w:bCs/>
          <w:sz w:val="24"/>
        </w:rPr>
      </w:pPr>
      <w:bookmarkStart w:id="203" w:name="_Toc32556"/>
      <w:r>
        <w:rPr>
          <w:rFonts w:ascii="宋体" w:hAnsi="宋体" w:cs="宋体" w:hint="eastAsia"/>
          <w:bCs/>
          <w:sz w:val="24"/>
        </w:rPr>
        <w:t>3.3合同货物单价为不变价。</w:t>
      </w:r>
      <w:bookmarkEnd w:id="203"/>
    </w:p>
    <w:p w:rsidR="001F6912" w:rsidRDefault="001F6912" w:rsidP="001F6912">
      <w:pPr>
        <w:snapToGrid w:val="0"/>
        <w:spacing w:line="380" w:lineRule="exact"/>
        <w:ind w:firstLineChars="250" w:firstLine="600"/>
        <w:outlineLvl w:val="0"/>
        <w:rPr>
          <w:rFonts w:ascii="宋体" w:hAnsi="宋体" w:cs="宋体" w:hint="eastAsia"/>
          <w:bCs/>
          <w:sz w:val="24"/>
        </w:rPr>
      </w:pPr>
      <w:bookmarkStart w:id="204" w:name="_Toc26869_WPSOffice_Level2"/>
      <w:bookmarkStart w:id="205" w:name="_Toc8189"/>
      <w:r>
        <w:rPr>
          <w:rFonts w:ascii="宋体" w:hAnsi="宋体" w:cs="宋体" w:hint="eastAsia"/>
          <w:bCs/>
          <w:sz w:val="24"/>
        </w:rPr>
        <w:t>4、转包或分包</w:t>
      </w:r>
      <w:bookmarkEnd w:id="204"/>
      <w:bookmarkEnd w:id="205"/>
    </w:p>
    <w:p w:rsidR="001F6912" w:rsidRDefault="001F6912" w:rsidP="001F6912">
      <w:pPr>
        <w:snapToGrid w:val="0"/>
        <w:spacing w:line="380" w:lineRule="exact"/>
        <w:ind w:firstLineChars="250" w:firstLine="600"/>
        <w:outlineLvl w:val="0"/>
        <w:rPr>
          <w:rFonts w:ascii="宋体" w:hAnsi="宋体" w:cs="宋体" w:hint="eastAsia"/>
          <w:bCs/>
          <w:sz w:val="24"/>
        </w:rPr>
      </w:pPr>
      <w:bookmarkStart w:id="206" w:name="_Toc10113"/>
      <w:r>
        <w:rPr>
          <w:rFonts w:ascii="宋体" w:hAnsi="宋体" w:cs="宋体" w:hint="eastAsia"/>
          <w:bCs/>
          <w:sz w:val="24"/>
        </w:rPr>
        <w:t>4.1本合同范围的货物，应由乙方直接供应，不得转让他人供应；</w:t>
      </w:r>
      <w:bookmarkEnd w:id="206"/>
    </w:p>
    <w:p w:rsidR="001F6912" w:rsidRDefault="001F6912" w:rsidP="001F6912">
      <w:pPr>
        <w:snapToGrid w:val="0"/>
        <w:spacing w:line="380" w:lineRule="exact"/>
        <w:ind w:firstLineChars="250" w:firstLine="600"/>
        <w:outlineLvl w:val="0"/>
        <w:rPr>
          <w:rFonts w:ascii="宋体" w:hAnsi="宋体" w:cs="宋体" w:hint="eastAsia"/>
          <w:bCs/>
          <w:sz w:val="24"/>
        </w:rPr>
      </w:pPr>
      <w:bookmarkStart w:id="207" w:name="_Toc31104"/>
      <w:r>
        <w:rPr>
          <w:rFonts w:ascii="宋体" w:hAnsi="宋体" w:cs="宋体" w:hint="eastAsia"/>
          <w:bCs/>
          <w:sz w:val="24"/>
        </w:rPr>
        <w:t>4.2非经甲方书面同意，乙方不得将本合同范围的货物全部或部分分包给他人供应；</w:t>
      </w:r>
      <w:bookmarkEnd w:id="207"/>
    </w:p>
    <w:p w:rsidR="001F6912" w:rsidRDefault="001F6912" w:rsidP="001F6912">
      <w:pPr>
        <w:snapToGrid w:val="0"/>
        <w:spacing w:line="380" w:lineRule="exact"/>
        <w:ind w:firstLineChars="250" w:firstLine="600"/>
        <w:outlineLvl w:val="0"/>
        <w:rPr>
          <w:rFonts w:ascii="宋体" w:hAnsi="宋体" w:cs="宋体" w:hint="eastAsia"/>
          <w:bCs/>
          <w:sz w:val="24"/>
        </w:rPr>
      </w:pPr>
      <w:bookmarkStart w:id="208" w:name="_Toc5775"/>
      <w:r>
        <w:rPr>
          <w:rFonts w:ascii="宋体" w:hAnsi="宋体" w:cs="宋体" w:hint="eastAsia"/>
          <w:bCs/>
          <w:sz w:val="24"/>
        </w:rPr>
        <w:t>4.3如有转让和未经甲方同意的分包行为，甲方有权解除合同，没收履约保证金并追究乙方的违约责任。</w:t>
      </w:r>
      <w:bookmarkEnd w:id="208"/>
    </w:p>
    <w:p w:rsidR="001F6912" w:rsidRDefault="001F6912" w:rsidP="001F6912">
      <w:pPr>
        <w:adjustRightInd w:val="0"/>
        <w:snapToGrid w:val="0"/>
        <w:spacing w:line="380" w:lineRule="exact"/>
        <w:ind w:firstLineChars="250" w:firstLine="600"/>
        <w:rPr>
          <w:rFonts w:ascii="宋体" w:hAnsi="宋体" w:cs="宋体" w:hint="eastAsia"/>
          <w:sz w:val="24"/>
        </w:rPr>
      </w:pPr>
      <w:bookmarkStart w:id="209" w:name="_Toc12716_WPSOffice_Level2"/>
      <w:r>
        <w:rPr>
          <w:rFonts w:ascii="宋体" w:hAnsi="宋体" w:cs="宋体" w:hint="eastAsia"/>
          <w:bCs/>
          <w:sz w:val="24"/>
        </w:rPr>
        <w:t>5、质量保证及售后服务</w:t>
      </w:r>
      <w:bookmarkEnd w:id="209"/>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5.1乙方应按竞争性谈判文件规定的货物性能、技术要求、质量标准向甲方提供未经使用的全新产品。</w:t>
      </w:r>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5.2乙方提供的货物在质保期内因货物本身的质量问题发生故障，乙方应负责免费更换。对达不到技术要求者，根据实际情况，经双方协商，可按以下办法处理：</w:t>
      </w:r>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5.2.1更换：由乙方承担所发生的全部费用。</w:t>
      </w:r>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5.2.2贬值处理：由甲乙双方合议定价。</w:t>
      </w:r>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5.2.3退货处理：乙方应退还甲方支付的合同款，同时应承担该货物的直接费用（运输、保险、检验、货款利息及银行手续费等）。</w:t>
      </w:r>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5.3如在使用过程中发生质量问题，乙方应同本项目“第四篇 谈判项目服务需求”对质量保证及售后服务内容的约定。</w:t>
      </w:r>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5.4在质保期内，乙方应对货物出现的质量及安全问题负责处理解决并承担一切费用。</w:t>
      </w:r>
    </w:p>
    <w:p w:rsidR="001F6912" w:rsidRDefault="001F6912" w:rsidP="001F6912">
      <w:pPr>
        <w:adjustRightInd w:val="0"/>
        <w:snapToGrid w:val="0"/>
        <w:spacing w:line="380" w:lineRule="exact"/>
        <w:ind w:firstLineChars="250" w:firstLine="600"/>
        <w:rPr>
          <w:rFonts w:ascii="宋体" w:hAnsi="宋体" w:cs="宋体" w:hint="eastAsia"/>
          <w:sz w:val="24"/>
        </w:rPr>
      </w:pPr>
      <w:bookmarkStart w:id="210" w:name="_Toc4258_WPSOffice_Level2"/>
      <w:r>
        <w:rPr>
          <w:rFonts w:ascii="宋体" w:hAnsi="宋体" w:cs="宋体" w:hint="eastAsia"/>
          <w:sz w:val="24"/>
        </w:rPr>
        <w:t>6、付款</w:t>
      </w:r>
      <w:bookmarkEnd w:id="210"/>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6.1本合同使用货币币制如未作特别说明均为人民币。</w:t>
      </w:r>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6.2付款方式：银行转账、现金支票。</w:t>
      </w:r>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6.3付款方法：同本项目“第四篇 谈判项目服务需求”中关于付款方式的约定。</w:t>
      </w:r>
    </w:p>
    <w:p w:rsidR="001F6912" w:rsidRDefault="001F6912" w:rsidP="001F6912">
      <w:pPr>
        <w:adjustRightInd w:val="0"/>
        <w:snapToGrid w:val="0"/>
        <w:spacing w:line="380" w:lineRule="exact"/>
        <w:ind w:firstLineChars="250" w:firstLine="600"/>
        <w:rPr>
          <w:rFonts w:ascii="宋体" w:hAnsi="宋体" w:cs="宋体" w:hint="eastAsia"/>
          <w:sz w:val="24"/>
        </w:rPr>
      </w:pPr>
      <w:bookmarkStart w:id="211" w:name="_Toc412_WPSOffice_Level2"/>
      <w:r>
        <w:rPr>
          <w:rFonts w:ascii="宋体" w:hAnsi="宋体" w:cs="宋体" w:hint="eastAsia"/>
          <w:sz w:val="24"/>
        </w:rPr>
        <w:t>7、检查验收</w:t>
      </w:r>
      <w:bookmarkEnd w:id="211"/>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7.1供方应随货物提供合格证和质量证明文件，如是国外进口的货物还须提供入关证明。</w:t>
      </w:r>
    </w:p>
    <w:p w:rsidR="001F6912" w:rsidRDefault="001F6912" w:rsidP="001F6912">
      <w:pPr>
        <w:adjustRightInd w:val="0"/>
        <w:snapToGrid w:val="0"/>
        <w:spacing w:line="380" w:lineRule="exact"/>
        <w:ind w:firstLineChars="250" w:firstLine="600"/>
        <w:rPr>
          <w:rFonts w:ascii="宋体" w:hAnsi="宋体" w:cs="宋体" w:hint="eastAsia"/>
          <w:sz w:val="24"/>
        </w:rPr>
      </w:pPr>
      <w:r>
        <w:rPr>
          <w:rFonts w:ascii="宋体" w:hAnsi="宋体" w:cs="宋体" w:hint="eastAsia"/>
          <w:sz w:val="24"/>
        </w:rPr>
        <w:t>7.2货物验收</w:t>
      </w:r>
    </w:p>
    <w:p w:rsidR="001F6912" w:rsidRDefault="001F6912" w:rsidP="001F6912">
      <w:pPr>
        <w:adjustRightInd w:val="0"/>
        <w:snapToGrid w:val="0"/>
        <w:spacing w:line="380" w:lineRule="exact"/>
        <w:ind w:firstLineChars="200" w:firstLine="480"/>
        <w:rPr>
          <w:rFonts w:ascii="宋体" w:hAnsi="宋体" w:cs="宋体" w:hint="eastAsia"/>
          <w:sz w:val="24"/>
        </w:rPr>
      </w:pPr>
      <w:r>
        <w:rPr>
          <w:rFonts w:ascii="宋体" w:hAnsi="宋体"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1F6912" w:rsidRDefault="001F6912" w:rsidP="001F6912">
      <w:pPr>
        <w:adjustRightInd w:val="0"/>
        <w:snapToGrid w:val="0"/>
        <w:spacing w:line="380" w:lineRule="exact"/>
        <w:ind w:firstLineChars="200" w:firstLine="480"/>
        <w:rPr>
          <w:rFonts w:ascii="宋体" w:hAnsi="宋体" w:cs="宋体" w:hint="eastAsia"/>
          <w:sz w:val="24"/>
        </w:rPr>
      </w:pPr>
      <w:r>
        <w:rPr>
          <w:rFonts w:ascii="宋体" w:hAnsi="宋体" w:cs="宋体" w:hint="eastAsia"/>
          <w:sz w:val="24"/>
        </w:rPr>
        <w:t>7.3货物验收报告应由需方、供方经办人签字，并加盖双方公章，以此作为支付凭据。</w:t>
      </w:r>
    </w:p>
    <w:p w:rsidR="001F6912" w:rsidRDefault="001F6912" w:rsidP="001F6912">
      <w:pPr>
        <w:adjustRightInd w:val="0"/>
        <w:snapToGrid w:val="0"/>
        <w:spacing w:line="380" w:lineRule="exact"/>
        <w:ind w:firstLineChars="200" w:firstLine="480"/>
        <w:rPr>
          <w:rFonts w:ascii="宋体" w:hAnsi="宋体" w:cs="宋体" w:hint="eastAsia"/>
          <w:sz w:val="24"/>
        </w:rPr>
      </w:pPr>
      <w:bookmarkStart w:id="212" w:name="_Toc6544_WPSOffice_Level2"/>
      <w:r>
        <w:rPr>
          <w:rFonts w:ascii="宋体" w:hAnsi="宋体" w:cs="宋体" w:hint="eastAsia"/>
          <w:sz w:val="24"/>
        </w:rPr>
        <w:t>8、索赔</w:t>
      </w:r>
      <w:bookmarkEnd w:id="212"/>
    </w:p>
    <w:p w:rsidR="001F6912" w:rsidRDefault="001F6912" w:rsidP="001F6912">
      <w:pPr>
        <w:adjustRightInd w:val="0"/>
        <w:snapToGrid w:val="0"/>
        <w:spacing w:line="380" w:lineRule="exact"/>
        <w:ind w:firstLineChars="200" w:firstLine="480"/>
        <w:rPr>
          <w:rFonts w:ascii="宋体" w:hAnsi="宋体" w:cs="宋体" w:hint="eastAsia"/>
          <w:sz w:val="24"/>
        </w:rPr>
      </w:pPr>
      <w:r>
        <w:rPr>
          <w:rFonts w:ascii="宋体" w:hAnsi="宋体" w:cs="宋体" w:hint="eastAsia"/>
          <w:sz w:val="24"/>
        </w:rPr>
        <w:t>供方对货物与合同要求不符负有责任，并且需方已于规定交货内和质量保证期内提出索赔，供方应按需方同意的下述一种或多种方法解决索赔事宜。</w:t>
      </w:r>
    </w:p>
    <w:p w:rsidR="001F6912" w:rsidRDefault="001F6912" w:rsidP="001F6912">
      <w:pPr>
        <w:adjustRightInd w:val="0"/>
        <w:snapToGrid w:val="0"/>
        <w:spacing w:line="380" w:lineRule="exact"/>
        <w:ind w:firstLineChars="200" w:firstLine="480"/>
        <w:rPr>
          <w:rFonts w:ascii="宋体" w:hAnsi="宋体" w:cs="宋体" w:hint="eastAsia"/>
          <w:sz w:val="24"/>
        </w:rPr>
      </w:pPr>
      <w:r>
        <w:rPr>
          <w:rFonts w:ascii="宋体" w:hAnsi="宋体" w:cs="宋体" w:hint="eastAsia"/>
          <w:sz w:val="24"/>
        </w:rPr>
        <w:t>8.1供方同意需方拒收货物并把拒收货物的金额以合同规定的同类货币付给需方，供方负担发生的一切损失和费用，包括利息、运输和保险费、检验费、仓储和装卸费以及为</w:t>
      </w:r>
      <w:r>
        <w:rPr>
          <w:rFonts w:ascii="宋体" w:hAnsi="宋体" w:cs="宋体" w:hint="eastAsia"/>
          <w:sz w:val="24"/>
        </w:rPr>
        <w:lastRenderedPageBreak/>
        <w:t>保管和保护被拒绝货物所需要的其它必要费用。</w:t>
      </w:r>
    </w:p>
    <w:p w:rsidR="001F6912" w:rsidRDefault="001F6912" w:rsidP="001F6912">
      <w:pPr>
        <w:adjustRightInd w:val="0"/>
        <w:snapToGrid w:val="0"/>
        <w:spacing w:line="380" w:lineRule="exact"/>
        <w:ind w:firstLineChars="200" w:firstLine="480"/>
        <w:rPr>
          <w:rFonts w:ascii="宋体" w:hAnsi="宋体" w:cs="宋体" w:hint="eastAsia"/>
          <w:sz w:val="24"/>
        </w:rPr>
      </w:pPr>
      <w:r>
        <w:rPr>
          <w:rFonts w:ascii="宋体" w:hAnsi="宋体" w:cs="宋体" w:hint="eastAsia"/>
          <w:sz w:val="24"/>
        </w:rPr>
        <w:t>8.2根据货物的疵劣和受损程度以及需方遭受损失的金额，经双方同意降低货物价格。</w:t>
      </w:r>
    </w:p>
    <w:p w:rsidR="001F6912" w:rsidRDefault="001F6912" w:rsidP="001F6912">
      <w:pPr>
        <w:adjustRightInd w:val="0"/>
        <w:snapToGrid w:val="0"/>
        <w:spacing w:line="380" w:lineRule="exact"/>
        <w:ind w:firstLineChars="200" w:firstLine="480"/>
        <w:rPr>
          <w:rFonts w:ascii="宋体" w:hAnsi="宋体" w:cs="宋体" w:hint="eastAsia"/>
          <w:sz w:val="24"/>
        </w:rPr>
      </w:pPr>
      <w:bookmarkStart w:id="213" w:name="_Toc5056_WPSOffice_Level2"/>
      <w:r>
        <w:rPr>
          <w:rFonts w:ascii="宋体" w:hAnsi="宋体" w:cs="宋体" w:hint="eastAsia"/>
          <w:sz w:val="24"/>
        </w:rPr>
        <w:t>9、知识产权</w:t>
      </w:r>
      <w:bookmarkEnd w:id="213"/>
    </w:p>
    <w:p w:rsidR="001F6912" w:rsidRDefault="001F6912" w:rsidP="001F6912">
      <w:pPr>
        <w:adjustRightInd w:val="0"/>
        <w:snapToGrid w:val="0"/>
        <w:spacing w:line="380" w:lineRule="exact"/>
        <w:ind w:firstLineChars="200" w:firstLine="480"/>
        <w:rPr>
          <w:rFonts w:ascii="宋体" w:hAnsi="宋体" w:cs="宋体" w:hint="eastAsia"/>
          <w:sz w:val="24"/>
        </w:rPr>
      </w:pPr>
      <w:r>
        <w:rPr>
          <w:rFonts w:ascii="宋体" w:hAnsi="宋体" w:cs="宋体" w:hint="eastAsia"/>
          <w:sz w:val="24"/>
        </w:rPr>
        <w:t>9.1</w:t>
      </w:r>
      <w:r>
        <w:rPr>
          <w:rFonts w:ascii="宋体" w:hAnsi="宋体"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1F6912" w:rsidRDefault="001F6912" w:rsidP="001F6912">
      <w:pPr>
        <w:adjustRightInd w:val="0"/>
        <w:snapToGrid w:val="0"/>
        <w:spacing w:line="380" w:lineRule="exact"/>
        <w:ind w:firstLineChars="200" w:firstLine="480"/>
        <w:rPr>
          <w:rFonts w:ascii="宋体" w:hAnsi="宋体" w:cs="宋体" w:hint="eastAsia"/>
          <w:sz w:val="24"/>
        </w:rPr>
      </w:pPr>
      <w:r>
        <w:rPr>
          <w:rFonts w:ascii="宋体" w:hAnsi="宋体" w:cs="宋体" w:hint="eastAsia"/>
          <w:sz w:val="24"/>
        </w:rPr>
        <w:t>9.2</w:t>
      </w:r>
      <w:r>
        <w:rPr>
          <w:rFonts w:ascii="宋体" w:hAnsi="宋体" w:cs="宋体" w:hint="eastAsia"/>
          <w:sz w:val="24"/>
          <w:szCs w:val="24"/>
        </w:rPr>
        <w:t>若涉及软件开发等服务类项目知识产权的，知识产权归采购人所有</w:t>
      </w:r>
    </w:p>
    <w:p w:rsidR="001F6912" w:rsidRDefault="001F6912" w:rsidP="001F6912">
      <w:pPr>
        <w:snapToGrid w:val="0"/>
        <w:spacing w:line="380" w:lineRule="exact"/>
        <w:ind w:firstLineChars="200" w:firstLine="480"/>
        <w:outlineLvl w:val="0"/>
        <w:rPr>
          <w:rFonts w:ascii="宋体" w:hAnsi="宋体" w:cs="宋体" w:hint="eastAsia"/>
          <w:bCs/>
          <w:sz w:val="24"/>
        </w:rPr>
      </w:pPr>
      <w:bookmarkStart w:id="214" w:name="_Toc5879_WPSOffice_Level2"/>
      <w:bookmarkStart w:id="215" w:name="_Toc24617"/>
      <w:r>
        <w:rPr>
          <w:rFonts w:ascii="宋体" w:hAnsi="宋体" w:cs="宋体" w:hint="eastAsia"/>
          <w:bCs/>
          <w:sz w:val="24"/>
        </w:rPr>
        <w:t>10、合同争议的解决</w:t>
      </w:r>
      <w:bookmarkEnd w:id="214"/>
      <w:bookmarkEnd w:id="215"/>
    </w:p>
    <w:p w:rsidR="001F6912" w:rsidRDefault="001F6912" w:rsidP="001F6912">
      <w:pPr>
        <w:snapToGrid w:val="0"/>
        <w:spacing w:line="380" w:lineRule="exact"/>
        <w:ind w:firstLineChars="200" w:firstLine="480"/>
        <w:outlineLvl w:val="0"/>
        <w:rPr>
          <w:rFonts w:ascii="宋体" w:hAnsi="宋体" w:cs="宋体" w:hint="eastAsia"/>
          <w:bCs/>
          <w:sz w:val="24"/>
        </w:rPr>
      </w:pPr>
      <w:bookmarkStart w:id="216" w:name="_Toc21304"/>
      <w:r>
        <w:rPr>
          <w:rFonts w:ascii="宋体" w:hAnsi="宋体" w:cs="宋体" w:hint="eastAsia"/>
          <w:bCs/>
          <w:sz w:val="24"/>
        </w:rPr>
        <w:t>10.1当事人友好协商达成一致</w:t>
      </w:r>
      <w:bookmarkEnd w:id="216"/>
    </w:p>
    <w:p w:rsidR="001F6912" w:rsidRDefault="001F6912" w:rsidP="001F6912">
      <w:pPr>
        <w:snapToGrid w:val="0"/>
        <w:spacing w:line="380" w:lineRule="exact"/>
        <w:ind w:firstLineChars="200" w:firstLine="480"/>
        <w:outlineLvl w:val="0"/>
        <w:rPr>
          <w:rFonts w:ascii="宋体" w:hAnsi="宋体" w:cs="宋体" w:hint="eastAsia"/>
          <w:bCs/>
          <w:sz w:val="24"/>
        </w:rPr>
      </w:pPr>
      <w:bookmarkStart w:id="217" w:name="_Toc13289"/>
      <w:r>
        <w:rPr>
          <w:rFonts w:ascii="宋体" w:hAnsi="宋体" w:cs="宋体" w:hint="eastAsia"/>
          <w:bCs/>
          <w:sz w:val="24"/>
        </w:rPr>
        <w:t>10.2在60天内当事人协商不能达成协议的，可提请采购人当地仲裁机构仲裁。</w:t>
      </w:r>
      <w:bookmarkEnd w:id="217"/>
    </w:p>
    <w:p w:rsidR="001F6912" w:rsidRDefault="001F6912" w:rsidP="001F6912">
      <w:pPr>
        <w:snapToGrid w:val="0"/>
        <w:spacing w:line="380" w:lineRule="exact"/>
        <w:ind w:firstLineChars="200" w:firstLine="480"/>
        <w:outlineLvl w:val="0"/>
        <w:rPr>
          <w:rFonts w:ascii="宋体" w:hAnsi="宋体" w:cs="宋体" w:hint="eastAsia"/>
          <w:bCs/>
          <w:sz w:val="24"/>
        </w:rPr>
      </w:pPr>
      <w:bookmarkStart w:id="218" w:name="_Toc20521_WPSOffice_Level2"/>
      <w:bookmarkStart w:id="219" w:name="_Toc10221"/>
      <w:r>
        <w:rPr>
          <w:rFonts w:ascii="宋体" w:hAnsi="宋体" w:cs="宋体" w:hint="eastAsia"/>
          <w:bCs/>
          <w:sz w:val="24"/>
        </w:rPr>
        <w:t>11、违约责任</w:t>
      </w:r>
      <w:bookmarkEnd w:id="218"/>
      <w:bookmarkEnd w:id="219"/>
    </w:p>
    <w:p w:rsidR="001F6912" w:rsidRDefault="001F6912" w:rsidP="001F6912">
      <w:pPr>
        <w:snapToGrid w:val="0"/>
        <w:spacing w:line="380" w:lineRule="exact"/>
        <w:ind w:firstLineChars="200" w:firstLine="480"/>
        <w:outlineLvl w:val="0"/>
        <w:rPr>
          <w:rFonts w:ascii="宋体" w:hAnsi="宋体" w:cs="宋体" w:hint="eastAsia"/>
          <w:bCs/>
          <w:sz w:val="24"/>
        </w:rPr>
      </w:pPr>
      <w:bookmarkStart w:id="220" w:name="_Toc32390"/>
      <w:r>
        <w:rPr>
          <w:rFonts w:ascii="宋体" w:hAnsi="宋体" w:cs="宋体" w:hint="eastAsia"/>
          <w:bCs/>
          <w:sz w:val="24"/>
        </w:rPr>
        <w:t>按《中华人民共和国合同法》、《中华人民共和国政府采购法》有关条款，或由供需双方约定。</w:t>
      </w:r>
      <w:bookmarkEnd w:id="220"/>
    </w:p>
    <w:p w:rsidR="001F6912" w:rsidRDefault="001F6912" w:rsidP="001F6912">
      <w:pPr>
        <w:snapToGrid w:val="0"/>
        <w:spacing w:line="380" w:lineRule="exact"/>
        <w:ind w:firstLineChars="200" w:firstLine="480"/>
        <w:outlineLvl w:val="0"/>
        <w:rPr>
          <w:rFonts w:ascii="宋体" w:hAnsi="宋体" w:cs="宋体" w:hint="eastAsia"/>
          <w:bCs/>
          <w:sz w:val="24"/>
        </w:rPr>
      </w:pPr>
      <w:bookmarkStart w:id="221" w:name="_Toc21375_WPSOffice_Level2"/>
      <w:bookmarkStart w:id="222" w:name="_Toc17400"/>
      <w:r>
        <w:rPr>
          <w:rFonts w:ascii="宋体" w:hAnsi="宋体" w:cs="宋体" w:hint="eastAsia"/>
          <w:bCs/>
          <w:sz w:val="24"/>
        </w:rPr>
        <w:t>12、合同生效及其它</w:t>
      </w:r>
      <w:bookmarkEnd w:id="221"/>
      <w:bookmarkEnd w:id="222"/>
    </w:p>
    <w:p w:rsidR="001F6912" w:rsidRDefault="001F6912" w:rsidP="001F6912">
      <w:pPr>
        <w:snapToGrid w:val="0"/>
        <w:spacing w:line="380" w:lineRule="exact"/>
        <w:ind w:firstLineChars="200" w:firstLine="480"/>
        <w:outlineLvl w:val="0"/>
        <w:rPr>
          <w:rFonts w:ascii="宋体" w:hAnsi="宋体" w:cs="宋体" w:hint="eastAsia"/>
          <w:bCs/>
          <w:sz w:val="24"/>
        </w:rPr>
      </w:pPr>
      <w:bookmarkStart w:id="223" w:name="_Toc13407"/>
      <w:r>
        <w:rPr>
          <w:rFonts w:ascii="宋体" w:hAnsi="宋体" w:cs="宋体" w:hint="eastAsia"/>
          <w:bCs/>
          <w:sz w:val="24"/>
        </w:rPr>
        <w:t>12.1合同生效及其效力应符合《中华人民共和国合同法》有关规定。</w:t>
      </w:r>
      <w:bookmarkEnd w:id="223"/>
    </w:p>
    <w:p w:rsidR="001F6912" w:rsidRDefault="001F6912" w:rsidP="001F6912">
      <w:pPr>
        <w:snapToGrid w:val="0"/>
        <w:spacing w:line="380" w:lineRule="exact"/>
        <w:ind w:firstLineChars="200" w:firstLine="480"/>
        <w:outlineLvl w:val="0"/>
        <w:rPr>
          <w:rFonts w:ascii="宋体" w:hAnsi="宋体" w:cs="宋体" w:hint="eastAsia"/>
          <w:bCs/>
          <w:sz w:val="24"/>
        </w:rPr>
      </w:pPr>
      <w:bookmarkStart w:id="224" w:name="_Toc2984"/>
      <w:r>
        <w:rPr>
          <w:rFonts w:ascii="宋体" w:hAnsi="宋体" w:cs="宋体" w:hint="eastAsia"/>
          <w:bCs/>
          <w:sz w:val="24"/>
        </w:rPr>
        <w:t>12.2合同应经当事人法定代表人或委托代理人签字，加盖双方合同专用章或公章。</w:t>
      </w:r>
      <w:bookmarkEnd w:id="224"/>
    </w:p>
    <w:p w:rsidR="001F6912" w:rsidRDefault="001F6912" w:rsidP="001F6912">
      <w:pPr>
        <w:snapToGrid w:val="0"/>
        <w:spacing w:line="380" w:lineRule="exact"/>
        <w:ind w:firstLineChars="200" w:firstLine="480"/>
        <w:outlineLvl w:val="0"/>
        <w:rPr>
          <w:rFonts w:ascii="宋体" w:hAnsi="宋体" w:cs="宋体" w:hint="eastAsia"/>
          <w:bCs/>
          <w:sz w:val="24"/>
        </w:rPr>
      </w:pPr>
      <w:bookmarkStart w:id="225" w:name="_Toc3134"/>
      <w:r>
        <w:rPr>
          <w:rFonts w:ascii="宋体" w:hAnsi="宋体" w:cs="宋体" w:hint="eastAsia"/>
          <w:bCs/>
          <w:sz w:val="24"/>
        </w:rPr>
        <w:t>12.3合同所包括附件，是合同不可分割的一部分，具有同等法法律效力。</w:t>
      </w:r>
      <w:bookmarkEnd w:id="225"/>
    </w:p>
    <w:p w:rsidR="001F6912" w:rsidRDefault="001F6912" w:rsidP="001F6912">
      <w:pPr>
        <w:snapToGrid w:val="0"/>
        <w:spacing w:line="380" w:lineRule="exact"/>
        <w:ind w:firstLineChars="200" w:firstLine="480"/>
        <w:outlineLvl w:val="0"/>
        <w:rPr>
          <w:rFonts w:ascii="宋体" w:hAnsi="宋体" w:cs="宋体" w:hint="eastAsia"/>
          <w:bCs/>
          <w:sz w:val="24"/>
        </w:rPr>
      </w:pPr>
      <w:bookmarkStart w:id="226" w:name="_Toc14166"/>
      <w:r>
        <w:rPr>
          <w:rFonts w:ascii="宋体" w:hAnsi="宋体" w:cs="宋体" w:hint="eastAsia"/>
          <w:bCs/>
          <w:sz w:val="24"/>
        </w:rPr>
        <w:t>12.4合同需提供担保的，按《中华人民共和国担保法》规定执行。</w:t>
      </w:r>
      <w:bookmarkEnd w:id="226"/>
    </w:p>
    <w:p w:rsidR="001F6912" w:rsidRDefault="001F6912" w:rsidP="001F6912">
      <w:pPr>
        <w:snapToGrid w:val="0"/>
        <w:spacing w:line="380" w:lineRule="exact"/>
        <w:ind w:firstLineChars="200" w:firstLine="480"/>
        <w:rPr>
          <w:rFonts w:ascii="宋体" w:hAnsi="宋体" w:cs="宋体" w:hint="eastAsia"/>
          <w:sz w:val="24"/>
          <w:szCs w:val="24"/>
        </w:rPr>
      </w:pPr>
      <w:r>
        <w:rPr>
          <w:rFonts w:ascii="宋体" w:hAnsi="宋体" w:cs="宋体" w:hint="eastAsia"/>
          <w:bCs/>
          <w:sz w:val="24"/>
        </w:rPr>
        <w:t>12.5本合同条件未尽事宜依照《中华人民共和国合同法》，由供需双方共同协商确定。</w:t>
      </w:r>
    </w:p>
    <w:p w:rsidR="001F6912" w:rsidRDefault="001F6912" w:rsidP="001F6912">
      <w:pPr>
        <w:widowControl/>
        <w:spacing w:beforeAutospacing="1" w:afterAutospacing="1" w:line="360" w:lineRule="auto"/>
        <w:jc w:val="left"/>
        <w:rPr>
          <w:rFonts w:ascii="宋体" w:hAnsi="宋体" w:cs="宋体"/>
          <w:sz w:val="24"/>
          <w:szCs w:val="24"/>
        </w:rPr>
        <w:sectPr w:rsidR="001F6912">
          <w:pgSz w:w="11907" w:h="16840"/>
          <w:pgMar w:top="1134" w:right="1191" w:bottom="1134" w:left="1304" w:header="964" w:footer="992" w:gutter="0"/>
          <w:cols w:space="720"/>
        </w:sectPr>
      </w:pPr>
    </w:p>
    <w:p w:rsidR="001F6912" w:rsidRDefault="001F6912" w:rsidP="001F6912">
      <w:pPr>
        <w:rPr>
          <w:rFonts w:hint="eastAsia"/>
          <w:b/>
          <w:bCs/>
        </w:rPr>
      </w:pPr>
      <w:bookmarkStart w:id="227" w:name="_Toc303945820"/>
      <w:bookmarkStart w:id="228" w:name="_Toc148265480"/>
      <w:bookmarkStart w:id="229" w:name="_Toc5741_WPSOffice_Level2"/>
      <w:r>
        <w:rPr>
          <w:rFonts w:hint="eastAsia"/>
          <w:b/>
          <w:bCs/>
        </w:rPr>
        <w:lastRenderedPageBreak/>
        <w:t>附页：</w:t>
      </w:r>
      <w:r>
        <w:rPr>
          <w:b/>
          <w:bCs/>
        </w:rPr>
        <w:t>1</w:t>
      </w:r>
      <w:bookmarkEnd w:id="227"/>
      <w:bookmarkEnd w:id="228"/>
      <w:r>
        <w:rPr>
          <w:b/>
          <w:bCs/>
        </w:rPr>
        <w:t>.</w:t>
      </w:r>
      <w:r>
        <w:rPr>
          <w:rFonts w:hint="eastAsia"/>
          <w:b/>
          <w:bCs/>
        </w:rPr>
        <w:t>合同文本</w:t>
      </w:r>
      <w:bookmarkEnd w:id="229"/>
    </w:p>
    <w:p w:rsidR="001F6912" w:rsidRDefault="001F6912" w:rsidP="001F6912">
      <w:pPr>
        <w:jc w:val="center"/>
        <w:rPr>
          <w:b/>
          <w:bCs/>
        </w:rPr>
      </w:pPr>
      <w:bookmarkStart w:id="230" w:name="_Toc6596_WPSOffice_Level2"/>
      <w:bookmarkStart w:id="231" w:name="_Toc3652_WPSOffice_Level2"/>
      <w:bookmarkStart w:id="232" w:name="_Toc416944320"/>
      <w:bookmarkStart w:id="233" w:name="_Toc416769658"/>
      <w:bookmarkStart w:id="234" w:name="_Toc462931549"/>
      <w:bookmarkStart w:id="235" w:name="_Toc25725135"/>
      <w:bookmarkStart w:id="236" w:name="_Toc392142110"/>
      <w:bookmarkStart w:id="237" w:name="_Toc367961222"/>
      <w:bookmarkStart w:id="238" w:name="_Toc246305568"/>
      <w:bookmarkStart w:id="239" w:name="_Toc223847763"/>
      <w:bookmarkStart w:id="240" w:name="_Toc403569798"/>
      <w:bookmarkStart w:id="241" w:name="_Toc342913419"/>
      <w:bookmarkStart w:id="242" w:name="_Toc313888360"/>
      <w:bookmarkStart w:id="243" w:name="_Toc313008356"/>
      <w:bookmarkStart w:id="244" w:name="_Toc283382454"/>
      <w:bookmarkStart w:id="245" w:name="_Toc12789073"/>
      <w:r>
        <w:rPr>
          <w:rFonts w:hint="eastAsia"/>
          <w:b/>
          <w:bCs/>
        </w:rPr>
        <w:t>重庆市政府采购购销合同</w:t>
      </w:r>
      <w:bookmarkEnd w:id="230"/>
      <w:bookmarkEnd w:id="231"/>
    </w:p>
    <w:p w:rsidR="001F6912" w:rsidRDefault="001F6912" w:rsidP="001F6912">
      <w:pPr>
        <w:jc w:val="center"/>
      </w:pPr>
      <w:bookmarkStart w:id="246" w:name="_Toc843_WPSOffice_Level2"/>
      <w:r>
        <w:rPr>
          <w:rFonts w:hint="eastAsia"/>
        </w:rPr>
        <w:t>（采购项目编号：</w:t>
      </w:r>
      <w:r>
        <w:t xml:space="preserve">     </w:t>
      </w:r>
      <w:r>
        <w:rPr>
          <w:rFonts w:hint="eastAsia"/>
        </w:rPr>
        <w:t>）</w:t>
      </w:r>
      <w:bookmarkEnd w:id="246"/>
    </w:p>
    <w:p w:rsidR="001F6912" w:rsidRDefault="001F6912" w:rsidP="001F6912">
      <w:pPr>
        <w:rPr>
          <w:sz w:val="24"/>
          <w:szCs w:val="24"/>
        </w:rPr>
      </w:pPr>
      <w:r>
        <w:rPr>
          <w:rFonts w:hint="eastAsia"/>
          <w:sz w:val="24"/>
          <w:szCs w:val="24"/>
        </w:rPr>
        <w:t>甲方（需方）：</w:t>
      </w:r>
      <w:r>
        <w:rPr>
          <w:sz w:val="24"/>
          <w:szCs w:val="24"/>
        </w:rPr>
        <w:t xml:space="preserve">___________________________      </w:t>
      </w:r>
      <w:r>
        <w:rPr>
          <w:rFonts w:hint="eastAsia"/>
          <w:sz w:val="24"/>
          <w:szCs w:val="24"/>
        </w:rPr>
        <w:t>计价单位：</w:t>
      </w:r>
      <w:r>
        <w:rPr>
          <w:sz w:val="24"/>
          <w:szCs w:val="24"/>
        </w:rPr>
        <w:t>____________</w:t>
      </w:r>
    </w:p>
    <w:p w:rsidR="001F6912" w:rsidRDefault="001F6912" w:rsidP="001F6912">
      <w:pPr>
        <w:rPr>
          <w:sz w:val="24"/>
          <w:szCs w:val="24"/>
        </w:rPr>
      </w:pPr>
      <w:r>
        <w:rPr>
          <w:rFonts w:hint="eastAsia"/>
          <w:sz w:val="24"/>
          <w:szCs w:val="24"/>
        </w:rPr>
        <w:t>乙方（供方）：</w:t>
      </w:r>
      <w:r>
        <w:rPr>
          <w:sz w:val="24"/>
          <w:szCs w:val="24"/>
        </w:rPr>
        <w:t xml:space="preserve">___________________________      </w:t>
      </w:r>
      <w:r>
        <w:rPr>
          <w:rFonts w:hint="eastAsia"/>
          <w:sz w:val="24"/>
          <w:szCs w:val="24"/>
        </w:rPr>
        <w:t>计量单位：</w:t>
      </w:r>
      <w:r>
        <w:rPr>
          <w:sz w:val="24"/>
          <w:szCs w:val="24"/>
        </w:rPr>
        <w:t>_____________</w:t>
      </w:r>
    </w:p>
    <w:p w:rsidR="001F6912" w:rsidRDefault="001F6912" w:rsidP="001F6912">
      <w:pPr>
        <w:spacing w:line="500" w:lineRule="exact"/>
        <w:rPr>
          <w:rFonts w:ascii="宋体" w:hAnsi="宋体" w:cs="宋体"/>
          <w:sz w:val="24"/>
          <w:szCs w:val="24"/>
        </w:rPr>
      </w:pPr>
    </w:p>
    <w:p w:rsidR="001F6912" w:rsidRDefault="001F6912" w:rsidP="001F6912">
      <w:pPr>
        <w:spacing w:line="500" w:lineRule="exact"/>
        <w:rPr>
          <w:rFonts w:ascii="宋体" w:hAnsi="宋体" w:cs="宋体" w:hint="eastAsia"/>
          <w:sz w:val="24"/>
        </w:rPr>
      </w:pPr>
      <w:r>
        <w:rPr>
          <w:rFonts w:ascii="宋体" w:hAnsi="宋体"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1F6912" w:rsidTr="001F6912">
        <w:trPr>
          <w:gridAfter w:val="1"/>
          <w:wAfter w:w="15" w:type="dxa"/>
          <w:trHeight w:val="452"/>
        </w:trPr>
        <w:tc>
          <w:tcPr>
            <w:tcW w:w="1330"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商品名称</w:t>
            </w:r>
          </w:p>
        </w:tc>
        <w:tc>
          <w:tcPr>
            <w:tcW w:w="174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规格型号</w:t>
            </w:r>
          </w:p>
        </w:tc>
        <w:tc>
          <w:tcPr>
            <w:tcW w:w="98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数量</w:t>
            </w:r>
          </w:p>
        </w:tc>
        <w:tc>
          <w:tcPr>
            <w:tcW w:w="788"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单价</w:t>
            </w:r>
          </w:p>
        </w:tc>
        <w:tc>
          <w:tcPr>
            <w:tcW w:w="98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总价</w:t>
            </w:r>
          </w:p>
        </w:tc>
        <w:tc>
          <w:tcPr>
            <w:tcW w:w="1575"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交货时间</w:t>
            </w:r>
          </w:p>
        </w:tc>
        <w:tc>
          <w:tcPr>
            <w:tcW w:w="221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交货地点</w:t>
            </w: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Height w:val="564"/>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cantSplit/>
        </w:trPr>
        <w:tc>
          <w:tcPr>
            <w:tcW w:w="9613" w:type="dxa"/>
            <w:gridSpan w:val="8"/>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rPr>
                <w:rFonts w:ascii="宋体" w:hAnsi="宋体" w:cs="宋体"/>
                <w:sz w:val="24"/>
              </w:rPr>
            </w:pPr>
            <w:r>
              <w:rPr>
                <w:rFonts w:ascii="宋体" w:hAnsi="宋体" w:cs="宋体" w:hint="eastAsia"/>
                <w:sz w:val="24"/>
              </w:rPr>
              <w:t>合计人民币（小写）：</w:t>
            </w:r>
          </w:p>
        </w:tc>
      </w:tr>
      <w:tr w:rsidR="001F6912" w:rsidTr="001F6912">
        <w:trPr>
          <w:gridAfter w:val="1"/>
          <w:wAfter w:w="15" w:type="dxa"/>
          <w:cantSplit/>
        </w:trPr>
        <w:tc>
          <w:tcPr>
            <w:tcW w:w="9613" w:type="dxa"/>
            <w:gridSpan w:val="8"/>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rPr>
                <w:rFonts w:ascii="宋体" w:hAnsi="宋体" w:cs="宋体"/>
                <w:sz w:val="24"/>
              </w:rPr>
            </w:pPr>
            <w:r>
              <w:rPr>
                <w:rFonts w:ascii="宋体" w:hAnsi="宋体" w:cs="宋体" w:hint="eastAsia"/>
                <w:sz w:val="24"/>
              </w:rPr>
              <w:t>合计人民币（大写）：</w:t>
            </w:r>
          </w:p>
        </w:tc>
      </w:tr>
      <w:tr w:rsidR="001F6912" w:rsidTr="001F6912">
        <w:trPr>
          <w:gridAfter w:val="1"/>
          <w:wAfter w:w="15" w:type="dxa"/>
          <w:cantSplit/>
          <w:trHeight w:val="2052"/>
        </w:trPr>
        <w:tc>
          <w:tcPr>
            <w:tcW w:w="9613" w:type="dxa"/>
            <w:gridSpan w:val="8"/>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一、质量要求和技术标准。供方提供的商品必须是全新的，完全符合国家有关技术标准，供方的质量保证及售后服务承诺如下：</w:t>
            </w:r>
          </w:p>
          <w:p w:rsidR="001F6912" w:rsidRDefault="001F6912">
            <w:pPr>
              <w:spacing w:line="500" w:lineRule="exact"/>
              <w:rPr>
                <w:rFonts w:ascii="宋体" w:hAnsi="宋体" w:cs="宋体" w:hint="eastAsia"/>
                <w:sz w:val="24"/>
              </w:rPr>
            </w:pPr>
            <w:r>
              <w:rPr>
                <w:rFonts w:ascii="宋体" w:hAnsi="宋体" w:cs="宋体" w:hint="eastAsia"/>
                <w:sz w:val="24"/>
              </w:rPr>
              <w:t>1.质保期限：</w:t>
            </w:r>
          </w:p>
          <w:p w:rsidR="001F6912" w:rsidRDefault="001F6912">
            <w:pPr>
              <w:spacing w:line="500" w:lineRule="exact"/>
              <w:rPr>
                <w:rFonts w:ascii="宋体" w:hAnsi="宋体" w:cs="宋体" w:hint="eastAsia"/>
                <w:sz w:val="24"/>
              </w:rPr>
            </w:pPr>
            <w:r>
              <w:rPr>
                <w:rFonts w:ascii="宋体" w:hAnsi="宋体" w:cs="宋体" w:hint="eastAsia"/>
                <w:sz w:val="24"/>
              </w:rPr>
              <w:t>2.保修范围：</w:t>
            </w:r>
          </w:p>
          <w:p w:rsidR="001F6912" w:rsidRDefault="001F6912">
            <w:pPr>
              <w:spacing w:line="500" w:lineRule="exact"/>
              <w:rPr>
                <w:rFonts w:ascii="宋体" w:hAnsi="宋体" w:cs="宋体" w:hint="eastAsia"/>
                <w:sz w:val="24"/>
              </w:rPr>
            </w:pPr>
            <w:r>
              <w:rPr>
                <w:rFonts w:ascii="宋体" w:hAnsi="宋体" w:cs="宋体" w:hint="eastAsia"/>
                <w:sz w:val="24"/>
              </w:rPr>
              <w:t>3.服务措施：</w:t>
            </w:r>
          </w:p>
          <w:p w:rsidR="001F6912" w:rsidRDefault="001F6912">
            <w:pPr>
              <w:spacing w:line="500" w:lineRule="exact"/>
              <w:rPr>
                <w:rFonts w:ascii="宋体" w:hAnsi="宋体" w:cs="宋体"/>
                <w:sz w:val="24"/>
              </w:rPr>
            </w:pPr>
            <w:r>
              <w:rPr>
                <w:rFonts w:ascii="宋体" w:hAnsi="宋体" w:cs="宋体" w:hint="eastAsia"/>
                <w:sz w:val="24"/>
              </w:rPr>
              <w:t>4.质保期后服务：</w:t>
            </w:r>
          </w:p>
        </w:tc>
      </w:tr>
      <w:tr w:rsidR="001F6912" w:rsidTr="001F6912">
        <w:trPr>
          <w:gridAfter w:val="1"/>
          <w:wAfter w:w="15" w:type="dxa"/>
          <w:cantSplit/>
          <w:trHeight w:val="913"/>
        </w:trPr>
        <w:tc>
          <w:tcPr>
            <w:tcW w:w="9613" w:type="dxa"/>
            <w:gridSpan w:val="8"/>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二、随机备品、附件、工具数量及供应方法：</w:t>
            </w:r>
          </w:p>
        </w:tc>
      </w:tr>
      <w:tr w:rsidR="001F6912" w:rsidTr="001F6912">
        <w:trPr>
          <w:gridAfter w:val="1"/>
          <w:wAfter w:w="15" w:type="dxa"/>
          <w:cantSplit/>
          <w:trHeight w:val="751"/>
        </w:trPr>
        <w:tc>
          <w:tcPr>
            <w:tcW w:w="9613" w:type="dxa"/>
            <w:gridSpan w:val="8"/>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三、交提货方式：</w:t>
            </w:r>
          </w:p>
        </w:tc>
      </w:tr>
      <w:tr w:rsidR="001F6912" w:rsidTr="001F6912">
        <w:trPr>
          <w:trHeight w:val="1132"/>
        </w:trPr>
        <w:tc>
          <w:tcPr>
            <w:tcW w:w="9628" w:type="dxa"/>
            <w:gridSpan w:val="9"/>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lastRenderedPageBreak/>
              <w:t>四、验收标准、方法：</w:t>
            </w:r>
          </w:p>
          <w:p w:rsidR="001F6912" w:rsidRDefault="001F6912">
            <w:pPr>
              <w:spacing w:line="500" w:lineRule="exact"/>
              <w:rPr>
                <w:rFonts w:ascii="宋体" w:hAnsi="宋体" w:cs="宋体"/>
                <w:sz w:val="24"/>
              </w:rPr>
            </w:pPr>
            <w:r>
              <w:rPr>
                <w:rFonts w:ascii="宋体" w:hAnsi="宋体" w:cs="宋体" w:hint="eastAsia"/>
                <w:sz w:val="24"/>
              </w:rPr>
              <w:t>如有异议，请于      日内提出。</w:t>
            </w:r>
          </w:p>
        </w:tc>
      </w:tr>
      <w:tr w:rsidR="001F6912" w:rsidTr="001F6912">
        <w:trPr>
          <w:trHeight w:val="1127"/>
        </w:trPr>
        <w:tc>
          <w:tcPr>
            <w:tcW w:w="9628" w:type="dxa"/>
            <w:gridSpan w:val="9"/>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五、付款方式：</w:t>
            </w:r>
          </w:p>
          <w:p w:rsidR="001F6912" w:rsidRDefault="001F6912">
            <w:pPr>
              <w:pStyle w:val="af4"/>
              <w:spacing w:line="500" w:lineRule="exact"/>
              <w:rPr>
                <w:rFonts w:ascii="宋体" w:hAnsi="宋体" w:cs="宋体"/>
                <w:sz w:val="24"/>
              </w:rPr>
            </w:pPr>
            <w:r>
              <w:rPr>
                <w:rFonts w:ascii="宋体" w:hAnsi="宋体" w:cs="宋体" w:hint="eastAsia"/>
                <w:sz w:val="24"/>
              </w:rPr>
              <w:t>（按财政支付、采购人支付及支付方式等分别填列）</w:t>
            </w:r>
          </w:p>
        </w:tc>
      </w:tr>
      <w:tr w:rsidR="001F6912" w:rsidTr="001F6912">
        <w:trPr>
          <w:trHeight w:val="1127"/>
        </w:trPr>
        <w:tc>
          <w:tcPr>
            <w:tcW w:w="9628" w:type="dxa"/>
            <w:gridSpan w:val="9"/>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六、违约责任：</w:t>
            </w:r>
          </w:p>
          <w:p w:rsidR="001F6912" w:rsidRDefault="001F6912">
            <w:pPr>
              <w:spacing w:line="500" w:lineRule="exact"/>
              <w:rPr>
                <w:rFonts w:ascii="宋体" w:hAnsi="宋体" w:cs="宋体"/>
                <w:sz w:val="24"/>
              </w:rPr>
            </w:pPr>
            <w:r>
              <w:rPr>
                <w:rFonts w:ascii="宋体" w:hAnsi="宋体" w:cs="宋体" w:hint="eastAsia"/>
                <w:sz w:val="24"/>
              </w:rPr>
              <w:t>按《合同法》、《政府采购法》执行，或按双方约定。</w:t>
            </w:r>
          </w:p>
        </w:tc>
      </w:tr>
      <w:tr w:rsidR="001F6912" w:rsidTr="001F6912">
        <w:trPr>
          <w:trHeight w:val="1691"/>
        </w:trPr>
        <w:tc>
          <w:tcPr>
            <w:tcW w:w="9628" w:type="dxa"/>
            <w:gridSpan w:val="9"/>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七、其他约定事项：</w:t>
            </w:r>
          </w:p>
          <w:p w:rsidR="001F6912" w:rsidRDefault="001F6912">
            <w:pPr>
              <w:tabs>
                <w:tab w:val="left" w:pos="360"/>
              </w:tabs>
              <w:spacing w:line="500" w:lineRule="exact"/>
              <w:rPr>
                <w:rFonts w:ascii="宋体" w:hAnsi="宋体" w:cs="宋体" w:hint="eastAsia"/>
                <w:sz w:val="24"/>
              </w:rPr>
            </w:pPr>
            <w:r>
              <w:rPr>
                <w:rFonts w:ascii="宋体" w:hAnsi="宋体" w:cs="宋体" w:hint="eastAsia"/>
                <w:sz w:val="24"/>
              </w:rPr>
              <w:t>1.竞争性磋商文件及其补遗文件、响应文件和承诺是本合同不可分割的部分。</w:t>
            </w:r>
          </w:p>
          <w:p w:rsidR="001F6912" w:rsidRDefault="001F6912">
            <w:pPr>
              <w:tabs>
                <w:tab w:val="left" w:pos="360"/>
              </w:tabs>
              <w:spacing w:line="500" w:lineRule="exact"/>
              <w:rPr>
                <w:rFonts w:ascii="宋体" w:hAnsi="宋体" w:cs="宋体" w:hint="eastAsia"/>
                <w:sz w:val="24"/>
              </w:rPr>
            </w:pPr>
            <w:r>
              <w:rPr>
                <w:rFonts w:ascii="宋体" w:hAnsi="宋体" w:cs="宋体" w:hint="eastAsia"/>
                <w:sz w:val="24"/>
              </w:rPr>
              <w:t>2.本合同如发生争议由双方协商解决，协商不成向需方所在人民法院提请诉讼。</w:t>
            </w:r>
          </w:p>
          <w:p w:rsidR="001F6912" w:rsidRDefault="001F6912">
            <w:pPr>
              <w:tabs>
                <w:tab w:val="left" w:pos="360"/>
              </w:tabs>
              <w:spacing w:line="500" w:lineRule="exact"/>
              <w:rPr>
                <w:rFonts w:ascii="宋体" w:hAnsi="宋体" w:cs="宋体" w:hint="eastAsia"/>
                <w:sz w:val="24"/>
              </w:rPr>
            </w:pPr>
            <w:r>
              <w:rPr>
                <w:rFonts w:ascii="宋体" w:hAnsi="宋体" w:cs="宋体" w:hint="eastAsia"/>
                <w:sz w:val="24"/>
              </w:rPr>
              <w:t>3.本合同一式__份， 需方__份，供方__份，具同等法律效力。</w:t>
            </w:r>
          </w:p>
          <w:p w:rsidR="001F6912" w:rsidRDefault="001F6912">
            <w:pPr>
              <w:tabs>
                <w:tab w:val="left" w:pos="360"/>
              </w:tabs>
              <w:spacing w:line="500" w:lineRule="exact"/>
              <w:rPr>
                <w:rFonts w:ascii="宋体" w:hAnsi="宋体" w:cs="宋体"/>
                <w:sz w:val="24"/>
              </w:rPr>
            </w:pPr>
            <w:r>
              <w:rPr>
                <w:rFonts w:ascii="宋体" w:hAnsi="宋体" w:cs="宋体" w:hint="eastAsia"/>
                <w:sz w:val="24"/>
              </w:rPr>
              <w:t>4.其他：</w:t>
            </w:r>
          </w:p>
        </w:tc>
      </w:tr>
      <w:tr w:rsidR="001F6912" w:rsidTr="001F6912">
        <w:trPr>
          <w:trHeight w:val="4488"/>
        </w:trPr>
        <w:tc>
          <w:tcPr>
            <w:tcW w:w="4786" w:type="dxa"/>
            <w:gridSpan w:val="4"/>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需方：</w:t>
            </w:r>
          </w:p>
          <w:p w:rsidR="001F6912" w:rsidRDefault="001F6912">
            <w:pPr>
              <w:spacing w:line="500" w:lineRule="exact"/>
              <w:rPr>
                <w:rFonts w:ascii="宋体" w:hAnsi="宋体" w:cs="宋体" w:hint="eastAsia"/>
                <w:sz w:val="24"/>
              </w:rPr>
            </w:pPr>
            <w:r>
              <w:rPr>
                <w:rFonts w:ascii="宋体" w:hAnsi="宋体" w:cs="宋体" w:hint="eastAsia"/>
                <w:sz w:val="24"/>
              </w:rPr>
              <w:t>地址：</w:t>
            </w:r>
          </w:p>
          <w:p w:rsidR="001F6912" w:rsidRDefault="001F6912">
            <w:pPr>
              <w:spacing w:line="500" w:lineRule="exact"/>
              <w:rPr>
                <w:rFonts w:ascii="宋体" w:hAnsi="宋体" w:cs="宋体" w:hint="eastAsia"/>
                <w:sz w:val="24"/>
              </w:rPr>
            </w:pPr>
            <w:r>
              <w:rPr>
                <w:rFonts w:ascii="宋体" w:hAnsi="宋体" w:cs="宋体" w:hint="eastAsia"/>
                <w:sz w:val="24"/>
              </w:rPr>
              <w:t>联系电话：</w:t>
            </w:r>
          </w:p>
          <w:p w:rsidR="001F6912" w:rsidRDefault="001F6912">
            <w:pPr>
              <w:spacing w:line="500" w:lineRule="exact"/>
              <w:rPr>
                <w:rFonts w:ascii="宋体" w:hAnsi="宋体" w:cs="宋体"/>
                <w:sz w:val="24"/>
              </w:rPr>
            </w:pPr>
            <w:r>
              <w:rPr>
                <w:rFonts w:ascii="宋体" w:hAnsi="宋体" w:cs="宋体" w:hint="eastAsia"/>
                <w:sz w:val="24"/>
              </w:rPr>
              <w:t>授权代表：</w:t>
            </w:r>
          </w:p>
        </w:tc>
        <w:tc>
          <w:tcPr>
            <w:tcW w:w="4842" w:type="dxa"/>
            <w:gridSpan w:val="5"/>
            <w:tcBorders>
              <w:top w:val="single" w:sz="4" w:space="0" w:color="auto"/>
              <w:left w:val="single" w:sz="4" w:space="0" w:color="auto"/>
              <w:bottom w:val="single" w:sz="4" w:space="0" w:color="auto"/>
              <w:right w:val="single" w:sz="4" w:space="0" w:color="auto"/>
            </w:tcBorders>
          </w:tcPr>
          <w:p w:rsidR="001F6912" w:rsidRDefault="001F6912">
            <w:pPr>
              <w:spacing w:line="500" w:lineRule="exact"/>
              <w:rPr>
                <w:rFonts w:ascii="宋体" w:hAnsi="宋体" w:cs="宋体"/>
                <w:sz w:val="24"/>
              </w:rPr>
            </w:pPr>
            <w:r>
              <w:rPr>
                <w:rFonts w:ascii="宋体" w:hAnsi="宋体" w:cs="宋体" w:hint="eastAsia"/>
                <w:sz w:val="24"/>
              </w:rPr>
              <w:t>供方：</w:t>
            </w:r>
          </w:p>
          <w:p w:rsidR="001F6912" w:rsidRDefault="001F6912">
            <w:pPr>
              <w:spacing w:line="500" w:lineRule="exact"/>
              <w:rPr>
                <w:rFonts w:ascii="宋体" w:hAnsi="宋体" w:cs="宋体" w:hint="eastAsia"/>
                <w:sz w:val="24"/>
              </w:rPr>
            </w:pPr>
            <w:r>
              <w:rPr>
                <w:rFonts w:ascii="宋体" w:hAnsi="宋体" w:cs="宋体" w:hint="eastAsia"/>
                <w:sz w:val="24"/>
              </w:rPr>
              <w:t>地址：</w:t>
            </w:r>
          </w:p>
          <w:p w:rsidR="001F6912" w:rsidRDefault="001F6912">
            <w:pPr>
              <w:spacing w:line="500" w:lineRule="exact"/>
              <w:rPr>
                <w:rFonts w:ascii="宋体" w:hAnsi="宋体" w:cs="宋体" w:hint="eastAsia"/>
                <w:sz w:val="24"/>
              </w:rPr>
            </w:pPr>
            <w:r>
              <w:rPr>
                <w:rFonts w:ascii="宋体" w:hAnsi="宋体" w:cs="宋体" w:hint="eastAsia"/>
                <w:sz w:val="24"/>
              </w:rPr>
              <w:t>电话：</w:t>
            </w:r>
          </w:p>
          <w:p w:rsidR="001F6912" w:rsidRDefault="001F6912">
            <w:pPr>
              <w:spacing w:line="500" w:lineRule="exact"/>
              <w:rPr>
                <w:rFonts w:ascii="宋体" w:hAnsi="宋体" w:cs="宋体" w:hint="eastAsia"/>
                <w:sz w:val="24"/>
              </w:rPr>
            </w:pPr>
            <w:r>
              <w:rPr>
                <w:rFonts w:ascii="宋体" w:hAnsi="宋体" w:cs="宋体" w:hint="eastAsia"/>
                <w:sz w:val="24"/>
              </w:rPr>
              <w:t>传真：</w:t>
            </w:r>
          </w:p>
          <w:p w:rsidR="001F6912" w:rsidRDefault="001F6912">
            <w:pPr>
              <w:spacing w:line="500" w:lineRule="exact"/>
              <w:rPr>
                <w:rFonts w:ascii="宋体" w:hAnsi="宋体" w:cs="宋体" w:hint="eastAsia"/>
                <w:sz w:val="24"/>
              </w:rPr>
            </w:pPr>
            <w:r>
              <w:rPr>
                <w:rFonts w:ascii="宋体" w:hAnsi="宋体" w:cs="宋体" w:hint="eastAsia"/>
                <w:sz w:val="24"/>
              </w:rPr>
              <w:t>开户银行：</w:t>
            </w:r>
          </w:p>
          <w:p w:rsidR="001F6912" w:rsidRDefault="001F6912">
            <w:pPr>
              <w:spacing w:line="500" w:lineRule="exact"/>
              <w:rPr>
                <w:rFonts w:ascii="宋体" w:hAnsi="宋体" w:cs="宋体" w:hint="eastAsia"/>
                <w:sz w:val="24"/>
              </w:rPr>
            </w:pPr>
            <w:r>
              <w:rPr>
                <w:rFonts w:ascii="宋体" w:hAnsi="宋体" w:cs="宋体" w:hint="eastAsia"/>
                <w:sz w:val="24"/>
              </w:rPr>
              <w:t>账号：</w:t>
            </w:r>
          </w:p>
          <w:p w:rsidR="001F6912" w:rsidRDefault="001F6912">
            <w:pPr>
              <w:spacing w:line="500" w:lineRule="exact"/>
              <w:rPr>
                <w:rFonts w:ascii="宋体" w:hAnsi="宋体" w:cs="宋体" w:hint="eastAsia"/>
                <w:sz w:val="24"/>
              </w:rPr>
            </w:pPr>
            <w:r>
              <w:rPr>
                <w:rFonts w:ascii="宋体" w:hAnsi="宋体" w:cs="宋体" w:hint="eastAsia"/>
                <w:sz w:val="24"/>
              </w:rPr>
              <w:t>授权代表：</w:t>
            </w:r>
          </w:p>
          <w:p w:rsidR="001F6912" w:rsidRDefault="001F6912">
            <w:pPr>
              <w:spacing w:line="500" w:lineRule="exact"/>
              <w:rPr>
                <w:rFonts w:ascii="宋体" w:hAnsi="宋体" w:cs="宋体" w:hint="eastAsia"/>
                <w:sz w:val="21"/>
              </w:rPr>
            </w:pPr>
            <w:r>
              <w:rPr>
                <w:rFonts w:ascii="宋体" w:hAnsi="宋体" w:cs="宋体" w:hint="eastAsia"/>
                <w:sz w:val="21"/>
              </w:rPr>
              <w:t>（本栏请用计算机打印以便于准确付款）</w:t>
            </w:r>
          </w:p>
          <w:p w:rsidR="001F6912" w:rsidRDefault="001F6912">
            <w:pPr>
              <w:widowControl/>
              <w:spacing w:line="500" w:lineRule="exact"/>
              <w:jc w:val="left"/>
              <w:rPr>
                <w:rFonts w:ascii="宋体" w:hAnsi="宋体" w:cs="宋体" w:hint="eastAsia"/>
                <w:sz w:val="21"/>
              </w:rPr>
            </w:pPr>
          </w:p>
          <w:p w:rsidR="001F6912" w:rsidRDefault="001F6912">
            <w:pPr>
              <w:spacing w:line="500" w:lineRule="exact"/>
              <w:rPr>
                <w:rFonts w:ascii="宋体" w:hAnsi="宋体" w:cs="宋体"/>
                <w:sz w:val="24"/>
              </w:rPr>
            </w:pPr>
          </w:p>
        </w:tc>
      </w:tr>
      <w:tr w:rsidR="001F6912" w:rsidTr="001F6912">
        <w:trPr>
          <w:trHeight w:val="882"/>
        </w:trPr>
        <w:tc>
          <w:tcPr>
            <w:tcW w:w="9628" w:type="dxa"/>
            <w:gridSpan w:val="9"/>
            <w:tcBorders>
              <w:top w:val="single" w:sz="4" w:space="0" w:color="auto"/>
              <w:left w:val="single" w:sz="4" w:space="0" w:color="auto"/>
              <w:bottom w:val="single" w:sz="4" w:space="0" w:color="auto"/>
              <w:right w:val="single" w:sz="4" w:space="0" w:color="auto"/>
            </w:tcBorders>
          </w:tcPr>
          <w:p w:rsidR="001F6912" w:rsidRDefault="001F6912">
            <w:pPr>
              <w:spacing w:line="500" w:lineRule="exact"/>
              <w:rPr>
                <w:rFonts w:ascii="宋体" w:hAnsi="宋体" w:cs="宋体"/>
                <w:sz w:val="24"/>
              </w:rPr>
            </w:pPr>
            <w:r>
              <w:rPr>
                <w:rFonts w:ascii="宋体" w:hAnsi="宋体" w:cs="宋体" w:hint="eastAsia"/>
                <w:sz w:val="24"/>
              </w:rPr>
              <w:t>备注：</w:t>
            </w:r>
          </w:p>
          <w:p w:rsidR="001F6912" w:rsidRDefault="001F6912">
            <w:pPr>
              <w:spacing w:line="500" w:lineRule="exact"/>
              <w:rPr>
                <w:rFonts w:ascii="宋体" w:hAnsi="宋体" w:cs="宋体" w:hint="eastAsia"/>
                <w:sz w:val="24"/>
              </w:rPr>
            </w:pPr>
          </w:p>
          <w:p w:rsidR="001F6912" w:rsidRDefault="001F6912">
            <w:pPr>
              <w:spacing w:line="500" w:lineRule="exact"/>
              <w:rPr>
                <w:rFonts w:ascii="宋体" w:hAnsi="宋体" w:cs="宋体"/>
                <w:sz w:val="24"/>
              </w:rPr>
            </w:pPr>
          </w:p>
        </w:tc>
      </w:tr>
    </w:tbl>
    <w:p w:rsidR="001F6912" w:rsidRDefault="001F6912" w:rsidP="001F6912">
      <w:pPr>
        <w:ind w:firstLineChars="1000" w:firstLine="2400"/>
        <w:rPr>
          <w:rFonts w:hint="eastAsia"/>
          <w:sz w:val="24"/>
          <w:szCs w:val="24"/>
        </w:rPr>
      </w:pPr>
      <w:r>
        <w:rPr>
          <w:rFonts w:hint="eastAsia"/>
          <w:sz w:val="24"/>
          <w:szCs w:val="24"/>
        </w:rPr>
        <w:t>签约时间：</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sz w:val="24"/>
          <w:szCs w:val="24"/>
        </w:rPr>
        <w:t xml:space="preserve">      </w:t>
      </w:r>
      <w:r>
        <w:rPr>
          <w:rFonts w:hint="eastAsia"/>
          <w:sz w:val="24"/>
          <w:szCs w:val="24"/>
        </w:rPr>
        <w:t>签约地点：</w:t>
      </w:r>
    </w:p>
    <w:p w:rsidR="001F6912" w:rsidRDefault="001F6912" w:rsidP="001F6912">
      <w:pPr>
        <w:widowControl/>
        <w:spacing w:beforeAutospacing="1" w:afterAutospacing="1"/>
        <w:jc w:val="left"/>
        <w:rPr>
          <w:sz w:val="24"/>
          <w:szCs w:val="24"/>
        </w:rPr>
        <w:sectPr w:rsidR="001F6912">
          <w:pgSz w:w="11907" w:h="16840"/>
          <w:pgMar w:top="1134" w:right="1191" w:bottom="1134" w:left="1304" w:header="964" w:footer="992" w:gutter="0"/>
          <w:pgNumType w:fmt="numberInDash"/>
          <w:cols w:space="720"/>
        </w:sectPr>
      </w:pPr>
    </w:p>
    <w:p w:rsidR="001F6912" w:rsidRDefault="001F6912" w:rsidP="001F6912">
      <w:pPr>
        <w:pStyle w:val="1"/>
        <w:tabs>
          <w:tab w:val="left" w:pos="3360"/>
        </w:tabs>
        <w:spacing w:before="240" w:after="120"/>
        <w:jc w:val="center"/>
        <w:rPr>
          <w:rFonts w:hAnsi="宋体"/>
          <w:sz w:val="36"/>
          <w:szCs w:val="36"/>
        </w:rPr>
      </w:pPr>
      <w:bookmarkStart w:id="247" w:name="_Toc21134_WPSOffice_Level1"/>
      <w:bookmarkStart w:id="248" w:name="_Toc12019"/>
      <w:r>
        <w:rPr>
          <w:rFonts w:hAnsi="宋体" w:hint="eastAsia"/>
          <w:sz w:val="36"/>
          <w:szCs w:val="36"/>
        </w:rPr>
        <w:lastRenderedPageBreak/>
        <w:t>第六篇　　竞争性报价文件格式要求</w:t>
      </w:r>
      <w:bookmarkEnd w:id="232"/>
      <w:bookmarkEnd w:id="233"/>
      <w:bookmarkEnd w:id="234"/>
      <w:bookmarkEnd w:id="235"/>
      <w:bookmarkEnd w:id="236"/>
      <w:bookmarkEnd w:id="237"/>
      <w:bookmarkEnd w:id="238"/>
      <w:bookmarkEnd w:id="239"/>
      <w:bookmarkEnd w:id="247"/>
      <w:bookmarkEnd w:id="248"/>
    </w:p>
    <w:p w:rsidR="001F6912" w:rsidRDefault="001F6912" w:rsidP="001F6912">
      <w:pPr>
        <w:snapToGrid w:val="0"/>
        <w:spacing w:line="360" w:lineRule="auto"/>
        <w:ind w:firstLine="573"/>
        <w:rPr>
          <w:rFonts w:ascii="宋体" w:hAnsi="宋体" w:cs="宋体" w:hint="eastAsia"/>
          <w:color w:val="FF0000"/>
          <w:sz w:val="24"/>
          <w:szCs w:val="24"/>
        </w:rPr>
      </w:pPr>
    </w:p>
    <w:p w:rsidR="001F6912" w:rsidRDefault="001F6912" w:rsidP="001F6912">
      <w:pPr>
        <w:spacing w:line="440" w:lineRule="exact"/>
        <w:ind w:firstLineChars="200" w:firstLine="480"/>
        <w:rPr>
          <w:rFonts w:ascii="宋体" w:hAnsi="宋体" w:cs="宋体" w:hint="eastAsia"/>
          <w:sz w:val="24"/>
          <w:szCs w:val="24"/>
        </w:rPr>
      </w:pPr>
      <w:bookmarkStart w:id="249" w:name="_Toc10801_WPSOffice_Level2"/>
      <w:r>
        <w:rPr>
          <w:rFonts w:ascii="宋体" w:hAnsi="宋体" w:cs="宋体" w:hint="eastAsia"/>
          <w:sz w:val="24"/>
          <w:szCs w:val="24"/>
        </w:rPr>
        <w:t>一、经济部分</w:t>
      </w:r>
      <w:bookmarkEnd w:id="249"/>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（一）竞争性报价函</w:t>
      </w:r>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（二）明细报价表</w:t>
      </w:r>
    </w:p>
    <w:p w:rsidR="001F6912" w:rsidRDefault="001F6912" w:rsidP="001F6912">
      <w:pPr>
        <w:spacing w:line="440" w:lineRule="exact"/>
        <w:ind w:firstLineChars="200" w:firstLine="480"/>
        <w:rPr>
          <w:rFonts w:ascii="宋体" w:hAnsi="宋体" w:cs="宋体" w:hint="eastAsia"/>
          <w:sz w:val="24"/>
          <w:szCs w:val="24"/>
        </w:rPr>
      </w:pPr>
      <w:bookmarkStart w:id="250" w:name="_Toc32246_WPSOffice_Level2"/>
      <w:r>
        <w:rPr>
          <w:rFonts w:ascii="宋体" w:hAnsi="宋体" w:cs="宋体" w:hint="eastAsia"/>
          <w:sz w:val="24"/>
          <w:szCs w:val="24"/>
        </w:rPr>
        <w:t>二、技术部分</w:t>
      </w:r>
      <w:bookmarkEnd w:id="250"/>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（一）技术应答</w:t>
      </w:r>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（二）技术响应偏离表</w:t>
      </w:r>
    </w:p>
    <w:p w:rsidR="001F6912" w:rsidRDefault="001F6912" w:rsidP="001F6912">
      <w:pPr>
        <w:spacing w:line="440" w:lineRule="exact"/>
        <w:ind w:firstLineChars="200" w:firstLine="480"/>
        <w:rPr>
          <w:rFonts w:ascii="宋体" w:hAnsi="宋体" w:cs="宋体" w:hint="eastAsia"/>
          <w:sz w:val="24"/>
          <w:szCs w:val="24"/>
        </w:rPr>
      </w:pPr>
      <w:bookmarkStart w:id="251" w:name="_Toc4233_WPSOffice_Level2"/>
      <w:r>
        <w:rPr>
          <w:rFonts w:ascii="宋体" w:hAnsi="宋体" w:cs="宋体" w:hint="eastAsia"/>
          <w:sz w:val="24"/>
          <w:szCs w:val="24"/>
        </w:rPr>
        <w:t>三、服务部分</w:t>
      </w:r>
      <w:bookmarkEnd w:id="251"/>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（一）服务要求响应情况：实施时间、质量保证期、售后服务条款等。</w:t>
      </w:r>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（二）服务响应偏离表</w:t>
      </w:r>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（三）其它优惠承诺</w:t>
      </w:r>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四、资格条件</w:t>
      </w:r>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（一）一般资格条件</w:t>
      </w:r>
    </w:p>
    <w:p w:rsidR="001F6912" w:rsidRDefault="001F6912" w:rsidP="001F6912">
      <w:pPr>
        <w:spacing w:line="240" w:lineRule="exact"/>
        <w:rPr>
          <w:rFonts w:ascii="宋体" w:hAnsi="宋体" w:hint="eastAsia"/>
          <w:color w:val="000000"/>
          <w:sz w:val="24"/>
          <w:szCs w:val="24"/>
        </w:rPr>
      </w:pPr>
      <w:bookmarkStart w:id="252" w:name="_Toc24275_WPSOffice_Level2"/>
      <w:r>
        <w:rPr>
          <w:rFonts w:ascii="宋体" w:hAnsi="宋体" w:hint="eastAsia"/>
          <w:color w:val="000000"/>
          <w:sz w:val="24"/>
          <w:szCs w:val="24"/>
        </w:rPr>
        <w:t>1、法定代表人身份证明书、法定代表人授权委托书、企业法人营业执照（副本）或事业单位法人证书（副本）复印件</w:t>
      </w:r>
    </w:p>
    <w:p w:rsidR="001F6912" w:rsidRDefault="001F6912" w:rsidP="001F6912">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2、具有良好的商业信誉和健全的财务会计制度（供应商须提供诚信声明）</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3、具有履行合同所必需的设备和专业技术能力（供应商须提供诚信声明）</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4、</w:t>
      </w:r>
      <w:r>
        <w:rPr>
          <w:rFonts w:ascii="宋体" w:hAnsi="宋体" w:cs="宋体" w:hint="eastAsia"/>
          <w:color w:val="000000"/>
          <w:sz w:val="24"/>
          <w:szCs w:val="24"/>
        </w:rPr>
        <w:t>有依法缴纳税收和社会保</w:t>
      </w:r>
      <w:r>
        <w:rPr>
          <w:rFonts w:ascii="宋体" w:hAnsi="宋体" w:hint="eastAsia"/>
          <w:color w:val="000000"/>
          <w:sz w:val="24"/>
          <w:szCs w:val="24"/>
        </w:rPr>
        <w:t>障资金的良好记录（供应商须提供诚信声明）；</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5、投标人提供书面声明（供应商须提供诚信声明）</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6、法律、行政法规规定的其他条件</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（二）特定资格条件</w:t>
      </w:r>
    </w:p>
    <w:p w:rsidR="001F6912" w:rsidRDefault="001F6912" w:rsidP="001F6912">
      <w:pPr>
        <w:spacing w:line="360" w:lineRule="auto"/>
        <w:ind w:firstLineChars="200" w:firstLine="480"/>
        <w:rPr>
          <w:rFonts w:ascii="宋体" w:hAnsi="宋体" w:hint="eastAsia"/>
          <w:color w:val="000000"/>
          <w:sz w:val="24"/>
          <w:szCs w:val="24"/>
        </w:rPr>
      </w:pPr>
      <w:r>
        <w:rPr>
          <w:rFonts w:ascii="宋体" w:hAnsi="宋体" w:cs="宋体" w:hint="eastAsia"/>
          <w:color w:val="000000"/>
          <w:sz w:val="24"/>
          <w:szCs w:val="24"/>
        </w:rPr>
        <w:t>制药设备专业生产单位</w:t>
      </w:r>
    </w:p>
    <w:p w:rsidR="001F6912" w:rsidRDefault="001F6912" w:rsidP="001F6912">
      <w:pPr>
        <w:spacing w:line="440" w:lineRule="exact"/>
        <w:ind w:firstLineChars="200" w:firstLine="480"/>
        <w:rPr>
          <w:rFonts w:ascii="宋体" w:hAnsi="宋体" w:cs="宋体" w:hint="eastAsia"/>
          <w:sz w:val="24"/>
          <w:szCs w:val="24"/>
        </w:rPr>
      </w:pPr>
      <w:r>
        <w:rPr>
          <w:rFonts w:ascii="宋体" w:hAnsi="宋体" w:cs="宋体" w:hint="eastAsia"/>
          <w:sz w:val="24"/>
          <w:szCs w:val="24"/>
        </w:rPr>
        <w:t>五、其他应提供的资料</w:t>
      </w:r>
      <w:bookmarkEnd w:id="252"/>
    </w:p>
    <w:p w:rsidR="001F6912" w:rsidRDefault="001F6912" w:rsidP="001F6912">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（一）保证金缴纳情况证明文件</w:t>
      </w:r>
    </w:p>
    <w:p w:rsidR="001F6912" w:rsidRDefault="001F6912" w:rsidP="001F6912">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（二）技术参数要求提供材料</w:t>
      </w:r>
    </w:p>
    <w:bookmarkEnd w:id="240"/>
    <w:bookmarkEnd w:id="241"/>
    <w:bookmarkEnd w:id="242"/>
    <w:bookmarkEnd w:id="243"/>
    <w:bookmarkEnd w:id="244"/>
    <w:bookmarkEnd w:id="245"/>
    <w:p w:rsidR="001F6912" w:rsidRDefault="001F6912" w:rsidP="001F6912">
      <w:pPr>
        <w:pStyle w:val="6"/>
        <w:jc w:val="center"/>
        <w:rPr>
          <w:rFonts w:ascii="宋体" w:eastAsia="宋体" w:hAnsi="宋体" w:cs="宋体" w:hint="eastAsia"/>
          <w:sz w:val="28"/>
          <w:szCs w:val="28"/>
        </w:rPr>
      </w:pPr>
      <w:r>
        <w:rPr>
          <w:rFonts w:ascii="宋体" w:hAnsi="宋体" w:cs="宋体" w:hint="eastAsia"/>
          <w:b w:val="0"/>
          <w:szCs w:val="28"/>
        </w:rPr>
        <w:br w:type="page"/>
      </w:r>
      <w:bookmarkStart w:id="253" w:name="_Toc246305569"/>
      <w:bookmarkStart w:id="254" w:name="_Toc223847764"/>
      <w:bookmarkStart w:id="255" w:name="_Toc367961223"/>
      <w:bookmarkStart w:id="256" w:name="_Toc4709_WPSOffice_Level2"/>
      <w:bookmarkStart w:id="257" w:name="_Toc1702_WPSOffice_Level1"/>
      <w:bookmarkStart w:id="258" w:name="_Toc403569799"/>
      <w:bookmarkStart w:id="259" w:name="_Toc342913420"/>
      <w:bookmarkStart w:id="260" w:name="_Toc313888361"/>
      <w:bookmarkStart w:id="261" w:name="_Toc313008357"/>
      <w:r>
        <w:rPr>
          <w:rFonts w:ascii="宋体" w:eastAsia="宋体" w:hAnsi="宋体" w:cs="宋体" w:hint="eastAsia"/>
          <w:sz w:val="28"/>
          <w:szCs w:val="28"/>
        </w:rPr>
        <w:lastRenderedPageBreak/>
        <w:t>竞 价 函</w:t>
      </w:r>
      <w:bookmarkEnd w:id="253"/>
      <w:bookmarkEnd w:id="254"/>
      <w:bookmarkEnd w:id="255"/>
      <w:bookmarkEnd w:id="256"/>
      <w:bookmarkEnd w:id="257"/>
    </w:p>
    <w:p w:rsidR="001F6912" w:rsidRDefault="001F6912" w:rsidP="001F6912">
      <w:pPr>
        <w:tabs>
          <w:tab w:val="left" w:pos="6300"/>
        </w:tabs>
        <w:snapToGrid w:val="0"/>
        <w:spacing w:line="440" w:lineRule="exact"/>
        <w:jc w:val="center"/>
        <w:rPr>
          <w:rFonts w:ascii="宋体" w:hAnsi="宋体" w:cs="宋体" w:hint="eastAsia"/>
          <w:sz w:val="24"/>
          <w:szCs w:val="24"/>
        </w:rPr>
      </w:pP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重庆化工职业学院：</w:t>
      </w: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我方收到                         的竞标性采购文件，经详细研究，决定参加该竞标谈判的报价。</w:t>
      </w: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1.愿意按照竞争性谈判文件中的一切要求，提供本项目的交货及技术服务，初始报价</w:t>
      </w:r>
      <w:r>
        <w:rPr>
          <w:rFonts w:ascii="宋体" w:hAnsi="宋体" w:cs="宋体" w:hint="eastAsia"/>
          <w:kern w:val="2"/>
          <w:sz w:val="24"/>
          <w:szCs w:val="24"/>
          <w:u w:val="single"/>
        </w:rPr>
        <w:t xml:space="preserve">      </w:t>
      </w:r>
      <w:r>
        <w:rPr>
          <w:rFonts w:ascii="宋体" w:hAnsi="宋体" w:cs="宋体" w:hint="eastAsia"/>
          <w:kern w:val="2"/>
          <w:sz w:val="24"/>
          <w:szCs w:val="24"/>
        </w:rPr>
        <w:t>，以我公司最后报价为准。</w:t>
      </w: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2.我方现提交的报价文件为：报价文件正本壹份，副本贰份。</w:t>
      </w: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3.如果我方报价文件被接受，我方将履行报价文件中规定的各项要求，按合同约定条款承担我方的责任。</w:t>
      </w: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供应商（公章）：</w:t>
      </w: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 xml:space="preserve">地址：  </w:t>
      </w: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电话：                           传真：</w:t>
      </w: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网址：                           邮编：</w:t>
      </w: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联系人：</w:t>
      </w:r>
    </w:p>
    <w:p w:rsidR="001F6912" w:rsidRDefault="001F6912" w:rsidP="001F6912">
      <w:pPr>
        <w:pStyle w:val="p0"/>
        <w:spacing w:line="440" w:lineRule="exact"/>
        <w:ind w:firstLineChars="150" w:firstLine="360"/>
        <w:rPr>
          <w:rFonts w:ascii="宋体" w:hAnsi="宋体" w:cs="宋体" w:hint="eastAsia"/>
          <w:kern w:val="2"/>
          <w:sz w:val="24"/>
          <w:szCs w:val="24"/>
        </w:rPr>
      </w:pPr>
    </w:p>
    <w:p w:rsidR="001F6912" w:rsidRDefault="001F6912" w:rsidP="001F6912">
      <w:pPr>
        <w:pStyle w:val="p0"/>
        <w:spacing w:line="440" w:lineRule="exact"/>
        <w:ind w:firstLineChars="150" w:firstLine="360"/>
        <w:rPr>
          <w:rFonts w:ascii="宋体" w:hAnsi="宋体" w:cs="宋体" w:hint="eastAsia"/>
          <w:kern w:val="2"/>
          <w:sz w:val="24"/>
          <w:szCs w:val="24"/>
        </w:rPr>
      </w:pPr>
      <w:r>
        <w:rPr>
          <w:rFonts w:ascii="宋体" w:hAnsi="宋体" w:cs="宋体" w:hint="eastAsia"/>
          <w:kern w:val="2"/>
          <w:sz w:val="24"/>
          <w:szCs w:val="24"/>
        </w:rPr>
        <w:t xml:space="preserve">                                        年   月   日</w:t>
      </w:r>
    </w:p>
    <w:p w:rsidR="001F6912" w:rsidRDefault="001F6912" w:rsidP="001F6912">
      <w:pPr>
        <w:widowControl/>
        <w:spacing w:beforeAutospacing="1" w:afterAutospacing="1"/>
        <w:jc w:val="left"/>
        <w:rPr>
          <w:rFonts w:ascii="宋体" w:hAnsi="宋体" w:cs="宋体"/>
          <w:sz w:val="24"/>
          <w:szCs w:val="24"/>
        </w:rPr>
        <w:sectPr w:rsidR="001F6912">
          <w:pgSz w:w="11907" w:h="16840"/>
          <w:pgMar w:top="1440" w:right="1797" w:bottom="1440" w:left="1797" w:header="851" w:footer="992" w:gutter="0"/>
          <w:cols w:space="720"/>
        </w:sectPr>
      </w:pPr>
    </w:p>
    <w:p w:rsidR="001F6912" w:rsidRDefault="001F6912" w:rsidP="001F6912">
      <w:pPr>
        <w:tabs>
          <w:tab w:val="left" w:pos="6300"/>
        </w:tabs>
        <w:snapToGrid w:val="0"/>
        <w:spacing w:line="500" w:lineRule="exact"/>
        <w:ind w:firstLine="570"/>
        <w:jc w:val="center"/>
        <w:rPr>
          <w:rFonts w:ascii="宋体" w:hAnsi="宋体" w:cs="宋体" w:hint="eastAsia"/>
          <w:b/>
          <w:bCs/>
          <w:sz w:val="24"/>
          <w:szCs w:val="24"/>
        </w:rPr>
      </w:pPr>
      <w:bookmarkStart w:id="262" w:name="_Toc13898_WPSOffice_Level2"/>
      <w:bookmarkEnd w:id="258"/>
      <w:bookmarkEnd w:id="259"/>
      <w:bookmarkEnd w:id="260"/>
      <w:bookmarkEnd w:id="261"/>
      <w:r>
        <w:rPr>
          <w:rFonts w:ascii="宋体" w:hAnsi="宋体" w:cs="宋体" w:hint="eastAsia"/>
          <w:b/>
          <w:bCs/>
          <w:sz w:val="24"/>
          <w:szCs w:val="24"/>
        </w:rPr>
        <w:lastRenderedPageBreak/>
        <w:t>技术响应偏离表</w:t>
      </w:r>
      <w:bookmarkEnd w:id="262"/>
    </w:p>
    <w:p w:rsidR="001F6912" w:rsidRDefault="001F6912" w:rsidP="001F6912">
      <w:pPr>
        <w:pStyle w:val="af4"/>
        <w:tabs>
          <w:tab w:val="left" w:pos="6300"/>
        </w:tabs>
        <w:snapToGrid w:val="0"/>
        <w:spacing w:line="500" w:lineRule="exact"/>
        <w:ind w:firstLineChars="200" w:firstLine="480"/>
        <w:outlineLvl w:val="0"/>
        <w:rPr>
          <w:rFonts w:ascii="宋体" w:hAnsi="宋体" w:cs="宋体" w:hint="eastAsia"/>
          <w:sz w:val="24"/>
          <w:szCs w:val="24"/>
        </w:rPr>
      </w:pPr>
      <w:bookmarkStart w:id="263" w:name="_Toc7965"/>
      <w:r>
        <w:rPr>
          <w:rFonts w:ascii="宋体" w:hAnsi="宋体" w:cs="宋体" w:hint="eastAsia"/>
          <w:sz w:val="24"/>
          <w:szCs w:val="24"/>
        </w:rPr>
        <w:t>采购项目名称：</w:t>
      </w:r>
      <w:bookmarkEnd w:id="2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1F6912" w:rsidTr="001F6912">
        <w:trPr>
          <w:trHeight w:val="515"/>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500" w:lineRule="exact"/>
              <w:jc w:val="center"/>
              <w:outlineLvl w:val="0"/>
              <w:rPr>
                <w:rFonts w:ascii="宋体" w:hAnsi="宋体" w:cs="宋体"/>
                <w:sz w:val="24"/>
                <w:szCs w:val="24"/>
              </w:rPr>
            </w:pPr>
            <w:bookmarkStart w:id="264" w:name="_Toc17547"/>
            <w:r>
              <w:rPr>
                <w:rFonts w:ascii="宋体" w:hAnsi="宋体" w:cs="宋体" w:hint="eastAsia"/>
                <w:sz w:val="24"/>
                <w:szCs w:val="24"/>
              </w:rPr>
              <w:t>序号</w:t>
            </w:r>
            <w:bookmarkEnd w:id="264"/>
          </w:p>
        </w:tc>
        <w:tc>
          <w:tcPr>
            <w:tcW w:w="2658"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500" w:lineRule="exact"/>
              <w:jc w:val="center"/>
              <w:outlineLvl w:val="0"/>
              <w:rPr>
                <w:rFonts w:ascii="宋体" w:hAnsi="宋体" w:cs="宋体"/>
                <w:sz w:val="24"/>
                <w:szCs w:val="24"/>
              </w:rPr>
            </w:pPr>
            <w:bookmarkStart w:id="265" w:name="_Toc16820"/>
            <w:r>
              <w:rPr>
                <w:rFonts w:ascii="宋体" w:hAnsi="宋体" w:cs="宋体" w:hint="eastAsia"/>
                <w:sz w:val="24"/>
                <w:szCs w:val="24"/>
              </w:rPr>
              <w:t>采购需求</w:t>
            </w:r>
            <w:bookmarkEnd w:id="265"/>
          </w:p>
        </w:tc>
        <w:tc>
          <w:tcPr>
            <w:tcW w:w="275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500" w:lineRule="exact"/>
              <w:jc w:val="center"/>
              <w:outlineLvl w:val="0"/>
              <w:rPr>
                <w:rFonts w:ascii="宋体" w:hAnsi="宋体" w:cs="宋体"/>
                <w:sz w:val="24"/>
                <w:szCs w:val="24"/>
              </w:rPr>
            </w:pPr>
            <w:bookmarkStart w:id="266" w:name="_Toc21587"/>
            <w:r>
              <w:rPr>
                <w:rFonts w:ascii="宋体" w:hAnsi="宋体" w:cs="宋体" w:hint="eastAsia"/>
                <w:sz w:val="24"/>
                <w:szCs w:val="24"/>
              </w:rPr>
              <w:t>响应情况</w:t>
            </w:r>
            <w:bookmarkEnd w:id="266"/>
          </w:p>
        </w:tc>
        <w:tc>
          <w:tcPr>
            <w:tcW w:w="2067"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500" w:lineRule="exact"/>
              <w:jc w:val="center"/>
              <w:outlineLvl w:val="0"/>
              <w:rPr>
                <w:rFonts w:ascii="宋体" w:hAnsi="宋体" w:cs="宋体"/>
                <w:sz w:val="24"/>
                <w:szCs w:val="24"/>
              </w:rPr>
            </w:pPr>
            <w:bookmarkStart w:id="267" w:name="_Toc18134"/>
            <w:r>
              <w:rPr>
                <w:rFonts w:ascii="宋体" w:hAnsi="宋体" w:cs="宋体" w:hint="eastAsia"/>
                <w:sz w:val="24"/>
                <w:szCs w:val="24"/>
              </w:rPr>
              <w:t>差异说明</w:t>
            </w:r>
            <w:bookmarkEnd w:id="267"/>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bl>
    <w:p w:rsidR="001F6912" w:rsidRDefault="001F6912" w:rsidP="001F6912">
      <w:pPr>
        <w:spacing w:line="500" w:lineRule="exact"/>
        <w:ind w:firstLineChars="250" w:firstLine="600"/>
        <w:rPr>
          <w:rFonts w:ascii="宋体" w:hAnsi="宋体" w:cs="宋体" w:hint="eastAsia"/>
          <w:sz w:val="24"/>
          <w:szCs w:val="24"/>
        </w:rPr>
      </w:pPr>
      <w:r>
        <w:rPr>
          <w:rFonts w:ascii="宋体" w:hAnsi="宋体" w:cs="宋体" w:hint="eastAsia"/>
          <w:sz w:val="24"/>
          <w:szCs w:val="24"/>
        </w:rPr>
        <w:t>供应商：                                      法人授权代表：</w:t>
      </w:r>
    </w:p>
    <w:p w:rsidR="001F6912" w:rsidRDefault="001F6912" w:rsidP="001F6912">
      <w:pPr>
        <w:spacing w:line="500" w:lineRule="exact"/>
        <w:rPr>
          <w:rFonts w:ascii="宋体" w:hAnsi="宋体" w:cs="宋体" w:hint="eastAsia"/>
          <w:sz w:val="24"/>
          <w:szCs w:val="24"/>
        </w:rPr>
      </w:pPr>
      <w:r>
        <w:rPr>
          <w:rFonts w:ascii="宋体" w:hAnsi="宋体" w:cs="宋体" w:hint="eastAsia"/>
          <w:sz w:val="24"/>
          <w:szCs w:val="24"/>
        </w:rPr>
        <w:t xml:space="preserve">    </w:t>
      </w:r>
    </w:p>
    <w:p w:rsidR="001F6912" w:rsidRDefault="001F6912" w:rsidP="001F6912">
      <w:pPr>
        <w:spacing w:line="500" w:lineRule="exact"/>
        <w:ind w:firstLineChars="300" w:firstLine="720"/>
        <w:rPr>
          <w:rFonts w:ascii="宋体" w:hAnsi="宋体" w:cs="宋体" w:hint="eastAsia"/>
          <w:sz w:val="24"/>
          <w:szCs w:val="24"/>
        </w:rPr>
      </w:pPr>
      <w:r>
        <w:rPr>
          <w:rFonts w:ascii="宋体" w:hAnsi="宋体" w:cs="宋体" w:hint="eastAsia"/>
          <w:sz w:val="24"/>
          <w:szCs w:val="24"/>
        </w:rPr>
        <w:t>（供应商公章）                               （签字或盖章）</w:t>
      </w:r>
    </w:p>
    <w:p w:rsidR="001F6912" w:rsidRDefault="001F6912" w:rsidP="001F6912">
      <w:pPr>
        <w:tabs>
          <w:tab w:val="left" w:pos="6300"/>
        </w:tabs>
        <w:snapToGrid w:val="0"/>
        <w:spacing w:line="500" w:lineRule="exact"/>
        <w:ind w:firstLine="570"/>
        <w:rPr>
          <w:rFonts w:ascii="宋体" w:hAnsi="宋体" w:cs="宋体" w:hint="eastAsia"/>
          <w:sz w:val="24"/>
          <w:szCs w:val="24"/>
        </w:rPr>
      </w:pPr>
      <w:r>
        <w:rPr>
          <w:rFonts w:ascii="宋体" w:hAnsi="宋体" w:cs="宋体" w:hint="eastAsia"/>
          <w:sz w:val="24"/>
          <w:szCs w:val="24"/>
        </w:rPr>
        <w:t xml:space="preserve">                                            年     月     日</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注：</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1、本表即为对本项目“第三篇  谈判项目技术需求”中所列技术要求进行比较和响应；</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2、该表必须按照竞争性谈判要求逐条如实填写，根据响应情况在“差异说明”项填写正偏离或负偏离及原因，完全符合的填写“无差异”；</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3、该表可扩展，并逐页签字或盖章；</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4、可附相关技术支撑材料。（格式自定）</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5、若“响应情况”栏中仅填写“无偏离”或“有偏离”等内容而未作实质性参数描述，该供应商将失去成为成交供应商的资格，仅保留其合格供应商的身份。</w:t>
      </w:r>
      <w:bookmarkStart w:id="268" w:name="_Toc403569800"/>
      <w:bookmarkStart w:id="269" w:name="_Toc342913421"/>
      <w:bookmarkStart w:id="270" w:name="_Toc313888362"/>
      <w:bookmarkStart w:id="271" w:name="_Toc313008358"/>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p>
    <w:p w:rsidR="001F6912" w:rsidRDefault="001F6912" w:rsidP="001F6912">
      <w:pPr>
        <w:snapToGrid w:val="0"/>
        <w:spacing w:line="360" w:lineRule="auto"/>
        <w:jc w:val="center"/>
        <w:rPr>
          <w:rFonts w:ascii="宋体" w:hAnsi="宋体" w:cs="宋体" w:hint="eastAsia"/>
          <w:b/>
          <w:szCs w:val="28"/>
        </w:rPr>
      </w:pPr>
      <w:bookmarkStart w:id="272" w:name="_Toc10024_WPSOffice_Level1"/>
      <w:bookmarkStart w:id="273" w:name="_Toc283382459"/>
      <w:bookmarkEnd w:id="268"/>
      <w:bookmarkEnd w:id="269"/>
      <w:bookmarkEnd w:id="270"/>
      <w:bookmarkEnd w:id="271"/>
    </w:p>
    <w:p w:rsidR="001F6912" w:rsidRDefault="001F6912" w:rsidP="001F6912">
      <w:pPr>
        <w:snapToGrid w:val="0"/>
        <w:spacing w:line="360" w:lineRule="auto"/>
        <w:jc w:val="center"/>
        <w:rPr>
          <w:rFonts w:ascii="宋体" w:hAnsi="宋体" w:cs="宋体" w:hint="eastAsia"/>
          <w:b/>
          <w:szCs w:val="28"/>
        </w:rPr>
      </w:pPr>
    </w:p>
    <w:p w:rsidR="001F6912" w:rsidRDefault="001F6912" w:rsidP="001F6912">
      <w:pPr>
        <w:snapToGrid w:val="0"/>
        <w:spacing w:line="360" w:lineRule="auto"/>
        <w:jc w:val="center"/>
        <w:rPr>
          <w:rFonts w:ascii="宋体" w:hAnsi="宋体" w:cs="宋体" w:hint="eastAsia"/>
          <w:b/>
          <w:szCs w:val="28"/>
        </w:rPr>
      </w:pPr>
    </w:p>
    <w:p w:rsidR="001F6912" w:rsidRDefault="001F6912" w:rsidP="001F6912">
      <w:pPr>
        <w:jc w:val="center"/>
        <w:rPr>
          <w:rFonts w:hint="eastAsia"/>
          <w:b/>
          <w:bCs/>
        </w:rPr>
      </w:pPr>
      <w:bookmarkStart w:id="274" w:name="_Toc16514_WPSOffice_Level2"/>
      <w:r>
        <w:rPr>
          <w:rFonts w:hint="eastAsia"/>
          <w:b/>
          <w:bCs/>
        </w:rPr>
        <w:t>商务响应偏离表（本表可自行设计格式）</w:t>
      </w:r>
      <w:bookmarkEnd w:id="272"/>
      <w:bookmarkEnd w:id="274"/>
    </w:p>
    <w:p w:rsidR="001F6912" w:rsidRDefault="001F6912" w:rsidP="001F6912">
      <w:pPr>
        <w:snapToGrid w:val="0"/>
        <w:spacing w:line="360" w:lineRule="auto"/>
        <w:ind w:firstLine="465"/>
        <w:rPr>
          <w:rFonts w:ascii="宋体" w:hAnsi="宋体" w:cs="宋体"/>
          <w:sz w:val="24"/>
          <w:szCs w:val="24"/>
        </w:rPr>
      </w:pPr>
      <w:r>
        <w:rPr>
          <w:rFonts w:ascii="宋体" w:hAnsi="宋体"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1F6912" w:rsidTr="001F6912">
        <w:trPr>
          <w:trHeight w:val="913"/>
        </w:trPr>
        <w:tc>
          <w:tcPr>
            <w:tcW w:w="1510"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360" w:lineRule="auto"/>
              <w:jc w:val="center"/>
              <w:outlineLvl w:val="0"/>
              <w:rPr>
                <w:rFonts w:ascii="宋体" w:hAnsi="宋体" w:cs="宋体"/>
                <w:sz w:val="24"/>
                <w:szCs w:val="24"/>
              </w:rPr>
            </w:pPr>
            <w:bookmarkStart w:id="275" w:name="_Toc22043"/>
            <w:r>
              <w:rPr>
                <w:rFonts w:ascii="宋体" w:hAnsi="宋体" w:cs="宋体" w:hint="eastAsia"/>
                <w:sz w:val="24"/>
                <w:szCs w:val="24"/>
              </w:rPr>
              <w:t>序号</w:t>
            </w:r>
            <w:bookmarkEnd w:id="275"/>
          </w:p>
        </w:tc>
        <w:tc>
          <w:tcPr>
            <w:tcW w:w="31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360" w:lineRule="auto"/>
              <w:jc w:val="center"/>
              <w:outlineLvl w:val="0"/>
              <w:rPr>
                <w:rFonts w:ascii="宋体" w:hAnsi="宋体" w:cs="宋体"/>
                <w:sz w:val="24"/>
                <w:szCs w:val="24"/>
              </w:rPr>
            </w:pPr>
            <w:bookmarkStart w:id="276" w:name="_Toc530"/>
            <w:r>
              <w:rPr>
                <w:rFonts w:ascii="宋体" w:hAnsi="宋体" w:cs="宋体" w:hint="eastAsia"/>
                <w:sz w:val="24"/>
                <w:szCs w:val="24"/>
              </w:rPr>
              <w:t>谈判项目需求</w:t>
            </w:r>
            <w:bookmarkEnd w:id="276"/>
          </w:p>
        </w:tc>
        <w:tc>
          <w:tcPr>
            <w:tcW w:w="243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360" w:lineRule="auto"/>
              <w:jc w:val="center"/>
              <w:outlineLvl w:val="0"/>
              <w:rPr>
                <w:rFonts w:ascii="宋体" w:hAnsi="宋体" w:cs="宋体"/>
                <w:sz w:val="24"/>
                <w:szCs w:val="24"/>
              </w:rPr>
            </w:pPr>
            <w:bookmarkStart w:id="277" w:name="_Toc1609"/>
            <w:r>
              <w:rPr>
                <w:rFonts w:ascii="宋体" w:hAnsi="宋体" w:cs="宋体" w:hint="eastAsia"/>
                <w:sz w:val="24"/>
                <w:szCs w:val="24"/>
              </w:rPr>
              <w:t>响应情况</w:t>
            </w:r>
            <w:bookmarkEnd w:id="277"/>
          </w:p>
        </w:tc>
        <w:tc>
          <w:tcPr>
            <w:tcW w:w="2355"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360" w:lineRule="auto"/>
              <w:jc w:val="center"/>
              <w:outlineLvl w:val="0"/>
              <w:rPr>
                <w:rFonts w:ascii="宋体" w:hAnsi="宋体" w:cs="宋体"/>
                <w:sz w:val="24"/>
                <w:szCs w:val="24"/>
              </w:rPr>
            </w:pPr>
            <w:bookmarkStart w:id="278" w:name="_Toc24832"/>
            <w:r>
              <w:rPr>
                <w:rFonts w:ascii="宋体" w:hAnsi="宋体" w:cs="宋体" w:hint="eastAsia"/>
                <w:sz w:val="24"/>
                <w:szCs w:val="24"/>
              </w:rPr>
              <w:t>偏离说明</w:t>
            </w:r>
            <w:bookmarkEnd w:id="278"/>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bl>
    <w:p w:rsidR="001F6912" w:rsidRDefault="001F6912" w:rsidP="001F6912">
      <w:pPr>
        <w:snapToGrid w:val="0"/>
        <w:spacing w:line="360" w:lineRule="auto"/>
        <w:ind w:firstLine="465"/>
        <w:rPr>
          <w:rFonts w:ascii="宋体" w:hAnsi="宋体" w:cs="宋体" w:hint="eastAsia"/>
          <w:sz w:val="24"/>
          <w:szCs w:val="24"/>
        </w:rPr>
      </w:pPr>
    </w:p>
    <w:p w:rsidR="001F6912" w:rsidRDefault="001F6912" w:rsidP="001F6912">
      <w:pPr>
        <w:spacing w:line="500" w:lineRule="exact"/>
        <w:ind w:firstLineChars="250" w:firstLine="600"/>
        <w:rPr>
          <w:rFonts w:ascii="宋体" w:hAnsi="宋体" w:cs="宋体" w:hint="eastAsia"/>
          <w:sz w:val="24"/>
          <w:szCs w:val="24"/>
        </w:rPr>
      </w:pPr>
      <w:r>
        <w:rPr>
          <w:rFonts w:ascii="宋体" w:hAnsi="宋体" w:cs="宋体" w:hint="eastAsia"/>
          <w:sz w:val="24"/>
          <w:szCs w:val="24"/>
        </w:rPr>
        <w:t>供应商：                                      法人授权代表：</w:t>
      </w:r>
    </w:p>
    <w:p w:rsidR="001F6912" w:rsidRDefault="001F6912" w:rsidP="001F6912">
      <w:pPr>
        <w:spacing w:line="500" w:lineRule="exact"/>
        <w:rPr>
          <w:rFonts w:ascii="宋体" w:hAnsi="宋体" w:cs="宋体" w:hint="eastAsia"/>
          <w:sz w:val="24"/>
          <w:szCs w:val="24"/>
        </w:rPr>
      </w:pPr>
      <w:r>
        <w:rPr>
          <w:rFonts w:ascii="宋体" w:hAnsi="宋体" w:cs="宋体" w:hint="eastAsia"/>
          <w:sz w:val="24"/>
          <w:szCs w:val="24"/>
        </w:rPr>
        <w:t xml:space="preserve">    </w:t>
      </w:r>
    </w:p>
    <w:p w:rsidR="001F6912" w:rsidRDefault="001F6912" w:rsidP="001F6912">
      <w:pPr>
        <w:spacing w:line="500" w:lineRule="exact"/>
        <w:ind w:firstLineChars="150" w:firstLine="360"/>
        <w:rPr>
          <w:rFonts w:ascii="宋体" w:hAnsi="宋体" w:cs="宋体" w:hint="eastAsia"/>
          <w:sz w:val="24"/>
          <w:szCs w:val="24"/>
        </w:rPr>
      </w:pPr>
      <w:r>
        <w:rPr>
          <w:rFonts w:ascii="宋体" w:hAnsi="宋体" w:cs="宋体" w:hint="eastAsia"/>
          <w:sz w:val="24"/>
          <w:szCs w:val="24"/>
        </w:rPr>
        <w:t>（供应商公章）                                 （签字或盖章）</w:t>
      </w:r>
    </w:p>
    <w:p w:rsidR="001F6912" w:rsidRDefault="001F6912" w:rsidP="001F6912">
      <w:pPr>
        <w:tabs>
          <w:tab w:val="left" w:pos="6300"/>
        </w:tabs>
        <w:snapToGrid w:val="0"/>
        <w:spacing w:line="500" w:lineRule="exact"/>
        <w:ind w:firstLine="570"/>
        <w:rPr>
          <w:rFonts w:ascii="宋体" w:hAnsi="宋体" w:cs="宋体" w:hint="eastAsia"/>
          <w:sz w:val="24"/>
          <w:szCs w:val="24"/>
        </w:rPr>
      </w:pPr>
      <w:r>
        <w:rPr>
          <w:rFonts w:ascii="宋体" w:hAnsi="宋体" w:cs="宋体" w:hint="eastAsia"/>
          <w:sz w:val="24"/>
          <w:szCs w:val="24"/>
        </w:rPr>
        <w:t xml:space="preserve">                                            年     月     日</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注：</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1、本表即为对本项目“第四篇 谈判项目服务需求”中所列服务要求进行比较和响应；</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2、该表必须按照竞争性谈判要求逐条如实填写，根据响应情况在“差异说明”项填写正偏离或负偏离及原因，完全符合的填写“无差异”；</w:t>
      </w:r>
    </w:p>
    <w:p w:rsidR="001F6912" w:rsidRDefault="001F6912" w:rsidP="001F6912">
      <w:pPr>
        <w:tabs>
          <w:tab w:val="left" w:pos="6300"/>
        </w:tabs>
        <w:snapToGrid w:val="0"/>
        <w:spacing w:line="500" w:lineRule="exact"/>
        <w:ind w:firstLineChars="200" w:firstLine="480"/>
        <w:rPr>
          <w:rFonts w:ascii="宋体" w:hAnsi="宋体" w:cs="宋体" w:hint="eastAsia"/>
          <w:sz w:val="24"/>
          <w:szCs w:val="24"/>
        </w:rPr>
      </w:pPr>
      <w:r>
        <w:rPr>
          <w:rFonts w:ascii="宋体" w:hAnsi="宋体" w:cs="宋体" w:hint="eastAsia"/>
          <w:sz w:val="24"/>
          <w:szCs w:val="24"/>
        </w:rPr>
        <w:t>3、该表可扩展，并逐页签字或盖章；</w:t>
      </w:r>
    </w:p>
    <w:p w:rsidR="001F6912" w:rsidRDefault="001F6912" w:rsidP="001F6912">
      <w:pPr>
        <w:tabs>
          <w:tab w:val="left" w:pos="6300"/>
        </w:tabs>
        <w:snapToGrid w:val="0"/>
        <w:spacing w:line="360" w:lineRule="auto"/>
        <w:jc w:val="center"/>
        <w:rPr>
          <w:rFonts w:ascii="宋体" w:hAnsi="宋体" w:cs="宋体" w:hint="eastAsia"/>
          <w:b/>
          <w:szCs w:val="28"/>
        </w:rPr>
      </w:pPr>
      <w:r>
        <w:rPr>
          <w:rFonts w:ascii="宋体" w:hAnsi="宋体" w:cs="宋体" w:hint="eastAsia"/>
          <w:sz w:val="24"/>
          <w:szCs w:val="24"/>
        </w:rPr>
        <w:br w:type="page"/>
      </w:r>
      <w:bookmarkStart w:id="279" w:name="_Toc12512_WPSOffice_Level2"/>
      <w:bookmarkStart w:id="280" w:name="_Toc22686_WPSOffice_Level1"/>
      <w:bookmarkEnd w:id="273"/>
      <w:r>
        <w:rPr>
          <w:rFonts w:ascii="宋体" w:hAnsi="宋体" w:cs="宋体" w:hint="eastAsia"/>
          <w:b/>
          <w:szCs w:val="28"/>
        </w:rPr>
        <w:lastRenderedPageBreak/>
        <w:t>法定代表人身份证明书（格式）</w:t>
      </w:r>
      <w:bookmarkEnd w:id="279"/>
      <w:bookmarkEnd w:id="280"/>
    </w:p>
    <w:p w:rsidR="001F6912" w:rsidRDefault="001F6912" w:rsidP="001F6912">
      <w:pPr>
        <w:tabs>
          <w:tab w:val="left" w:pos="6300"/>
        </w:tabs>
        <w:snapToGrid w:val="0"/>
        <w:spacing w:line="360" w:lineRule="auto"/>
        <w:rPr>
          <w:rFonts w:ascii="宋体" w:hAnsi="宋体" w:cs="宋体" w:hint="eastAsia"/>
          <w:sz w:val="24"/>
          <w:szCs w:val="24"/>
        </w:rPr>
      </w:pPr>
    </w:p>
    <w:p w:rsidR="001F6912" w:rsidRDefault="001F6912" w:rsidP="001F6912">
      <w:pPr>
        <w:tabs>
          <w:tab w:val="left" w:pos="6300"/>
        </w:tabs>
        <w:snapToGrid w:val="0"/>
        <w:spacing w:line="360" w:lineRule="auto"/>
        <w:ind w:firstLineChars="267" w:firstLine="641"/>
        <w:rPr>
          <w:rFonts w:ascii="宋体" w:hAnsi="宋体" w:cs="宋体" w:hint="eastAsia"/>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（法定代表人姓名）在</w:t>
      </w:r>
      <w:r>
        <w:rPr>
          <w:rFonts w:ascii="宋体" w:hAnsi="宋体" w:cs="宋体" w:hint="eastAsia"/>
          <w:sz w:val="24"/>
          <w:szCs w:val="24"/>
          <w:u w:val="single"/>
        </w:rPr>
        <w:t xml:space="preserve">             </w:t>
      </w:r>
      <w:r>
        <w:rPr>
          <w:rFonts w:ascii="宋体" w:hAnsi="宋体" w:cs="宋体" w:hint="eastAsia"/>
          <w:sz w:val="24"/>
          <w:szCs w:val="24"/>
        </w:rPr>
        <w:t>（供应商名称）任</w:t>
      </w:r>
      <w:r>
        <w:rPr>
          <w:rFonts w:ascii="宋体" w:hAnsi="宋体" w:cs="宋体" w:hint="eastAsia"/>
          <w:sz w:val="24"/>
          <w:szCs w:val="24"/>
          <w:u w:val="single"/>
        </w:rPr>
        <w:t xml:space="preserve">    </w:t>
      </w:r>
      <w:r>
        <w:rPr>
          <w:rFonts w:ascii="宋体" w:hAnsi="宋体" w:cs="宋体" w:hint="eastAsia"/>
          <w:sz w:val="24"/>
          <w:szCs w:val="24"/>
        </w:rPr>
        <w:t>（职务名称）职务，是__________________（竞争人名称）的法定代表人。</w:t>
      </w:r>
    </w:p>
    <w:p w:rsidR="001F6912" w:rsidRDefault="001F6912" w:rsidP="001F6912">
      <w:pPr>
        <w:tabs>
          <w:tab w:val="left" w:pos="6300"/>
        </w:tabs>
        <w:snapToGrid w:val="0"/>
        <w:spacing w:line="360" w:lineRule="auto"/>
        <w:ind w:firstLine="573"/>
        <w:rPr>
          <w:rFonts w:ascii="宋体" w:hAnsi="宋体" w:cs="宋体" w:hint="eastAsia"/>
          <w:sz w:val="24"/>
          <w:szCs w:val="24"/>
        </w:rPr>
      </w:pPr>
    </w:p>
    <w:p w:rsidR="001F6912" w:rsidRDefault="001F6912" w:rsidP="001F6912">
      <w:pPr>
        <w:tabs>
          <w:tab w:val="left" w:pos="6300"/>
        </w:tabs>
        <w:snapToGrid w:val="0"/>
        <w:spacing w:line="360" w:lineRule="auto"/>
        <w:ind w:firstLine="573"/>
        <w:outlineLvl w:val="0"/>
        <w:rPr>
          <w:rFonts w:ascii="宋体" w:hAnsi="宋体" w:cs="宋体" w:hint="eastAsia"/>
          <w:sz w:val="24"/>
          <w:szCs w:val="24"/>
        </w:rPr>
      </w:pPr>
      <w:bookmarkStart w:id="281" w:name="_Toc23480"/>
      <w:r>
        <w:rPr>
          <w:rFonts w:ascii="宋体" w:hAnsi="宋体" w:cs="宋体" w:hint="eastAsia"/>
          <w:sz w:val="24"/>
          <w:szCs w:val="24"/>
        </w:rPr>
        <w:t>特此证明。</w:t>
      </w:r>
      <w:bookmarkEnd w:id="281"/>
    </w:p>
    <w:p w:rsidR="001F6912" w:rsidRDefault="001F6912" w:rsidP="001F6912">
      <w:pPr>
        <w:tabs>
          <w:tab w:val="left" w:pos="6300"/>
        </w:tabs>
        <w:snapToGrid w:val="0"/>
        <w:spacing w:line="360" w:lineRule="auto"/>
        <w:rPr>
          <w:rFonts w:ascii="宋体" w:hAnsi="宋体" w:cs="宋体" w:hint="eastAsia"/>
          <w:sz w:val="24"/>
          <w:szCs w:val="24"/>
        </w:rPr>
      </w:pPr>
    </w:p>
    <w:p w:rsidR="001F6912" w:rsidRDefault="001F6912" w:rsidP="001F6912">
      <w:pPr>
        <w:tabs>
          <w:tab w:val="left" w:pos="6300"/>
        </w:tabs>
        <w:snapToGrid w:val="0"/>
        <w:spacing w:line="360" w:lineRule="auto"/>
        <w:outlineLvl w:val="0"/>
        <w:rPr>
          <w:rFonts w:ascii="宋体" w:hAnsi="宋体" w:cs="宋体" w:hint="eastAsia"/>
          <w:sz w:val="24"/>
          <w:szCs w:val="24"/>
        </w:rPr>
      </w:pPr>
      <w:r>
        <w:rPr>
          <w:rFonts w:ascii="宋体" w:hAnsi="宋体" w:cs="宋体" w:hint="eastAsia"/>
          <w:sz w:val="24"/>
          <w:szCs w:val="24"/>
        </w:rPr>
        <w:t xml:space="preserve">                                            </w:t>
      </w:r>
      <w:bookmarkStart w:id="282" w:name="_Toc18471"/>
      <w:r>
        <w:rPr>
          <w:rFonts w:ascii="宋体" w:hAnsi="宋体" w:cs="宋体" w:hint="eastAsia"/>
          <w:sz w:val="24"/>
          <w:szCs w:val="24"/>
        </w:rPr>
        <w:t>（供应商全称）</w:t>
      </w:r>
      <w:bookmarkEnd w:id="282"/>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 xml:space="preserve">                                             年   月   日</w:t>
      </w:r>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 xml:space="preserve">                                               （公章）</w:t>
      </w:r>
    </w:p>
    <w:p w:rsidR="001F6912" w:rsidRDefault="001F6912" w:rsidP="001F6912">
      <w:pPr>
        <w:tabs>
          <w:tab w:val="left" w:pos="6300"/>
        </w:tabs>
        <w:snapToGrid w:val="0"/>
        <w:spacing w:line="360" w:lineRule="auto"/>
        <w:rPr>
          <w:rFonts w:ascii="宋体" w:hAnsi="宋体" w:cs="宋体" w:hint="eastAsia"/>
          <w:sz w:val="24"/>
          <w:szCs w:val="24"/>
        </w:rPr>
      </w:pPr>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附：上述法定代表人住址：</w:t>
      </w:r>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 xml:space="preserve">            身份证号码：</w:t>
      </w:r>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 xml:space="preserve">              电    传：</w:t>
      </w:r>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 xml:space="preserve">              网    址：</w:t>
      </w:r>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 xml:space="preserve">              邮政编码：</w:t>
      </w:r>
    </w:p>
    <w:p w:rsidR="001F6912" w:rsidRDefault="001F6912" w:rsidP="001F6912">
      <w:pPr>
        <w:tabs>
          <w:tab w:val="left" w:pos="6300"/>
        </w:tabs>
        <w:snapToGrid w:val="0"/>
        <w:spacing w:line="500" w:lineRule="exact"/>
        <w:ind w:firstLine="570"/>
        <w:rPr>
          <w:rFonts w:ascii="宋体" w:hAnsi="宋体" w:cs="宋体" w:hint="eastAsia"/>
          <w:sz w:val="24"/>
          <w:szCs w:val="28"/>
        </w:rPr>
      </w:pPr>
      <w:r>
        <w:rPr>
          <w:rFonts w:ascii="宋体" w:hAnsi="宋体" w:cs="宋体" w:hint="eastAsia"/>
          <w:sz w:val="24"/>
          <w:szCs w:val="28"/>
        </w:rPr>
        <w:t>（附：法定代表人身份证复印件）</w:t>
      </w:r>
    </w:p>
    <w:p w:rsidR="001F6912" w:rsidRDefault="001F6912" w:rsidP="001F6912">
      <w:pPr>
        <w:tabs>
          <w:tab w:val="left" w:pos="6300"/>
        </w:tabs>
        <w:snapToGrid w:val="0"/>
        <w:spacing w:line="360" w:lineRule="auto"/>
        <w:rPr>
          <w:rFonts w:ascii="宋体" w:hAnsi="宋体" w:cs="宋体" w:hint="eastAsia"/>
          <w:sz w:val="24"/>
          <w:szCs w:val="24"/>
        </w:rPr>
      </w:pPr>
    </w:p>
    <w:p w:rsidR="001F6912" w:rsidRDefault="001F6912" w:rsidP="001F6912">
      <w:pPr>
        <w:tabs>
          <w:tab w:val="left" w:pos="6300"/>
        </w:tabs>
        <w:snapToGrid w:val="0"/>
        <w:spacing w:line="400" w:lineRule="atLeast"/>
        <w:rPr>
          <w:rFonts w:ascii="宋体" w:hAnsi="宋体" w:cs="宋体" w:hint="eastAsia"/>
        </w:rPr>
      </w:pPr>
    </w:p>
    <w:p w:rsidR="001F6912" w:rsidRDefault="001F6912" w:rsidP="001F6912">
      <w:pPr>
        <w:tabs>
          <w:tab w:val="left" w:pos="6300"/>
        </w:tabs>
        <w:snapToGrid w:val="0"/>
        <w:spacing w:line="400" w:lineRule="atLeast"/>
        <w:jc w:val="center"/>
        <w:outlineLvl w:val="0"/>
        <w:rPr>
          <w:rFonts w:ascii="宋体" w:hAnsi="宋体" w:cs="宋体" w:hint="eastAsia"/>
          <w:b/>
          <w:szCs w:val="28"/>
        </w:rPr>
      </w:pPr>
      <w:r>
        <w:rPr>
          <w:rFonts w:ascii="宋体" w:hAnsi="宋体" w:cs="宋体" w:hint="eastAsia"/>
          <w:b/>
          <w:szCs w:val="28"/>
        </w:rPr>
        <w:br w:type="page"/>
      </w:r>
      <w:bookmarkStart w:id="283" w:name="_Toc12310_WPSOffice_Level2"/>
      <w:bookmarkStart w:id="284" w:name="_Toc28088_WPSOffice_Level1"/>
      <w:bookmarkStart w:id="285" w:name="_Toc13700"/>
      <w:r>
        <w:rPr>
          <w:rFonts w:ascii="宋体" w:hAnsi="宋体" w:cs="宋体" w:hint="eastAsia"/>
          <w:b/>
          <w:szCs w:val="28"/>
        </w:rPr>
        <w:lastRenderedPageBreak/>
        <w:t>法定代表人授权委托书（格式）</w:t>
      </w:r>
      <w:bookmarkEnd w:id="283"/>
      <w:bookmarkEnd w:id="284"/>
      <w:bookmarkEnd w:id="285"/>
    </w:p>
    <w:p w:rsidR="001F6912" w:rsidRDefault="001F6912" w:rsidP="001F6912">
      <w:pPr>
        <w:tabs>
          <w:tab w:val="left" w:pos="6300"/>
        </w:tabs>
        <w:snapToGrid w:val="0"/>
        <w:spacing w:line="360" w:lineRule="auto"/>
        <w:rPr>
          <w:rFonts w:ascii="宋体" w:hAnsi="宋体" w:cs="宋体" w:hint="eastAsia"/>
          <w:sz w:val="24"/>
          <w:szCs w:val="24"/>
        </w:rPr>
      </w:pPr>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项目名称：_______________</w:t>
      </w:r>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日    期：_______________</w:t>
      </w:r>
    </w:p>
    <w:p w:rsidR="001F6912" w:rsidRDefault="001F6912" w:rsidP="001F6912">
      <w:pPr>
        <w:tabs>
          <w:tab w:val="left" w:pos="6300"/>
        </w:tabs>
        <w:snapToGrid w:val="0"/>
        <w:spacing w:line="360" w:lineRule="auto"/>
        <w:rPr>
          <w:rFonts w:ascii="宋体" w:hAnsi="宋体" w:cs="宋体" w:hint="eastAsia"/>
          <w:sz w:val="24"/>
          <w:szCs w:val="24"/>
        </w:rPr>
      </w:pPr>
      <w:r>
        <w:rPr>
          <w:rFonts w:ascii="宋体" w:hAnsi="宋体" w:cs="宋体" w:hint="eastAsia"/>
          <w:sz w:val="24"/>
          <w:szCs w:val="24"/>
        </w:rPr>
        <w:t>致：_____________________</w:t>
      </w:r>
    </w:p>
    <w:p w:rsidR="001F6912" w:rsidRDefault="001F6912" w:rsidP="001F6912">
      <w:pPr>
        <w:tabs>
          <w:tab w:val="left" w:pos="6300"/>
        </w:tabs>
        <w:snapToGrid w:val="0"/>
        <w:spacing w:line="360" w:lineRule="auto"/>
        <w:ind w:firstLine="555"/>
        <w:rPr>
          <w:rFonts w:ascii="宋体" w:hAnsi="宋体" w:cs="宋体" w:hint="eastAsia"/>
          <w:sz w:val="24"/>
          <w:szCs w:val="24"/>
        </w:rPr>
      </w:pPr>
      <w:r>
        <w:rPr>
          <w:rFonts w:ascii="宋体" w:hAnsi="宋体" w:cs="宋体" w:hint="eastAsia"/>
          <w:sz w:val="24"/>
          <w:szCs w:val="24"/>
        </w:rPr>
        <w:t>_____________________（供应商名称）是中华人民共和国合法企业，法定地址______________________________。</w:t>
      </w:r>
    </w:p>
    <w:p w:rsidR="001F6912" w:rsidRDefault="001F6912" w:rsidP="001F6912">
      <w:pPr>
        <w:tabs>
          <w:tab w:val="left" w:pos="6300"/>
        </w:tabs>
        <w:snapToGrid w:val="0"/>
        <w:spacing w:line="360" w:lineRule="auto"/>
        <w:ind w:firstLine="555"/>
        <w:rPr>
          <w:rFonts w:ascii="宋体" w:hAnsi="宋体" w:cs="宋体" w:hint="eastAsia"/>
          <w:sz w:val="24"/>
          <w:szCs w:val="24"/>
        </w:rPr>
      </w:pPr>
      <w:r>
        <w:rPr>
          <w:rFonts w:ascii="宋体" w:hAnsi="宋体"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1F6912" w:rsidRDefault="001F6912" w:rsidP="001F6912">
      <w:pPr>
        <w:tabs>
          <w:tab w:val="left" w:pos="6300"/>
        </w:tabs>
        <w:snapToGrid w:val="0"/>
        <w:spacing w:line="360" w:lineRule="auto"/>
        <w:ind w:firstLine="555"/>
        <w:rPr>
          <w:rFonts w:ascii="宋体" w:hAnsi="宋体" w:cs="宋体" w:hint="eastAsia"/>
          <w:sz w:val="24"/>
          <w:szCs w:val="24"/>
        </w:rPr>
      </w:pPr>
      <w:r>
        <w:rPr>
          <w:rFonts w:ascii="宋体" w:hAnsi="宋体" w:cs="宋体" w:hint="eastAsia"/>
          <w:sz w:val="24"/>
          <w:szCs w:val="24"/>
        </w:rPr>
        <w:t>我单位对被授权人的签字负全部责任。</w:t>
      </w:r>
    </w:p>
    <w:p w:rsidR="001F6912" w:rsidRDefault="001F6912" w:rsidP="001F6912">
      <w:pPr>
        <w:tabs>
          <w:tab w:val="left" w:pos="6300"/>
        </w:tabs>
        <w:snapToGrid w:val="0"/>
        <w:spacing w:line="360" w:lineRule="auto"/>
        <w:ind w:firstLine="555"/>
        <w:rPr>
          <w:rFonts w:ascii="宋体" w:hAnsi="宋体" w:cs="宋体" w:hint="eastAsia"/>
          <w:sz w:val="24"/>
          <w:szCs w:val="24"/>
        </w:rPr>
      </w:pPr>
      <w:r>
        <w:rPr>
          <w:rFonts w:ascii="宋体" w:hAnsi="宋体" w:cs="宋体" w:hint="eastAsia"/>
          <w:sz w:val="24"/>
          <w:szCs w:val="24"/>
        </w:rPr>
        <w:t>在撤消授权的书面通知以前，本授权书一直有效。被授权人签署的所有文件（在授权书有效期内签署的）不因授权的撤消而失效。</w:t>
      </w:r>
    </w:p>
    <w:p w:rsidR="001F6912" w:rsidRDefault="001F6912" w:rsidP="001F6912">
      <w:pPr>
        <w:tabs>
          <w:tab w:val="left" w:pos="6300"/>
        </w:tabs>
        <w:snapToGrid w:val="0"/>
        <w:spacing w:line="360" w:lineRule="auto"/>
        <w:rPr>
          <w:rFonts w:ascii="宋体" w:hAnsi="宋体" w:cs="宋体" w:hint="eastAsia"/>
          <w:sz w:val="24"/>
          <w:szCs w:val="24"/>
        </w:rPr>
      </w:pPr>
    </w:p>
    <w:p w:rsidR="001F6912" w:rsidRDefault="001F6912" w:rsidP="001F6912">
      <w:pPr>
        <w:tabs>
          <w:tab w:val="left" w:pos="6300"/>
        </w:tabs>
        <w:snapToGrid w:val="0"/>
        <w:spacing w:line="360" w:lineRule="auto"/>
        <w:rPr>
          <w:rFonts w:ascii="宋体" w:hAnsi="宋体" w:cs="宋体" w:hint="eastAsia"/>
          <w:sz w:val="24"/>
          <w:szCs w:val="24"/>
        </w:rPr>
      </w:pPr>
    </w:p>
    <w:p w:rsidR="001F6912" w:rsidRDefault="001F6912" w:rsidP="001F6912">
      <w:pPr>
        <w:tabs>
          <w:tab w:val="left" w:pos="6300"/>
        </w:tabs>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被授权人：                                  法定代表人：</w:t>
      </w:r>
    </w:p>
    <w:p w:rsidR="001F6912" w:rsidRDefault="001F6912" w:rsidP="001F6912">
      <w:pPr>
        <w:tabs>
          <w:tab w:val="left" w:pos="6300"/>
        </w:tabs>
        <w:snapToGrid w:val="0"/>
        <w:spacing w:line="360" w:lineRule="auto"/>
        <w:ind w:firstLineChars="100" w:firstLine="240"/>
        <w:rPr>
          <w:rFonts w:ascii="宋体" w:hAnsi="宋体" w:cs="宋体" w:hint="eastAsia"/>
          <w:sz w:val="24"/>
          <w:szCs w:val="24"/>
        </w:rPr>
      </w:pPr>
      <w:r>
        <w:rPr>
          <w:rFonts w:ascii="宋体" w:hAnsi="宋体" w:cs="宋体" w:hint="eastAsia"/>
          <w:sz w:val="24"/>
          <w:szCs w:val="28"/>
        </w:rPr>
        <w:t>（签字或盖章）</w:t>
      </w:r>
      <w:r>
        <w:rPr>
          <w:rFonts w:ascii="宋体" w:hAnsi="宋体" w:cs="宋体" w:hint="eastAsia"/>
          <w:sz w:val="24"/>
          <w:szCs w:val="24"/>
        </w:rPr>
        <w:t xml:space="preserve">                                </w:t>
      </w:r>
      <w:r>
        <w:rPr>
          <w:rFonts w:ascii="宋体" w:hAnsi="宋体" w:cs="宋体" w:hint="eastAsia"/>
          <w:sz w:val="24"/>
          <w:szCs w:val="28"/>
        </w:rPr>
        <w:t>（签字或盖章）</w:t>
      </w:r>
      <w:r>
        <w:rPr>
          <w:rFonts w:ascii="宋体" w:hAnsi="宋体" w:cs="宋体" w:hint="eastAsia"/>
          <w:sz w:val="24"/>
          <w:szCs w:val="24"/>
        </w:rPr>
        <w:t>：</w:t>
      </w:r>
    </w:p>
    <w:p w:rsidR="001F6912" w:rsidRDefault="001F6912" w:rsidP="001F6912">
      <w:pPr>
        <w:tabs>
          <w:tab w:val="left" w:pos="6300"/>
        </w:tabs>
        <w:snapToGrid w:val="0"/>
        <w:spacing w:line="500" w:lineRule="exact"/>
        <w:ind w:firstLine="570"/>
        <w:rPr>
          <w:rFonts w:ascii="宋体" w:hAnsi="宋体" w:cs="宋体" w:hint="eastAsia"/>
          <w:sz w:val="24"/>
          <w:szCs w:val="28"/>
        </w:rPr>
      </w:pPr>
    </w:p>
    <w:p w:rsidR="001F6912" w:rsidRDefault="001F6912" w:rsidP="001F6912">
      <w:pPr>
        <w:tabs>
          <w:tab w:val="left" w:pos="6300"/>
        </w:tabs>
        <w:snapToGrid w:val="0"/>
        <w:spacing w:line="500" w:lineRule="exact"/>
        <w:ind w:firstLine="570"/>
        <w:rPr>
          <w:rFonts w:ascii="宋体" w:hAnsi="宋体" w:cs="宋体" w:hint="eastAsia"/>
          <w:sz w:val="24"/>
          <w:szCs w:val="28"/>
        </w:rPr>
      </w:pPr>
      <w:bookmarkStart w:id="286" w:name="OLE_LINK4"/>
      <w:bookmarkStart w:id="287" w:name="OLE_LINK3"/>
      <w:r>
        <w:rPr>
          <w:rFonts w:ascii="宋体" w:hAnsi="宋体" w:cs="宋体" w:hint="eastAsia"/>
          <w:sz w:val="24"/>
          <w:szCs w:val="28"/>
        </w:rPr>
        <w:t>（附：被授权人身份证复印件）</w:t>
      </w:r>
      <w:bookmarkEnd w:id="286"/>
      <w:bookmarkEnd w:id="287"/>
    </w:p>
    <w:p w:rsidR="001F6912" w:rsidRDefault="001F6912" w:rsidP="001F6912">
      <w:pPr>
        <w:tabs>
          <w:tab w:val="left" w:pos="6300"/>
        </w:tabs>
        <w:snapToGrid w:val="0"/>
        <w:spacing w:line="360" w:lineRule="auto"/>
        <w:rPr>
          <w:rFonts w:ascii="宋体" w:hAnsi="宋体" w:cs="宋体" w:hint="eastAsia"/>
          <w:sz w:val="24"/>
          <w:szCs w:val="24"/>
        </w:rPr>
      </w:pPr>
    </w:p>
    <w:p w:rsidR="001F6912" w:rsidRDefault="001F6912" w:rsidP="001F6912">
      <w:pPr>
        <w:snapToGrid w:val="0"/>
        <w:spacing w:line="360" w:lineRule="auto"/>
        <w:rPr>
          <w:rFonts w:ascii="宋体" w:hAnsi="宋体" w:cs="宋体" w:hint="eastAsia"/>
          <w:sz w:val="24"/>
          <w:szCs w:val="24"/>
        </w:rPr>
      </w:pPr>
      <w:r>
        <w:rPr>
          <w:rFonts w:ascii="宋体" w:hAnsi="宋体" w:cs="宋体" w:hint="eastAsia"/>
          <w:sz w:val="24"/>
          <w:szCs w:val="24"/>
        </w:rPr>
        <w:t xml:space="preserve">                                                    （供应商公章）</w:t>
      </w:r>
    </w:p>
    <w:p w:rsidR="001F6912" w:rsidRDefault="001F6912" w:rsidP="001F6912">
      <w:pPr>
        <w:snapToGrid w:val="0"/>
        <w:spacing w:line="360" w:lineRule="auto"/>
        <w:ind w:firstLineChars="2700" w:firstLine="6480"/>
        <w:rPr>
          <w:rFonts w:ascii="宋体" w:hAnsi="宋体" w:cs="宋体" w:hint="eastAsia"/>
          <w:sz w:val="24"/>
          <w:szCs w:val="24"/>
        </w:rPr>
      </w:pPr>
      <w:r>
        <w:rPr>
          <w:rFonts w:ascii="宋体" w:hAnsi="宋体" w:cs="宋体" w:hint="eastAsia"/>
          <w:sz w:val="24"/>
          <w:szCs w:val="28"/>
        </w:rPr>
        <w:t>年   月   日</w:t>
      </w:r>
    </w:p>
    <w:p w:rsidR="001F6912" w:rsidRDefault="001F6912" w:rsidP="001F6912">
      <w:pPr>
        <w:snapToGrid w:val="0"/>
        <w:spacing w:line="360" w:lineRule="auto"/>
        <w:rPr>
          <w:rFonts w:ascii="宋体" w:hAnsi="宋体" w:cs="宋体" w:hint="eastAsia"/>
          <w:sz w:val="24"/>
          <w:szCs w:val="24"/>
        </w:rPr>
      </w:pPr>
      <w:r>
        <w:rPr>
          <w:rFonts w:ascii="宋体" w:hAnsi="宋体" w:cs="宋体" w:hint="eastAsia"/>
          <w:sz w:val="24"/>
          <w:szCs w:val="24"/>
        </w:rPr>
        <w:br w:type="page"/>
      </w:r>
      <w:r>
        <w:rPr>
          <w:rFonts w:ascii="宋体" w:hAnsi="宋体" w:cs="宋体" w:hint="eastAsia"/>
          <w:sz w:val="24"/>
          <w:szCs w:val="24"/>
        </w:rPr>
        <w:lastRenderedPageBreak/>
        <w:t xml:space="preserve">                             </w:t>
      </w:r>
    </w:p>
    <w:p w:rsidR="001F6912" w:rsidRDefault="001F6912" w:rsidP="001F6912">
      <w:pPr>
        <w:snapToGrid w:val="0"/>
        <w:spacing w:line="360" w:lineRule="auto"/>
        <w:jc w:val="center"/>
        <w:rPr>
          <w:rFonts w:ascii="宋体" w:hAnsi="宋体" w:cs="宋体" w:hint="eastAsia"/>
          <w:sz w:val="24"/>
          <w:szCs w:val="24"/>
        </w:rPr>
      </w:pPr>
      <w:bookmarkStart w:id="288" w:name="_Toc20714_WPSOffice_Level1"/>
      <w:r>
        <w:rPr>
          <w:rFonts w:ascii="宋体" w:hAnsi="宋体" w:cs="宋体" w:hint="eastAsia"/>
          <w:szCs w:val="28"/>
        </w:rPr>
        <w:t>诚信声明</w:t>
      </w:r>
      <w:bookmarkEnd w:id="288"/>
    </w:p>
    <w:p w:rsidR="001F6912" w:rsidRDefault="001F6912" w:rsidP="001F6912">
      <w:pPr>
        <w:tabs>
          <w:tab w:val="left" w:pos="6300"/>
        </w:tabs>
        <w:snapToGrid w:val="0"/>
        <w:spacing w:line="500" w:lineRule="exact"/>
        <w:ind w:firstLineChars="200" w:firstLine="480"/>
        <w:rPr>
          <w:rFonts w:ascii="宋体" w:hAnsi="宋体" w:hint="eastAsia"/>
          <w:sz w:val="24"/>
        </w:rPr>
      </w:pPr>
      <w:r>
        <w:rPr>
          <w:rFonts w:ascii="宋体" w:hAnsi="宋体" w:hint="eastAsia"/>
          <w:sz w:val="24"/>
        </w:rPr>
        <w:t>致：重庆化工职业学院</w:t>
      </w:r>
    </w:p>
    <w:p w:rsidR="001F6912" w:rsidRDefault="001F6912" w:rsidP="001F6912">
      <w:pPr>
        <w:tabs>
          <w:tab w:val="left" w:pos="6300"/>
        </w:tabs>
        <w:snapToGrid w:val="0"/>
        <w:spacing w:line="500" w:lineRule="exact"/>
        <w:ind w:firstLineChars="200" w:firstLine="480"/>
        <w:rPr>
          <w:rFonts w:ascii="宋体" w:hAnsi="宋体" w:hint="eastAsia"/>
          <w:sz w:val="24"/>
        </w:rPr>
      </w:pPr>
      <w:r>
        <w:rPr>
          <w:rFonts w:ascii="宋体" w:hAnsi="宋体" w:hint="eastAsia"/>
          <w:sz w:val="24"/>
        </w:rPr>
        <w:t>（供应商名称）郑重声明，我公司具有良好的商业信誉和健全的财务会计制度，具有履行合同所必需的设备和专业技术能力</w:t>
      </w:r>
      <w:r>
        <w:rPr>
          <w:rFonts w:ascii="宋体" w:hAnsi="宋体" w:hint="eastAsia"/>
          <w:color w:val="000000"/>
          <w:sz w:val="24"/>
        </w:rPr>
        <w:t>，</w:t>
      </w:r>
      <w:r>
        <w:rPr>
          <w:rFonts w:ascii="宋体" w:hAnsi="宋体" w:hint="eastAsia"/>
          <w:color w:val="000000"/>
          <w:sz w:val="24"/>
          <w:szCs w:val="24"/>
        </w:rPr>
        <w:t>有依法缴纳税收和社会保障资金的良好记录</w:t>
      </w:r>
      <w:r>
        <w:rPr>
          <w:rFonts w:ascii="宋体" w:hAnsi="宋体" w:hint="eastAsia"/>
          <w:color w:val="FF0000"/>
          <w:sz w:val="24"/>
          <w:szCs w:val="24"/>
        </w:rPr>
        <w:t>，</w:t>
      </w:r>
      <w:r>
        <w:rPr>
          <w:rFonts w:ascii="宋体" w:hAnsi="宋体"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1F6912" w:rsidRDefault="001F6912" w:rsidP="001F6912">
      <w:pPr>
        <w:tabs>
          <w:tab w:val="left" w:pos="6300"/>
        </w:tabs>
        <w:snapToGrid w:val="0"/>
        <w:spacing w:line="500" w:lineRule="exact"/>
        <w:ind w:firstLineChars="200" w:firstLine="480"/>
        <w:rPr>
          <w:rFonts w:ascii="宋体" w:hAnsi="宋体" w:hint="eastAsia"/>
          <w:sz w:val="24"/>
        </w:rPr>
      </w:pPr>
      <w:r>
        <w:rPr>
          <w:rFonts w:ascii="宋体" w:hAnsi="宋体" w:hint="eastAsia"/>
          <w:sz w:val="24"/>
        </w:rPr>
        <w:t>特此声明。</w:t>
      </w:r>
    </w:p>
    <w:p w:rsidR="001F6912" w:rsidRDefault="001F6912" w:rsidP="001F6912">
      <w:pPr>
        <w:tabs>
          <w:tab w:val="left" w:pos="6300"/>
        </w:tabs>
        <w:snapToGrid w:val="0"/>
        <w:spacing w:line="500" w:lineRule="exact"/>
        <w:ind w:firstLine="570"/>
        <w:rPr>
          <w:rFonts w:ascii="宋体" w:hAnsi="宋体" w:hint="eastAsia"/>
          <w:sz w:val="24"/>
        </w:rPr>
      </w:pPr>
    </w:p>
    <w:p w:rsidR="001F6912" w:rsidRDefault="001F6912" w:rsidP="001F6912">
      <w:pPr>
        <w:tabs>
          <w:tab w:val="left" w:pos="6300"/>
        </w:tabs>
        <w:snapToGrid w:val="0"/>
        <w:spacing w:line="500" w:lineRule="exact"/>
        <w:ind w:firstLine="570"/>
        <w:rPr>
          <w:rFonts w:ascii="宋体" w:hAnsi="宋体" w:hint="eastAsia"/>
          <w:sz w:val="24"/>
        </w:rPr>
      </w:pPr>
    </w:p>
    <w:p w:rsidR="001F6912" w:rsidRDefault="001F6912" w:rsidP="001F6912">
      <w:pPr>
        <w:tabs>
          <w:tab w:val="left" w:pos="6300"/>
        </w:tabs>
        <w:snapToGrid w:val="0"/>
        <w:spacing w:line="500" w:lineRule="exact"/>
        <w:ind w:right="424" w:firstLine="570"/>
        <w:jc w:val="right"/>
        <w:rPr>
          <w:rFonts w:ascii="宋体" w:hAnsi="宋体" w:hint="eastAsia"/>
          <w:sz w:val="24"/>
        </w:rPr>
      </w:pPr>
      <w:r>
        <w:rPr>
          <w:rFonts w:ascii="宋体" w:hAnsi="宋体" w:hint="eastAsia"/>
          <w:sz w:val="24"/>
        </w:rPr>
        <w:t>（供应商公章）</w:t>
      </w:r>
    </w:p>
    <w:p w:rsidR="001F6912" w:rsidRDefault="001F6912" w:rsidP="001F6912">
      <w:pPr>
        <w:tabs>
          <w:tab w:val="left" w:pos="6300"/>
        </w:tabs>
        <w:snapToGrid w:val="0"/>
        <w:spacing w:line="500" w:lineRule="exact"/>
        <w:ind w:right="480" w:firstLine="570"/>
        <w:jc w:val="right"/>
        <w:rPr>
          <w:rFonts w:ascii="宋体" w:hAnsi="宋体" w:hint="eastAsia"/>
          <w:sz w:val="24"/>
        </w:rPr>
      </w:pPr>
      <w:r>
        <w:rPr>
          <w:rFonts w:ascii="宋体" w:hAnsi="宋体" w:hint="eastAsia"/>
          <w:sz w:val="24"/>
        </w:rPr>
        <w:t>年   月   日</w:t>
      </w:r>
    </w:p>
    <w:p w:rsidR="001F6912" w:rsidRDefault="001F6912" w:rsidP="001F6912">
      <w:pPr>
        <w:tabs>
          <w:tab w:val="left" w:pos="6300"/>
        </w:tabs>
        <w:snapToGrid w:val="0"/>
        <w:spacing w:line="500" w:lineRule="exact"/>
        <w:ind w:right="480" w:firstLine="570"/>
        <w:jc w:val="right"/>
        <w:rPr>
          <w:rFonts w:ascii="宋体" w:hAnsi="宋体" w:hint="eastAsia"/>
          <w:sz w:val="24"/>
        </w:rPr>
      </w:pPr>
    </w:p>
    <w:p w:rsidR="001F6912" w:rsidRDefault="001F6912" w:rsidP="001F6912">
      <w:pPr>
        <w:snapToGrid w:val="0"/>
        <w:spacing w:line="360" w:lineRule="auto"/>
        <w:jc w:val="right"/>
        <w:rPr>
          <w:rFonts w:ascii="宋体" w:hAnsi="宋体" w:cs="宋体" w:hint="eastAsia"/>
          <w:sz w:val="24"/>
          <w:szCs w:val="24"/>
        </w:rPr>
      </w:pPr>
    </w:p>
    <w:p w:rsidR="001F6912" w:rsidRDefault="001F6912" w:rsidP="001F6912">
      <w:pPr>
        <w:snapToGrid w:val="0"/>
        <w:spacing w:line="360" w:lineRule="auto"/>
        <w:jc w:val="center"/>
        <w:rPr>
          <w:rFonts w:ascii="宋体" w:hAnsi="宋体" w:cs="宋体" w:hint="eastAsia"/>
          <w:sz w:val="24"/>
          <w:szCs w:val="24"/>
        </w:rPr>
      </w:pPr>
      <w:r>
        <w:rPr>
          <w:rFonts w:ascii="宋体" w:hAnsi="宋体" w:cs="宋体" w:hint="eastAsia"/>
          <w:sz w:val="24"/>
          <w:szCs w:val="24"/>
        </w:rPr>
        <w:t>（结束）</w:t>
      </w:r>
    </w:p>
    <w:p w:rsidR="00DE1D90" w:rsidRDefault="00DE1D90" w:rsidP="001F6912">
      <w:pPr>
        <w:jc w:val="center"/>
        <w:outlineLvl w:val="0"/>
      </w:pPr>
    </w:p>
    <w:sectPr w:rsidR="00DE1D90" w:rsidSect="001F6912">
      <w:footerReference w:type="default" r:id="rId59"/>
      <w:pgSz w:w="11907" w:h="16840"/>
      <w:pgMar w:top="1134" w:right="1418" w:bottom="1134" w:left="1418" w:header="964"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902" w:rsidRDefault="00977902" w:rsidP="001227A1">
      <w:r>
        <w:separator/>
      </w:r>
    </w:p>
  </w:endnote>
  <w:endnote w:type="continuationSeparator" w:id="1">
    <w:p w:rsidR="00977902" w:rsidRDefault="00977902" w:rsidP="001227A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黑体_GBK">
    <w:altName w:val="微软雅黑"/>
    <w:charset w:val="86"/>
    <w:family w:val="auto"/>
    <w:pitch w:val="default"/>
    <w:sig w:usb0="00000000" w:usb1="08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38CF7CFA" w:usb2="00082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00293"/>
      <w:docPartObj>
        <w:docPartGallery w:val="Page Numbers (Bottom of Page)"/>
        <w:docPartUnique/>
      </w:docPartObj>
    </w:sdtPr>
    <w:sdtContent>
      <w:p w:rsidR="001227A1" w:rsidRDefault="00BF61A7" w:rsidP="001227A1">
        <w:pPr>
          <w:pStyle w:val="ac"/>
          <w:spacing w:before="120"/>
          <w:ind w:firstLine="480"/>
          <w:jc w:val="center"/>
        </w:pPr>
        <w:fldSimple w:instr=" PAGE   \* MERGEFORMAT ">
          <w:r w:rsidR="001F6912" w:rsidRPr="001F6912">
            <w:rPr>
              <w:noProof/>
              <w:lang w:val="zh-CN"/>
            </w:rPr>
            <w:t>30</w:t>
          </w:r>
        </w:fldSimple>
      </w:p>
    </w:sdtContent>
  </w:sdt>
  <w:p w:rsidR="001227A1" w:rsidRDefault="001227A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902" w:rsidRDefault="00977902" w:rsidP="001227A1">
      <w:r>
        <w:separator/>
      </w:r>
    </w:p>
  </w:footnote>
  <w:footnote w:type="continuationSeparator" w:id="1">
    <w:p w:rsidR="00977902" w:rsidRDefault="00977902" w:rsidP="00122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snapToGrid/>
        <w:ind w:left="21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cs="Times New Roman"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strike w:val="0"/>
        <w:dstrike w:val="0"/>
        <w:color w:val="auto"/>
        <w:sz w:val="13"/>
        <w:u w:val="none"/>
        <w:effect w:val="none"/>
      </w:rPr>
    </w:lvl>
    <w:lvl w:ilvl="1">
      <w:start w:val="1"/>
      <w:numFmt w:val="bullet"/>
      <w:lvlText w:val=""/>
      <w:lvlJc w:val="left"/>
      <w:pPr>
        <w:tabs>
          <w:tab w:val="num" w:pos="840"/>
        </w:tabs>
        <w:ind w:left="840" w:hanging="420"/>
      </w:pPr>
      <w:rPr>
        <w:rFonts w:ascii="Wingdings" w:hAnsi="Wingdings" w:hint="default"/>
        <w:strike w:val="0"/>
        <w:dstrike w:val="0"/>
        <w:color w:val="auto"/>
        <w:sz w:val="13"/>
        <w:u w:val="none"/>
        <w:effect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023EAA2"/>
    <w:multiLevelType w:val="singleLevel"/>
    <w:tmpl w:val="4023EAA2"/>
    <w:lvl w:ilvl="0">
      <w:start w:val="1"/>
      <w:numFmt w:val="chineseCounting"/>
      <w:suff w:val="nothing"/>
      <w:lvlText w:val="%1、"/>
      <w:lvlJc w:val="left"/>
      <w:pPr>
        <w:ind w:left="0" w:firstLine="0"/>
      </w:pPr>
    </w:lvl>
  </w:abstractNum>
  <w:abstractNum w:abstractNumId="13">
    <w:nsid w:val="57F9B676"/>
    <w:multiLevelType w:val="singleLevel"/>
    <w:tmpl w:val="57F9B676"/>
    <w:lvl w:ilvl="0">
      <w:start w:val="1"/>
      <w:numFmt w:val="chineseCounting"/>
      <w:suff w:val="nothing"/>
      <w:lvlText w:val="%1、"/>
      <w:lvlJc w:val="left"/>
      <w:pPr>
        <w:ind w:left="0" w:firstLine="0"/>
      </w:pPr>
    </w:lvl>
  </w:abstractNum>
  <w:num w:numId="1">
    <w:abstractNumId w:val="9"/>
  </w:num>
  <w:num w:numId="2">
    <w:abstractNumId w:val="3"/>
  </w:num>
  <w:num w:numId="3">
    <w:abstractNumId w:val="5"/>
  </w:num>
  <w:num w:numId="4">
    <w:abstractNumId w:val="8"/>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lvlOverride w:ilvl="0">
      <w:startOverride w:val="1"/>
    </w:lvlOverride>
  </w:num>
  <w:num w:numId="14">
    <w:abstractNumId w:val="13"/>
    <w:lvlOverride w:ilvl="0">
      <w:startOverride w:val="1"/>
    </w:lvlOverride>
  </w:num>
  <w:num w:numId="15">
    <w:abstractNumId w:val="9"/>
    <w:lvlOverride w:ilvl="0"/>
  </w:num>
  <w:num w:numId="16">
    <w:abstractNumId w:val="3"/>
    <w:lvlOverride w:ilvl="0"/>
  </w:num>
  <w:num w:numId="17">
    <w:abstractNumId w:val="5"/>
    <w:lvlOverride w:ilvl="0"/>
  </w:num>
  <w:num w:numId="18">
    <w:abstractNumId w:val="7"/>
    <w:lvlOverride w:ilvl="0"/>
    <w:lvlOverride w:ilvl="1"/>
    <w:lvlOverride w:ilvl="2"/>
    <w:lvlOverride w:ilvl="3"/>
    <w:lvlOverride w:ilvl="4"/>
    <w:lvlOverride w:ilvl="5"/>
    <w:lvlOverride w:ilvl="6"/>
    <w:lvlOverride w:ilvl="7"/>
    <w:lvlOverride w:ilvl="8"/>
  </w:num>
  <w:num w:numId="19">
    <w:abstractNumId w:val="2"/>
    <w:lvlOverride w:ilvl="0"/>
  </w:num>
  <w:num w:numId="20">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27A1"/>
    <w:rsid w:val="00000387"/>
    <w:rsid w:val="001227A1"/>
    <w:rsid w:val="001F6912"/>
    <w:rsid w:val="00862A1E"/>
    <w:rsid w:val="00977902"/>
    <w:rsid w:val="00A962A8"/>
    <w:rsid w:val="00BF61A7"/>
    <w:rsid w:val="00DE1D90"/>
    <w:rsid w:val="00E13B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7A1"/>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1227A1"/>
    <w:pPr>
      <w:keepNext/>
      <w:snapToGrid w:val="0"/>
      <w:spacing w:line="360" w:lineRule="atLeast"/>
      <w:outlineLvl w:val="0"/>
    </w:pPr>
    <w:rPr>
      <w:rFonts w:ascii="宋体" w:cs="宋体"/>
    </w:rPr>
  </w:style>
  <w:style w:type="paragraph" w:styleId="2">
    <w:name w:val="heading 2"/>
    <w:basedOn w:val="a"/>
    <w:next w:val="a"/>
    <w:link w:val="2Char1"/>
    <w:semiHidden/>
    <w:unhideWhenUsed/>
    <w:qFormat/>
    <w:rsid w:val="001227A1"/>
    <w:pPr>
      <w:keepNext/>
      <w:keepLines/>
      <w:spacing w:before="260" w:after="260" w:line="412" w:lineRule="auto"/>
      <w:outlineLvl w:val="1"/>
    </w:pPr>
    <w:rPr>
      <w:rFonts w:ascii="Arial" w:eastAsia="黑体" w:hAnsi="Arial"/>
      <w:b/>
      <w:sz w:val="32"/>
    </w:rPr>
  </w:style>
  <w:style w:type="paragraph" w:styleId="3">
    <w:name w:val="heading 3"/>
    <w:basedOn w:val="a"/>
    <w:next w:val="a"/>
    <w:link w:val="3Char1"/>
    <w:semiHidden/>
    <w:unhideWhenUsed/>
    <w:qFormat/>
    <w:rsid w:val="001227A1"/>
    <w:pPr>
      <w:keepNext/>
      <w:keepLines/>
      <w:spacing w:before="260" w:after="260" w:line="412" w:lineRule="auto"/>
      <w:outlineLvl w:val="2"/>
    </w:pPr>
    <w:rPr>
      <w:b/>
      <w:sz w:val="32"/>
    </w:rPr>
  </w:style>
  <w:style w:type="paragraph" w:styleId="4">
    <w:name w:val="heading 4"/>
    <w:basedOn w:val="a"/>
    <w:next w:val="a"/>
    <w:link w:val="4Char"/>
    <w:semiHidden/>
    <w:unhideWhenUsed/>
    <w:qFormat/>
    <w:rsid w:val="001227A1"/>
    <w:pPr>
      <w:keepNext/>
      <w:keepLines/>
      <w:spacing w:before="280" w:after="290" w:line="372" w:lineRule="auto"/>
      <w:outlineLvl w:val="3"/>
    </w:pPr>
    <w:rPr>
      <w:rFonts w:ascii="Arial" w:eastAsia="黑体" w:hAnsi="Arial"/>
      <w:b/>
    </w:rPr>
  </w:style>
  <w:style w:type="paragraph" w:styleId="5">
    <w:name w:val="heading 5"/>
    <w:basedOn w:val="a"/>
    <w:next w:val="a"/>
    <w:link w:val="5Char"/>
    <w:semiHidden/>
    <w:unhideWhenUsed/>
    <w:qFormat/>
    <w:rsid w:val="001227A1"/>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semiHidden/>
    <w:unhideWhenUsed/>
    <w:qFormat/>
    <w:rsid w:val="001227A1"/>
    <w:pPr>
      <w:keepNext/>
      <w:keepLines/>
      <w:tabs>
        <w:tab w:val="left" w:pos="1152"/>
      </w:tabs>
      <w:adjustRightInd w:val="0"/>
      <w:snapToGrid w:val="0"/>
      <w:spacing w:before="240" w:after="64" w:line="316" w:lineRule="auto"/>
      <w:ind w:left="1152" w:hanging="1152"/>
      <w:outlineLvl w:val="5"/>
    </w:pPr>
    <w:rPr>
      <w:rFonts w:ascii="Arial" w:eastAsia="黑体" w:hAnsi="Arial"/>
      <w:b/>
      <w:sz w:val="24"/>
    </w:rPr>
  </w:style>
  <w:style w:type="paragraph" w:styleId="7">
    <w:name w:val="heading 7"/>
    <w:basedOn w:val="a"/>
    <w:next w:val="a"/>
    <w:link w:val="7Char"/>
    <w:semiHidden/>
    <w:unhideWhenUsed/>
    <w:qFormat/>
    <w:rsid w:val="001227A1"/>
    <w:pPr>
      <w:keepNext/>
      <w:keepLines/>
      <w:tabs>
        <w:tab w:val="left" w:pos="1296"/>
      </w:tabs>
      <w:adjustRightInd w:val="0"/>
      <w:snapToGrid w:val="0"/>
      <w:spacing w:before="240" w:after="64" w:line="316" w:lineRule="auto"/>
      <w:ind w:left="1296" w:hanging="1296"/>
      <w:outlineLvl w:val="6"/>
    </w:pPr>
    <w:rPr>
      <w:rFonts w:ascii="Arial" w:eastAsia="黑体" w:hAnsi="Arial"/>
      <w:b/>
      <w:sz w:val="24"/>
    </w:rPr>
  </w:style>
  <w:style w:type="paragraph" w:styleId="8">
    <w:name w:val="heading 8"/>
    <w:basedOn w:val="a"/>
    <w:next w:val="a"/>
    <w:link w:val="8Char"/>
    <w:semiHidden/>
    <w:unhideWhenUsed/>
    <w:qFormat/>
    <w:rsid w:val="001227A1"/>
    <w:pPr>
      <w:keepNext/>
      <w:keepLines/>
      <w:tabs>
        <w:tab w:val="left" w:pos="1440"/>
      </w:tabs>
      <w:adjustRightInd w:val="0"/>
      <w:snapToGrid w:val="0"/>
      <w:spacing w:before="240" w:after="64" w:line="316" w:lineRule="auto"/>
      <w:ind w:left="1440" w:hanging="1440"/>
      <w:outlineLvl w:val="7"/>
    </w:pPr>
    <w:rPr>
      <w:rFonts w:ascii="Arial" w:eastAsia="黑体" w:hAnsi="Arial"/>
      <w:b/>
      <w:sz w:val="24"/>
    </w:rPr>
  </w:style>
  <w:style w:type="paragraph" w:styleId="9">
    <w:name w:val="heading 9"/>
    <w:basedOn w:val="a"/>
    <w:next w:val="a"/>
    <w:link w:val="9Char"/>
    <w:semiHidden/>
    <w:unhideWhenUsed/>
    <w:qFormat/>
    <w:rsid w:val="001227A1"/>
    <w:pPr>
      <w:keepNext/>
      <w:keepLines/>
      <w:tabs>
        <w:tab w:val="left" w:pos="1584"/>
      </w:tabs>
      <w:adjustRightInd w:val="0"/>
      <w:snapToGrid w:val="0"/>
      <w:spacing w:before="240" w:after="64" w:line="316"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227A1"/>
    <w:rPr>
      <w:rFonts w:ascii="宋体" w:eastAsia="宋体" w:hAnsi="Times New Roman" w:cs="宋体"/>
      <w:sz w:val="28"/>
      <w:szCs w:val="20"/>
    </w:rPr>
  </w:style>
  <w:style w:type="character" w:customStyle="1" w:styleId="2Char">
    <w:name w:val="标题 2 Char"/>
    <w:basedOn w:val="a0"/>
    <w:link w:val="2"/>
    <w:uiPriority w:val="9"/>
    <w:semiHidden/>
    <w:rsid w:val="001227A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1227A1"/>
    <w:rPr>
      <w:rFonts w:ascii="Times New Roman" w:eastAsia="宋体" w:hAnsi="Times New Roman" w:cs="Times New Roman"/>
      <w:b/>
      <w:bCs/>
      <w:sz w:val="32"/>
      <w:szCs w:val="32"/>
    </w:rPr>
  </w:style>
  <w:style w:type="character" w:customStyle="1" w:styleId="4Char">
    <w:name w:val="标题 4 Char"/>
    <w:basedOn w:val="a0"/>
    <w:link w:val="4"/>
    <w:semiHidden/>
    <w:rsid w:val="001227A1"/>
    <w:rPr>
      <w:rFonts w:ascii="Arial" w:eastAsia="黑体" w:hAnsi="Arial" w:cs="Times New Roman"/>
      <w:b/>
      <w:sz w:val="28"/>
      <w:szCs w:val="20"/>
    </w:rPr>
  </w:style>
  <w:style w:type="character" w:customStyle="1" w:styleId="5Char">
    <w:name w:val="标题 5 Char"/>
    <w:basedOn w:val="a0"/>
    <w:link w:val="5"/>
    <w:semiHidden/>
    <w:rsid w:val="001227A1"/>
    <w:rPr>
      <w:rFonts w:ascii="Times New Roman" w:eastAsia="宋体" w:hAnsi="Times New Roman" w:cs="Times New Roman"/>
      <w:b/>
      <w:sz w:val="28"/>
      <w:szCs w:val="20"/>
    </w:rPr>
  </w:style>
  <w:style w:type="character" w:customStyle="1" w:styleId="6Char">
    <w:name w:val="标题 6 Char"/>
    <w:basedOn w:val="a0"/>
    <w:link w:val="6"/>
    <w:semiHidden/>
    <w:rsid w:val="001227A1"/>
    <w:rPr>
      <w:rFonts w:ascii="Arial" w:eastAsia="黑体" w:hAnsi="Arial" w:cs="Times New Roman"/>
      <w:b/>
      <w:sz w:val="24"/>
      <w:szCs w:val="20"/>
    </w:rPr>
  </w:style>
  <w:style w:type="character" w:customStyle="1" w:styleId="7Char">
    <w:name w:val="标题 7 Char"/>
    <w:basedOn w:val="a0"/>
    <w:link w:val="7"/>
    <w:semiHidden/>
    <w:rsid w:val="001227A1"/>
    <w:rPr>
      <w:rFonts w:ascii="Arial" w:eastAsia="黑体" w:hAnsi="Arial" w:cs="Times New Roman"/>
      <w:b/>
      <w:sz w:val="24"/>
      <w:szCs w:val="20"/>
    </w:rPr>
  </w:style>
  <w:style w:type="character" w:customStyle="1" w:styleId="8Char">
    <w:name w:val="标题 8 Char"/>
    <w:basedOn w:val="a0"/>
    <w:link w:val="8"/>
    <w:semiHidden/>
    <w:rsid w:val="001227A1"/>
    <w:rPr>
      <w:rFonts w:ascii="Arial" w:eastAsia="黑体" w:hAnsi="Arial" w:cs="Times New Roman"/>
      <w:b/>
      <w:sz w:val="24"/>
      <w:szCs w:val="20"/>
    </w:rPr>
  </w:style>
  <w:style w:type="character" w:customStyle="1" w:styleId="9Char">
    <w:name w:val="标题 9 Char"/>
    <w:basedOn w:val="a0"/>
    <w:link w:val="9"/>
    <w:semiHidden/>
    <w:rsid w:val="001227A1"/>
    <w:rPr>
      <w:rFonts w:ascii="Arial" w:eastAsia="黑体" w:hAnsi="Arial" w:cs="Times New Roman"/>
      <w:b/>
      <w:sz w:val="24"/>
      <w:szCs w:val="20"/>
    </w:rPr>
  </w:style>
  <w:style w:type="character" w:styleId="a3">
    <w:name w:val="Hyperlink"/>
    <w:uiPriority w:val="99"/>
    <w:semiHidden/>
    <w:unhideWhenUsed/>
    <w:rsid w:val="001227A1"/>
    <w:rPr>
      <w:color w:val="0000FF"/>
      <w:u w:val="single"/>
    </w:rPr>
  </w:style>
  <w:style w:type="character" w:styleId="a4">
    <w:name w:val="FollowedHyperlink"/>
    <w:basedOn w:val="a0"/>
    <w:uiPriority w:val="99"/>
    <w:semiHidden/>
    <w:unhideWhenUsed/>
    <w:rsid w:val="001227A1"/>
    <w:rPr>
      <w:color w:val="800080" w:themeColor="followedHyperlink"/>
      <w:u w:val="single"/>
    </w:rPr>
  </w:style>
  <w:style w:type="character" w:styleId="a5">
    <w:name w:val="Emphasis"/>
    <w:qFormat/>
    <w:rsid w:val="001227A1"/>
    <w:rPr>
      <w:i/>
      <w:iCs w:val="0"/>
    </w:rPr>
  </w:style>
  <w:style w:type="character" w:styleId="a6">
    <w:name w:val="Strong"/>
    <w:qFormat/>
    <w:rsid w:val="001227A1"/>
    <w:rPr>
      <w:b/>
      <w:bCs w:val="0"/>
    </w:rPr>
  </w:style>
  <w:style w:type="paragraph" w:styleId="a7">
    <w:name w:val="Normal (Web)"/>
    <w:basedOn w:val="a"/>
    <w:semiHidden/>
    <w:unhideWhenUsed/>
    <w:rsid w:val="001227A1"/>
    <w:pPr>
      <w:widowControl/>
      <w:spacing w:before="100" w:beforeAutospacing="1" w:after="100" w:afterAutospacing="1"/>
      <w:jc w:val="left"/>
    </w:pPr>
    <w:rPr>
      <w:rFonts w:ascii="宋体" w:hAnsi="宋体"/>
      <w:kern w:val="0"/>
      <w:sz w:val="24"/>
    </w:rPr>
  </w:style>
  <w:style w:type="paragraph" w:styleId="10">
    <w:name w:val="index 1"/>
    <w:basedOn w:val="a"/>
    <w:next w:val="a"/>
    <w:autoRedefine/>
    <w:semiHidden/>
    <w:unhideWhenUsed/>
    <w:rsid w:val="001227A1"/>
    <w:pPr>
      <w:adjustRightInd w:val="0"/>
      <w:spacing w:line="240" w:lineRule="atLeast"/>
    </w:pPr>
    <w:rPr>
      <w:rFonts w:ascii="宋体"/>
      <w:kern w:val="0"/>
      <w:sz w:val="21"/>
    </w:rPr>
  </w:style>
  <w:style w:type="paragraph" w:styleId="a8">
    <w:name w:val="Normal Indent"/>
    <w:basedOn w:val="a"/>
    <w:semiHidden/>
    <w:unhideWhenUsed/>
    <w:rsid w:val="001227A1"/>
    <w:pPr>
      <w:adjustRightInd w:val="0"/>
      <w:snapToGrid w:val="0"/>
      <w:spacing w:line="360" w:lineRule="auto"/>
      <w:ind w:firstLine="420"/>
    </w:pPr>
    <w:rPr>
      <w:sz w:val="24"/>
    </w:rPr>
  </w:style>
  <w:style w:type="paragraph" w:styleId="a9">
    <w:name w:val="footnote text"/>
    <w:basedOn w:val="a"/>
    <w:link w:val="Char1"/>
    <w:semiHidden/>
    <w:unhideWhenUsed/>
    <w:rsid w:val="001227A1"/>
    <w:pPr>
      <w:spacing w:line="360" w:lineRule="auto"/>
    </w:pPr>
    <w:rPr>
      <w:sz w:val="18"/>
    </w:rPr>
  </w:style>
  <w:style w:type="character" w:customStyle="1" w:styleId="Char">
    <w:name w:val="脚注文本 Char"/>
    <w:basedOn w:val="a0"/>
    <w:link w:val="a9"/>
    <w:uiPriority w:val="99"/>
    <w:semiHidden/>
    <w:rsid w:val="001227A1"/>
    <w:rPr>
      <w:rFonts w:ascii="Times New Roman" w:eastAsia="宋体" w:hAnsi="Times New Roman" w:cs="Times New Roman"/>
      <w:sz w:val="18"/>
      <w:szCs w:val="18"/>
    </w:rPr>
  </w:style>
  <w:style w:type="paragraph" w:styleId="aa">
    <w:name w:val="annotation text"/>
    <w:basedOn w:val="a"/>
    <w:link w:val="Char10"/>
    <w:semiHidden/>
    <w:unhideWhenUsed/>
    <w:rsid w:val="001227A1"/>
    <w:pPr>
      <w:adjustRightInd w:val="0"/>
      <w:spacing w:line="360" w:lineRule="atLeast"/>
      <w:jc w:val="left"/>
    </w:pPr>
    <w:rPr>
      <w:kern w:val="0"/>
      <w:sz w:val="24"/>
    </w:rPr>
  </w:style>
  <w:style w:type="character" w:customStyle="1" w:styleId="Char0">
    <w:name w:val="批注文字 Char"/>
    <w:basedOn w:val="a0"/>
    <w:link w:val="aa"/>
    <w:uiPriority w:val="99"/>
    <w:semiHidden/>
    <w:rsid w:val="001227A1"/>
    <w:rPr>
      <w:rFonts w:ascii="Times New Roman" w:eastAsia="宋体" w:hAnsi="Times New Roman" w:cs="Times New Roman"/>
      <w:sz w:val="28"/>
      <w:szCs w:val="20"/>
    </w:rPr>
  </w:style>
  <w:style w:type="paragraph" w:styleId="ab">
    <w:name w:val="header"/>
    <w:basedOn w:val="a"/>
    <w:link w:val="Char2"/>
    <w:unhideWhenUsed/>
    <w:rsid w:val="001227A1"/>
    <w:pPr>
      <w:pBdr>
        <w:bottom w:val="single" w:sz="6" w:space="1" w:color="auto"/>
      </w:pBdr>
      <w:tabs>
        <w:tab w:val="center" w:pos="4153"/>
        <w:tab w:val="right" w:pos="8306"/>
      </w:tabs>
      <w:snapToGrid w:val="0"/>
      <w:jc w:val="center"/>
    </w:pPr>
    <w:rPr>
      <w:sz w:val="18"/>
    </w:rPr>
  </w:style>
  <w:style w:type="character" w:customStyle="1" w:styleId="Char2">
    <w:name w:val="页眉 Char"/>
    <w:basedOn w:val="a0"/>
    <w:link w:val="ab"/>
    <w:rsid w:val="001227A1"/>
    <w:rPr>
      <w:rFonts w:ascii="Times New Roman" w:eastAsia="宋体" w:hAnsi="Times New Roman" w:cs="Times New Roman"/>
      <w:sz w:val="18"/>
      <w:szCs w:val="20"/>
    </w:rPr>
  </w:style>
  <w:style w:type="paragraph" w:styleId="ac">
    <w:name w:val="footer"/>
    <w:basedOn w:val="a"/>
    <w:link w:val="Char3"/>
    <w:unhideWhenUsed/>
    <w:rsid w:val="001227A1"/>
    <w:pPr>
      <w:tabs>
        <w:tab w:val="center" w:pos="4153"/>
        <w:tab w:val="right" w:pos="8306"/>
      </w:tabs>
      <w:snapToGrid w:val="0"/>
      <w:jc w:val="left"/>
    </w:pPr>
    <w:rPr>
      <w:sz w:val="18"/>
    </w:rPr>
  </w:style>
  <w:style w:type="character" w:customStyle="1" w:styleId="Char3">
    <w:name w:val="页脚 Char"/>
    <w:basedOn w:val="a0"/>
    <w:link w:val="ac"/>
    <w:rsid w:val="001227A1"/>
    <w:rPr>
      <w:rFonts w:ascii="Times New Roman" w:eastAsia="宋体" w:hAnsi="Times New Roman" w:cs="Times New Roman"/>
      <w:sz w:val="18"/>
      <w:szCs w:val="20"/>
    </w:rPr>
  </w:style>
  <w:style w:type="paragraph" w:styleId="ad">
    <w:name w:val="caption"/>
    <w:basedOn w:val="a"/>
    <w:next w:val="a"/>
    <w:semiHidden/>
    <w:unhideWhenUsed/>
    <w:qFormat/>
    <w:rsid w:val="001227A1"/>
    <w:pPr>
      <w:widowControl/>
      <w:tabs>
        <w:tab w:val="left" w:pos="1134"/>
      </w:tabs>
      <w:adjustRightInd w:val="0"/>
      <w:snapToGrid w:val="0"/>
      <w:spacing w:line="280" w:lineRule="atLeast"/>
      <w:jc w:val="left"/>
    </w:pPr>
    <w:rPr>
      <w:rFonts w:eastAsia="PMingLiU"/>
      <w:b/>
      <w:kern w:val="0"/>
      <w:sz w:val="24"/>
      <w:lang w:eastAsia="zh-TW"/>
    </w:rPr>
  </w:style>
  <w:style w:type="paragraph" w:styleId="ae">
    <w:name w:val="table of figures"/>
    <w:basedOn w:val="a"/>
    <w:next w:val="a"/>
    <w:semiHidden/>
    <w:unhideWhenUsed/>
    <w:rsid w:val="001227A1"/>
    <w:pPr>
      <w:tabs>
        <w:tab w:val="right" w:leader="dot" w:pos="8640"/>
      </w:tabs>
      <w:spacing w:line="360" w:lineRule="auto"/>
      <w:ind w:left="400" w:hanging="400"/>
    </w:pPr>
    <w:rPr>
      <w:sz w:val="24"/>
    </w:rPr>
  </w:style>
  <w:style w:type="paragraph" w:styleId="af">
    <w:name w:val="toa heading"/>
    <w:basedOn w:val="a"/>
    <w:next w:val="a"/>
    <w:semiHidden/>
    <w:unhideWhenUsed/>
    <w:rsid w:val="001227A1"/>
    <w:pPr>
      <w:spacing w:before="120"/>
    </w:pPr>
    <w:rPr>
      <w:rFonts w:ascii="Arial" w:hAnsi="Arial"/>
      <w:sz w:val="24"/>
    </w:rPr>
  </w:style>
  <w:style w:type="paragraph" w:styleId="20">
    <w:name w:val="List 2"/>
    <w:basedOn w:val="a"/>
    <w:semiHidden/>
    <w:unhideWhenUsed/>
    <w:rsid w:val="001227A1"/>
    <w:pPr>
      <w:adjustRightInd w:val="0"/>
      <w:snapToGrid w:val="0"/>
      <w:spacing w:line="360" w:lineRule="auto"/>
      <w:ind w:leftChars="200" w:left="100" w:hangingChars="200" w:hanging="200"/>
    </w:pPr>
    <w:rPr>
      <w:sz w:val="24"/>
    </w:rPr>
  </w:style>
  <w:style w:type="paragraph" w:styleId="30">
    <w:name w:val="List 3"/>
    <w:basedOn w:val="a"/>
    <w:semiHidden/>
    <w:unhideWhenUsed/>
    <w:rsid w:val="001227A1"/>
    <w:pPr>
      <w:adjustRightInd w:val="0"/>
      <w:snapToGrid w:val="0"/>
      <w:spacing w:line="360" w:lineRule="auto"/>
      <w:ind w:leftChars="400" w:left="100" w:hangingChars="200" w:hanging="200"/>
    </w:pPr>
    <w:rPr>
      <w:sz w:val="24"/>
    </w:rPr>
  </w:style>
  <w:style w:type="paragraph" w:styleId="40">
    <w:name w:val="List 4"/>
    <w:basedOn w:val="a"/>
    <w:semiHidden/>
    <w:unhideWhenUsed/>
    <w:rsid w:val="001227A1"/>
    <w:pPr>
      <w:adjustRightInd w:val="0"/>
      <w:snapToGrid w:val="0"/>
      <w:spacing w:line="360" w:lineRule="auto"/>
      <w:ind w:leftChars="600" w:left="100" w:hangingChars="200" w:hanging="200"/>
    </w:pPr>
    <w:rPr>
      <w:sz w:val="24"/>
    </w:rPr>
  </w:style>
  <w:style w:type="paragraph" w:styleId="50">
    <w:name w:val="List 5"/>
    <w:basedOn w:val="a"/>
    <w:semiHidden/>
    <w:unhideWhenUsed/>
    <w:rsid w:val="001227A1"/>
    <w:pPr>
      <w:adjustRightInd w:val="0"/>
      <w:snapToGrid w:val="0"/>
      <w:spacing w:line="360" w:lineRule="auto"/>
      <w:ind w:leftChars="800" w:left="100" w:hangingChars="200" w:hanging="200"/>
    </w:pPr>
    <w:rPr>
      <w:sz w:val="24"/>
    </w:rPr>
  </w:style>
  <w:style w:type="paragraph" w:styleId="21">
    <w:name w:val="List Bullet 2"/>
    <w:basedOn w:val="a"/>
    <w:semiHidden/>
    <w:unhideWhenUsed/>
    <w:rsid w:val="001227A1"/>
    <w:pPr>
      <w:tabs>
        <w:tab w:val="left" w:pos="780"/>
      </w:tabs>
      <w:adjustRightInd w:val="0"/>
      <w:snapToGrid w:val="0"/>
      <w:spacing w:line="360" w:lineRule="auto"/>
      <w:ind w:left="780" w:hanging="360"/>
    </w:pPr>
    <w:rPr>
      <w:sz w:val="24"/>
    </w:rPr>
  </w:style>
  <w:style w:type="paragraph" w:styleId="31">
    <w:name w:val="List Bullet 3"/>
    <w:basedOn w:val="a"/>
    <w:semiHidden/>
    <w:unhideWhenUsed/>
    <w:rsid w:val="001227A1"/>
    <w:pPr>
      <w:tabs>
        <w:tab w:val="left" w:pos="1200"/>
      </w:tabs>
      <w:adjustRightInd w:val="0"/>
      <w:snapToGrid w:val="0"/>
      <w:spacing w:line="360" w:lineRule="auto"/>
      <w:ind w:left="1200" w:hanging="360"/>
    </w:pPr>
    <w:rPr>
      <w:sz w:val="24"/>
    </w:rPr>
  </w:style>
  <w:style w:type="paragraph" w:styleId="41">
    <w:name w:val="List Bullet 4"/>
    <w:basedOn w:val="a"/>
    <w:semiHidden/>
    <w:unhideWhenUsed/>
    <w:rsid w:val="001227A1"/>
    <w:pPr>
      <w:widowControl/>
      <w:tabs>
        <w:tab w:val="left" w:pos="1134"/>
        <w:tab w:val="num" w:pos="1620"/>
      </w:tabs>
      <w:adjustRightInd w:val="0"/>
      <w:snapToGrid w:val="0"/>
      <w:spacing w:before="120" w:line="280" w:lineRule="atLeast"/>
      <w:ind w:left="1418" w:hanging="284"/>
      <w:jc w:val="left"/>
    </w:pPr>
    <w:rPr>
      <w:rFonts w:ascii="宋体"/>
      <w:kern w:val="0"/>
      <w:sz w:val="22"/>
    </w:rPr>
  </w:style>
  <w:style w:type="paragraph" w:styleId="22">
    <w:name w:val="List Number 2"/>
    <w:basedOn w:val="a"/>
    <w:semiHidden/>
    <w:unhideWhenUsed/>
    <w:rsid w:val="001227A1"/>
    <w:pPr>
      <w:tabs>
        <w:tab w:val="left" w:pos="780"/>
      </w:tabs>
      <w:spacing w:line="360" w:lineRule="auto"/>
      <w:ind w:left="425" w:hanging="425"/>
    </w:pPr>
    <w:rPr>
      <w:sz w:val="24"/>
    </w:rPr>
  </w:style>
  <w:style w:type="paragraph" w:styleId="32">
    <w:name w:val="List Number 3"/>
    <w:basedOn w:val="a"/>
    <w:semiHidden/>
    <w:unhideWhenUsed/>
    <w:rsid w:val="001227A1"/>
    <w:pPr>
      <w:tabs>
        <w:tab w:val="left" w:pos="2120"/>
      </w:tabs>
      <w:adjustRightInd w:val="0"/>
      <w:snapToGrid w:val="0"/>
      <w:spacing w:line="360" w:lineRule="auto"/>
      <w:ind w:left="2120" w:hanging="720"/>
    </w:pPr>
    <w:rPr>
      <w:sz w:val="24"/>
    </w:rPr>
  </w:style>
  <w:style w:type="paragraph" w:styleId="af0">
    <w:name w:val="Title"/>
    <w:basedOn w:val="a"/>
    <w:link w:val="Char4"/>
    <w:qFormat/>
    <w:rsid w:val="001227A1"/>
    <w:pPr>
      <w:widowControl/>
      <w:spacing w:after="240" w:line="360" w:lineRule="auto"/>
      <w:jc w:val="center"/>
    </w:pPr>
    <w:rPr>
      <w:rFonts w:ascii="Arial" w:hAnsi="Arial"/>
      <w:b/>
      <w:smallCaps/>
      <w:kern w:val="28"/>
      <w:sz w:val="36"/>
      <w:lang w:eastAsia="en-US"/>
    </w:rPr>
  </w:style>
  <w:style w:type="character" w:customStyle="1" w:styleId="Char4">
    <w:name w:val="标题 Char"/>
    <w:basedOn w:val="a0"/>
    <w:link w:val="af0"/>
    <w:rsid w:val="001227A1"/>
    <w:rPr>
      <w:rFonts w:ascii="Arial" w:eastAsia="宋体" w:hAnsi="Arial" w:cs="Times New Roman"/>
      <w:b/>
      <w:smallCaps/>
      <w:kern w:val="28"/>
      <w:sz w:val="36"/>
      <w:szCs w:val="20"/>
      <w:lang w:eastAsia="en-US"/>
    </w:rPr>
  </w:style>
  <w:style w:type="paragraph" w:styleId="af1">
    <w:name w:val="Body Text"/>
    <w:basedOn w:val="a"/>
    <w:link w:val="Char5"/>
    <w:semiHidden/>
    <w:unhideWhenUsed/>
    <w:rsid w:val="001227A1"/>
    <w:rPr>
      <w:rFonts w:ascii="仿宋_GB2312" w:eastAsia="仿宋_GB2312"/>
      <w:sz w:val="32"/>
    </w:rPr>
  </w:style>
  <w:style w:type="character" w:customStyle="1" w:styleId="Char5">
    <w:name w:val="正文文本 Char"/>
    <w:basedOn w:val="a0"/>
    <w:link w:val="af1"/>
    <w:semiHidden/>
    <w:rsid w:val="001227A1"/>
    <w:rPr>
      <w:rFonts w:ascii="仿宋_GB2312" w:eastAsia="仿宋_GB2312" w:hAnsi="Times New Roman" w:cs="Times New Roman"/>
      <w:sz w:val="32"/>
      <w:szCs w:val="20"/>
    </w:rPr>
  </w:style>
  <w:style w:type="paragraph" w:styleId="af2">
    <w:name w:val="Body Text Indent"/>
    <w:basedOn w:val="a"/>
    <w:link w:val="Char11"/>
    <w:semiHidden/>
    <w:unhideWhenUsed/>
    <w:rsid w:val="001227A1"/>
    <w:pPr>
      <w:spacing w:line="700" w:lineRule="exact"/>
      <w:ind w:left="960"/>
    </w:pPr>
    <w:rPr>
      <w:sz w:val="44"/>
    </w:rPr>
  </w:style>
  <w:style w:type="character" w:customStyle="1" w:styleId="Char6">
    <w:name w:val="正文文本缩进 Char"/>
    <w:basedOn w:val="a0"/>
    <w:link w:val="af2"/>
    <w:uiPriority w:val="99"/>
    <w:semiHidden/>
    <w:rsid w:val="001227A1"/>
    <w:rPr>
      <w:rFonts w:ascii="Times New Roman" w:eastAsia="宋体" w:hAnsi="Times New Roman" w:cs="Times New Roman"/>
      <w:sz w:val="28"/>
      <w:szCs w:val="20"/>
    </w:rPr>
  </w:style>
  <w:style w:type="paragraph" w:styleId="af3">
    <w:name w:val="List Continue"/>
    <w:basedOn w:val="a"/>
    <w:semiHidden/>
    <w:unhideWhenUsed/>
    <w:rsid w:val="001227A1"/>
    <w:pPr>
      <w:adjustRightInd w:val="0"/>
      <w:snapToGrid w:val="0"/>
      <w:spacing w:after="120" w:line="360" w:lineRule="auto"/>
      <w:ind w:leftChars="200" w:left="420"/>
    </w:pPr>
    <w:rPr>
      <w:sz w:val="24"/>
    </w:rPr>
  </w:style>
  <w:style w:type="paragraph" w:styleId="23">
    <w:name w:val="List Continue 2"/>
    <w:basedOn w:val="a"/>
    <w:semiHidden/>
    <w:unhideWhenUsed/>
    <w:rsid w:val="001227A1"/>
    <w:pPr>
      <w:adjustRightInd w:val="0"/>
      <w:snapToGrid w:val="0"/>
      <w:spacing w:after="120" w:line="360" w:lineRule="auto"/>
      <w:ind w:leftChars="400" w:left="840"/>
    </w:pPr>
    <w:rPr>
      <w:sz w:val="24"/>
    </w:rPr>
  </w:style>
  <w:style w:type="paragraph" w:styleId="33">
    <w:name w:val="List Continue 3"/>
    <w:basedOn w:val="a"/>
    <w:semiHidden/>
    <w:unhideWhenUsed/>
    <w:rsid w:val="001227A1"/>
    <w:pPr>
      <w:adjustRightInd w:val="0"/>
      <w:snapToGrid w:val="0"/>
      <w:spacing w:after="120" w:line="360" w:lineRule="auto"/>
      <w:ind w:leftChars="600" w:left="1260"/>
    </w:pPr>
    <w:rPr>
      <w:sz w:val="24"/>
    </w:rPr>
  </w:style>
  <w:style w:type="paragraph" w:styleId="42">
    <w:name w:val="List Continue 4"/>
    <w:basedOn w:val="a"/>
    <w:semiHidden/>
    <w:unhideWhenUsed/>
    <w:rsid w:val="001227A1"/>
    <w:pPr>
      <w:adjustRightInd w:val="0"/>
      <w:snapToGrid w:val="0"/>
      <w:spacing w:after="120" w:line="360" w:lineRule="auto"/>
      <w:ind w:leftChars="800" w:left="1680"/>
    </w:pPr>
    <w:rPr>
      <w:sz w:val="24"/>
    </w:rPr>
  </w:style>
  <w:style w:type="paragraph" w:styleId="af4">
    <w:name w:val="Date"/>
    <w:basedOn w:val="a"/>
    <w:next w:val="a"/>
    <w:link w:val="Char12"/>
    <w:unhideWhenUsed/>
    <w:rsid w:val="001227A1"/>
  </w:style>
  <w:style w:type="character" w:customStyle="1" w:styleId="Char7">
    <w:name w:val="日期 Char"/>
    <w:basedOn w:val="a0"/>
    <w:link w:val="af4"/>
    <w:uiPriority w:val="99"/>
    <w:semiHidden/>
    <w:rsid w:val="001227A1"/>
    <w:rPr>
      <w:rFonts w:ascii="Times New Roman" w:eastAsia="宋体" w:hAnsi="Times New Roman" w:cs="Times New Roman"/>
      <w:sz w:val="28"/>
      <w:szCs w:val="20"/>
    </w:rPr>
  </w:style>
  <w:style w:type="paragraph" w:styleId="af5">
    <w:name w:val="Body Text First Indent"/>
    <w:basedOn w:val="af1"/>
    <w:link w:val="Char8"/>
    <w:uiPriority w:val="99"/>
    <w:semiHidden/>
    <w:unhideWhenUsed/>
    <w:rsid w:val="001227A1"/>
    <w:pPr>
      <w:spacing w:after="120"/>
      <w:ind w:firstLineChars="100" w:firstLine="420"/>
    </w:pPr>
    <w:rPr>
      <w:rFonts w:ascii="Times New Roman" w:eastAsia="宋体"/>
      <w:sz w:val="28"/>
    </w:rPr>
  </w:style>
  <w:style w:type="character" w:customStyle="1" w:styleId="Char8">
    <w:name w:val="正文首行缩进 Char"/>
    <w:basedOn w:val="Char5"/>
    <w:link w:val="af5"/>
    <w:uiPriority w:val="99"/>
    <w:semiHidden/>
    <w:rsid w:val="001227A1"/>
    <w:rPr>
      <w:rFonts w:ascii="Times New Roman" w:eastAsia="宋体"/>
      <w:sz w:val="28"/>
    </w:rPr>
  </w:style>
  <w:style w:type="paragraph" w:styleId="24">
    <w:name w:val="Body Text First Indent 2"/>
    <w:basedOn w:val="af2"/>
    <w:link w:val="2Char10"/>
    <w:uiPriority w:val="99"/>
    <w:semiHidden/>
    <w:unhideWhenUsed/>
    <w:rsid w:val="001227A1"/>
    <w:pPr>
      <w:spacing w:after="120" w:line="240" w:lineRule="auto"/>
      <w:ind w:leftChars="200" w:left="420" w:firstLineChars="200" w:firstLine="420"/>
    </w:pPr>
  </w:style>
  <w:style w:type="character" w:customStyle="1" w:styleId="2Char0">
    <w:name w:val="正文首行缩进 2 Char"/>
    <w:basedOn w:val="Char6"/>
    <w:link w:val="24"/>
    <w:uiPriority w:val="99"/>
    <w:semiHidden/>
    <w:rsid w:val="001227A1"/>
  </w:style>
  <w:style w:type="paragraph" w:styleId="25">
    <w:name w:val="Body Text 2"/>
    <w:basedOn w:val="a"/>
    <w:link w:val="2Char2"/>
    <w:semiHidden/>
    <w:unhideWhenUsed/>
    <w:rsid w:val="001227A1"/>
    <w:pPr>
      <w:adjustRightInd w:val="0"/>
      <w:snapToGrid w:val="0"/>
      <w:spacing w:after="120" w:line="480" w:lineRule="auto"/>
    </w:pPr>
    <w:rPr>
      <w:sz w:val="24"/>
    </w:rPr>
  </w:style>
  <w:style w:type="character" w:customStyle="1" w:styleId="2Char2">
    <w:name w:val="正文文本 2 Char"/>
    <w:basedOn w:val="a0"/>
    <w:link w:val="25"/>
    <w:semiHidden/>
    <w:rsid w:val="001227A1"/>
    <w:rPr>
      <w:rFonts w:ascii="Times New Roman" w:eastAsia="宋体" w:hAnsi="Times New Roman" w:cs="Times New Roman"/>
      <w:sz w:val="24"/>
      <w:szCs w:val="20"/>
    </w:rPr>
  </w:style>
  <w:style w:type="paragraph" w:styleId="34">
    <w:name w:val="Body Text 3"/>
    <w:basedOn w:val="a"/>
    <w:link w:val="3Char0"/>
    <w:semiHidden/>
    <w:unhideWhenUsed/>
    <w:rsid w:val="001227A1"/>
    <w:pPr>
      <w:adjustRightInd w:val="0"/>
      <w:snapToGrid w:val="0"/>
      <w:spacing w:after="120" w:line="360" w:lineRule="auto"/>
    </w:pPr>
    <w:rPr>
      <w:sz w:val="16"/>
    </w:rPr>
  </w:style>
  <w:style w:type="character" w:customStyle="1" w:styleId="3Char0">
    <w:name w:val="正文文本 3 Char"/>
    <w:basedOn w:val="a0"/>
    <w:link w:val="34"/>
    <w:semiHidden/>
    <w:rsid w:val="001227A1"/>
    <w:rPr>
      <w:rFonts w:ascii="Times New Roman" w:eastAsia="宋体" w:hAnsi="Times New Roman" w:cs="Times New Roman"/>
      <w:sz w:val="16"/>
      <w:szCs w:val="20"/>
    </w:rPr>
  </w:style>
  <w:style w:type="paragraph" w:styleId="26">
    <w:name w:val="Body Text Indent 2"/>
    <w:basedOn w:val="a"/>
    <w:link w:val="2Char11"/>
    <w:semiHidden/>
    <w:unhideWhenUsed/>
    <w:rsid w:val="001227A1"/>
    <w:pPr>
      <w:snapToGrid w:val="0"/>
      <w:spacing w:line="560" w:lineRule="atLeast"/>
      <w:ind w:firstLine="540"/>
    </w:pPr>
  </w:style>
  <w:style w:type="character" w:customStyle="1" w:styleId="2Char3">
    <w:name w:val="正文文本缩进 2 Char"/>
    <w:basedOn w:val="a0"/>
    <w:link w:val="26"/>
    <w:uiPriority w:val="99"/>
    <w:semiHidden/>
    <w:rsid w:val="001227A1"/>
    <w:rPr>
      <w:rFonts w:ascii="Times New Roman" w:eastAsia="宋体" w:hAnsi="Times New Roman" w:cs="Times New Roman"/>
      <w:sz w:val="28"/>
      <w:szCs w:val="20"/>
    </w:rPr>
  </w:style>
  <w:style w:type="paragraph" w:styleId="35">
    <w:name w:val="Body Text Indent 3"/>
    <w:basedOn w:val="a"/>
    <w:link w:val="3Char2"/>
    <w:semiHidden/>
    <w:unhideWhenUsed/>
    <w:rsid w:val="001227A1"/>
    <w:pPr>
      <w:spacing w:line="360" w:lineRule="auto"/>
      <w:ind w:firstLine="632"/>
    </w:pPr>
    <w:rPr>
      <w:rFonts w:ascii="黑体" w:eastAsia="黑体"/>
    </w:rPr>
  </w:style>
  <w:style w:type="character" w:customStyle="1" w:styleId="3Char2">
    <w:name w:val="正文文本缩进 3 Char"/>
    <w:basedOn w:val="a0"/>
    <w:link w:val="35"/>
    <w:semiHidden/>
    <w:rsid w:val="001227A1"/>
    <w:rPr>
      <w:rFonts w:ascii="黑体" w:eastAsia="黑体" w:hAnsi="Times New Roman" w:cs="Times New Roman"/>
      <w:sz w:val="28"/>
      <w:szCs w:val="20"/>
    </w:rPr>
  </w:style>
  <w:style w:type="paragraph" w:styleId="af6">
    <w:name w:val="Document Map"/>
    <w:basedOn w:val="a"/>
    <w:link w:val="Char9"/>
    <w:semiHidden/>
    <w:unhideWhenUsed/>
    <w:rsid w:val="001227A1"/>
    <w:pPr>
      <w:shd w:val="clear" w:color="auto" w:fill="000080"/>
    </w:pPr>
  </w:style>
  <w:style w:type="character" w:customStyle="1" w:styleId="Char9">
    <w:name w:val="文档结构图 Char"/>
    <w:basedOn w:val="a0"/>
    <w:link w:val="af6"/>
    <w:semiHidden/>
    <w:rsid w:val="001227A1"/>
    <w:rPr>
      <w:rFonts w:ascii="Times New Roman" w:eastAsia="宋体" w:hAnsi="Times New Roman" w:cs="Times New Roman"/>
      <w:sz w:val="28"/>
      <w:szCs w:val="20"/>
      <w:shd w:val="clear" w:color="auto" w:fill="000080"/>
    </w:rPr>
  </w:style>
  <w:style w:type="paragraph" w:styleId="af7">
    <w:name w:val="Plain Text"/>
    <w:basedOn w:val="a"/>
    <w:link w:val="Chara"/>
    <w:semiHidden/>
    <w:unhideWhenUsed/>
    <w:rsid w:val="001227A1"/>
    <w:rPr>
      <w:rFonts w:ascii="宋体" w:hAnsi="Courier New"/>
      <w:sz w:val="21"/>
    </w:rPr>
  </w:style>
  <w:style w:type="character" w:customStyle="1" w:styleId="Chara">
    <w:name w:val="纯文本 Char"/>
    <w:basedOn w:val="a0"/>
    <w:link w:val="af7"/>
    <w:semiHidden/>
    <w:rsid w:val="001227A1"/>
    <w:rPr>
      <w:rFonts w:ascii="宋体" w:eastAsia="宋体" w:hAnsi="Courier New" w:cs="Times New Roman"/>
      <w:szCs w:val="20"/>
    </w:rPr>
  </w:style>
  <w:style w:type="paragraph" w:styleId="af8">
    <w:name w:val="annotation subject"/>
    <w:basedOn w:val="aa"/>
    <w:next w:val="aa"/>
    <w:link w:val="Char13"/>
    <w:semiHidden/>
    <w:unhideWhenUsed/>
    <w:rsid w:val="001227A1"/>
    <w:pPr>
      <w:adjustRightInd/>
      <w:spacing w:line="240" w:lineRule="auto"/>
    </w:pPr>
  </w:style>
  <w:style w:type="character" w:customStyle="1" w:styleId="Charb">
    <w:name w:val="批注主题 Char"/>
    <w:basedOn w:val="Char0"/>
    <w:link w:val="af8"/>
    <w:uiPriority w:val="99"/>
    <w:semiHidden/>
    <w:rsid w:val="001227A1"/>
    <w:rPr>
      <w:b/>
      <w:bCs/>
    </w:rPr>
  </w:style>
  <w:style w:type="paragraph" w:styleId="af9">
    <w:name w:val="Balloon Text"/>
    <w:basedOn w:val="a"/>
    <w:link w:val="Charc"/>
    <w:semiHidden/>
    <w:unhideWhenUsed/>
    <w:rsid w:val="001227A1"/>
    <w:rPr>
      <w:sz w:val="18"/>
    </w:rPr>
  </w:style>
  <w:style w:type="character" w:customStyle="1" w:styleId="Charc">
    <w:name w:val="批注框文本 Char"/>
    <w:basedOn w:val="a0"/>
    <w:link w:val="af9"/>
    <w:semiHidden/>
    <w:rsid w:val="001227A1"/>
    <w:rPr>
      <w:rFonts w:ascii="Times New Roman" w:eastAsia="宋体" w:hAnsi="Times New Roman" w:cs="Times New Roman"/>
      <w:sz w:val="18"/>
      <w:szCs w:val="20"/>
    </w:rPr>
  </w:style>
  <w:style w:type="paragraph" w:styleId="afa">
    <w:name w:val="Revision"/>
    <w:semiHidden/>
    <w:rsid w:val="001227A1"/>
    <w:rPr>
      <w:rFonts w:ascii="Times New Roman" w:eastAsia="宋体" w:hAnsi="Times New Roman" w:cs="Times New Roman"/>
      <w:szCs w:val="20"/>
    </w:rPr>
  </w:style>
  <w:style w:type="paragraph" w:customStyle="1" w:styleId="WPSOffice2">
    <w:name w:val="WPSOffice手动目录 2"/>
    <w:rsid w:val="001227A1"/>
    <w:pPr>
      <w:ind w:leftChars="200" w:left="200"/>
    </w:pPr>
    <w:rPr>
      <w:rFonts w:ascii="Times New Roman" w:eastAsia="宋体" w:hAnsi="Times New Roman" w:cs="Times New Roman"/>
      <w:kern w:val="0"/>
      <w:sz w:val="20"/>
      <w:szCs w:val="20"/>
    </w:rPr>
  </w:style>
  <w:style w:type="paragraph" w:customStyle="1" w:styleId="Char2CharCharCharCharCharChar">
    <w:name w:val="Char2 Char Char Char Char Char Char"/>
    <w:basedOn w:val="a"/>
    <w:rsid w:val="001227A1"/>
    <w:rPr>
      <w:rFonts w:ascii="仿宋_GB2312"/>
      <w:b/>
      <w:sz w:val="30"/>
    </w:rPr>
  </w:style>
  <w:style w:type="paragraph" w:customStyle="1" w:styleId="INStep">
    <w:name w:val="IN Step"/>
    <w:basedOn w:val="a"/>
    <w:rsid w:val="001227A1"/>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INFeature">
    <w:name w:val="IN Feature"/>
    <w:next w:val="INStep"/>
    <w:rsid w:val="001227A1"/>
    <w:pPr>
      <w:keepNext/>
      <w:keepLines/>
      <w:spacing w:before="240" w:after="240"/>
      <w:outlineLvl w:val="7"/>
    </w:pPr>
    <w:rPr>
      <w:rFonts w:ascii="Arial" w:eastAsia="黑体" w:hAnsi="Arial" w:cs="Times New Roman"/>
      <w:kern w:val="0"/>
      <w:szCs w:val="20"/>
    </w:rPr>
  </w:style>
  <w:style w:type="paragraph" w:customStyle="1" w:styleId="074">
    <w:name w:val="标书正文:  0.74 厘米"/>
    <w:basedOn w:val="a"/>
    <w:rsid w:val="001227A1"/>
    <w:pPr>
      <w:snapToGrid w:val="0"/>
      <w:spacing w:line="360" w:lineRule="auto"/>
      <w:ind w:firstLine="420"/>
    </w:pPr>
    <w:rPr>
      <w:sz w:val="24"/>
    </w:rPr>
  </w:style>
  <w:style w:type="paragraph" w:customStyle="1" w:styleId="CharCharCharCharChar">
    <w:name w:val="文档正文 Char Char Char Char Char"/>
    <w:basedOn w:val="a"/>
    <w:rsid w:val="001227A1"/>
    <w:pPr>
      <w:adjustRightInd w:val="0"/>
      <w:spacing w:line="440" w:lineRule="exact"/>
      <w:ind w:firstLine="420"/>
    </w:pPr>
    <w:rPr>
      <w:rFonts w:ascii="Arial Narrow" w:hAnsi="Arial Narrow"/>
      <w:kern w:val="0"/>
      <w:sz w:val="24"/>
    </w:rPr>
  </w:style>
  <w:style w:type="paragraph" w:customStyle="1" w:styleId="412">
    <w:name w:val="样式 正文缩进正文（首行缩进两字）表正文正文非缩进特点标题4段1 + 首行缩进:  2 字符"/>
    <w:basedOn w:val="a8"/>
    <w:rsid w:val="001227A1"/>
    <w:pPr>
      <w:ind w:firstLineChars="200" w:firstLine="480"/>
    </w:pPr>
  </w:style>
  <w:style w:type="paragraph" w:customStyle="1" w:styleId="11">
    <w:name w:val="附录1"/>
    <w:basedOn w:val="a"/>
    <w:next w:val="a"/>
    <w:rsid w:val="001227A1"/>
    <w:pPr>
      <w:tabs>
        <w:tab w:val="left" w:pos="1304"/>
      </w:tabs>
      <w:ind w:left="425" w:hanging="425"/>
      <w:outlineLvl w:val="0"/>
    </w:pPr>
    <w:rPr>
      <w:rFonts w:ascii="黑体" w:eastAsia="黑体" w:hAnsi="黑体"/>
      <w:b/>
      <w:sz w:val="44"/>
    </w:rPr>
  </w:style>
  <w:style w:type="paragraph" w:customStyle="1" w:styleId="ItemStep">
    <w:name w:val="Item Step"/>
    <w:rsid w:val="001227A1"/>
    <w:pPr>
      <w:tabs>
        <w:tab w:val="left" w:pos="1644"/>
      </w:tabs>
      <w:ind w:left="1644" w:hanging="510"/>
      <w:outlineLvl w:val="4"/>
    </w:pPr>
    <w:rPr>
      <w:rFonts w:ascii="Arial" w:eastAsia="宋体" w:hAnsi="Arial" w:cs="Times New Roman"/>
      <w:kern w:val="0"/>
      <w:szCs w:val="20"/>
    </w:rPr>
  </w:style>
  <w:style w:type="paragraph" w:customStyle="1" w:styleId="xl23">
    <w:name w:val="xl23"/>
    <w:basedOn w:val="a"/>
    <w:rsid w:val="001227A1"/>
    <w:pPr>
      <w:widowControl/>
      <w:spacing w:before="100" w:beforeAutospacing="1" w:after="100" w:afterAutospacing="1" w:line="360" w:lineRule="auto"/>
    </w:pPr>
    <w:rPr>
      <w:kern w:val="0"/>
      <w:sz w:val="24"/>
    </w:rPr>
  </w:style>
  <w:style w:type="character" w:customStyle="1" w:styleId="TableTextCharCharCharChar">
    <w:name w:val="Table Text Char Char Char Char"/>
    <w:link w:val="TableTextCharCharChar"/>
    <w:locked/>
    <w:rsid w:val="001227A1"/>
    <w:rPr>
      <w:rFonts w:ascii="Arial" w:hAnsi="Arial" w:cs="Arial"/>
      <w:sz w:val="18"/>
    </w:rPr>
  </w:style>
  <w:style w:type="paragraph" w:customStyle="1" w:styleId="TableTextCharCharChar">
    <w:name w:val="Table Text Char Char Char"/>
    <w:link w:val="TableTextCharCharCharChar"/>
    <w:rsid w:val="001227A1"/>
    <w:pPr>
      <w:snapToGrid w:val="0"/>
      <w:spacing w:before="80" w:after="80"/>
    </w:pPr>
    <w:rPr>
      <w:rFonts w:ascii="Arial" w:hAnsi="Arial" w:cs="Arial"/>
      <w:sz w:val="18"/>
    </w:rPr>
  </w:style>
  <w:style w:type="paragraph" w:customStyle="1" w:styleId="CharCharCharCharCharCharChar">
    <w:name w:val="Char Char Char Char Char Char Char"/>
    <w:basedOn w:val="a"/>
    <w:rsid w:val="001227A1"/>
    <w:rPr>
      <w:rFonts w:ascii="Tahoma" w:hAnsi="Tahoma"/>
      <w:sz w:val="24"/>
    </w:rPr>
  </w:style>
  <w:style w:type="paragraph" w:customStyle="1" w:styleId="Chard">
    <w:name w:val="正文格式 Char"/>
    <w:basedOn w:val="a"/>
    <w:rsid w:val="001227A1"/>
    <w:pPr>
      <w:widowControl/>
      <w:adjustRightInd w:val="0"/>
      <w:spacing w:line="440" w:lineRule="atLeast"/>
      <w:ind w:firstLine="510"/>
    </w:pPr>
    <w:rPr>
      <w:kern w:val="0"/>
      <w:sz w:val="24"/>
    </w:rPr>
  </w:style>
  <w:style w:type="paragraph" w:customStyle="1" w:styleId="TableDescription">
    <w:name w:val="Table Description"/>
    <w:next w:val="a"/>
    <w:rsid w:val="001227A1"/>
    <w:pPr>
      <w:keepNext/>
      <w:snapToGrid w:val="0"/>
      <w:spacing w:before="160" w:after="80"/>
      <w:ind w:left="1134"/>
      <w:jc w:val="center"/>
    </w:pPr>
    <w:rPr>
      <w:rFonts w:ascii="Arial" w:eastAsia="黑体" w:hAnsi="Arial" w:cs="Times New Roman"/>
      <w:kern w:val="0"/>
      <w:sz w:val="18"/>
      <w:szCs w:val="20"/>
    </w:rPr>
  </w:style>
  <w:style w:type="paragraph" w:customStyle="1" w:styleId="PullQuote">
    <w:name w:val="Pull Quote"/>
    <w:basedOn w:val="a"/>
    <w:rsid w:val="001227A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227A1"/>
    <w:pPr>
      <w:tabs>
        <w:tab w:val="left" w:pos="709"/>
        <w:tab w:val="num" w:pos="1620"/>
      </w:tabs>
      <w:ind w:left="1620" w:hanging="360"/>
    </w:pPr>
  </w:style>
  <w:style w:type="paragraph" w:customStyle="1" w:styleId="Chare">
    <w:name w:val="Char"/>
    <w:basedOn w:val="a"/>
    <w:rsid w:val="001227A1"/>
    <w:pPr>
      <w:spacing w:line="240" w:lineRule="atLeast"/>
      <w:ind w:left="420" w:firstLine="420"/>
    </w:pPr>
    <w:rPr>
      <w:kern w:val="0"/>
      <w:sz w:val="21"/>
    </w:rPr>
  </w:style>
  <w:style w:type="paragraph" w:customStyle="1" w:styleId="27">
    <w:name w:val="正文字缩2字"/>
    <w:basedOn w:val="a"/>
    <w:rsid w:val="001227A1"/>
    <w:pPr>
      <w:spacing w:before="60" w:after="60" w:line="360" w:lineRule="auto"/>
      <w:ind w:leftChars="200" w:left="200" w:firstLineChars="200" w:firstLine="200"/>
    </w:pPr>
    <w:rPr>
      <w:sz w:val="24"/>
    </w:rPr>
  </w:style>
  <w:style w:type="paragraph" w:customStyle="1" w:styleId="afb">
    <w:name w:val="_"/>
    <w:basedOn w:val="a"/>
    <w:rsid w:val="001227A1"/>
    <w:pPr>
      <w:adjustRightInd w:val="0"/>
      <w:spacing w:line="360" w:lineRule="auto"/>
      <w:ind w:left="480" w:firstLineChars="200" w:firstLine="200"/>
    </w:pPr>
    <w:rPr>
      <w:kern w:val="0"/>
      <w:sz w:val="24"/>
    </w:rPr>
  </w:style>
  <w:style w:type="paragraph" w:customStyle="1" w:styleId="43">
    <w:name w:val="样式4"/>
    <w:basedOn w:val="4"/>
    <w:rsid w:val="001227A1"/>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227A1"/>
    <w:pPr>
      <w:widowControl/>
      <w:spacing w:after="160" w:line="240" w:lineRule="exact"/>
      <w:jc w:val="left"/>
    </w:pPr>
    <w:rPr>
      <w:rFonts w:ascii="Verdana" w:hAnsi="Verdana"/>
      <w:kern w:val="0"/>
      <w:sz w:val="18"/>
      <w:lang w:eastAsia="en-US"/>
    </w:rPr>
  </w:style>
  <w:style w:type="paragraph" w:customStyle="1" w:styleId="afc">
    <w:name w:val="摘要"/>
    <w:basedOn w:val="a"/>
    <w:next w:val="2"/>
    <w:rsid w:val="001227A1"/>
    <w:pPr>
      <w:spacing w:line="360" w:lineRule="auto"/>
    </w:pPr>
    <w:rPr>
      <w:rFonts w:eastAsia="黑体"/>
      <w:sz w:val="20"/>
    </w:rPr>
  </w:style>
  <w:style w:type="paragraph" w:customStyle="1" w:styleId="00">
    <w:name w:val="00"/>
    <w:basedOn w:val="a"/>
    <w:rsid w:val="001227A1"/>
    <w:pPr>
      <w:autoSpaceDE w:val="0"/>
      <w:autoSpaceDN w:val="0"/>
      <w:adjustRightInd w:val="0"/>
      <w:jc w:val="left"/>
    </w:pPr>
    <w:rPr>
      <w:rFonts w:ascii="黑体" w:eastAsia="黑体"/>
      <w:b/>
      <w:kern w:val="0"/>
      <w:sz w:val="20"/>
    </w:rPr>
  </w:style>
  <w:style w:type="paragraph" w:customStyle="1" w:styleId="xl27">
    <w:name w:val="xl27"/>
    <w:basedOn w:val="a"/>
    <w:rsid w:val="001227A1"/>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1"/>
    </w:rPr>
  </w:style>
  <w:style w:type="paragraph" w:customStyle="1" w:styleId="0740">
    <w:name w:val="样式 首行缩进:  0.74 厘米"/>
    <w:basedOn w:val="a"/>
    <w:rsid w:val="001227A1"/>
    <w:pPr>
      <w:spacing w:line="360" w:lineRule="auto"/>
      <w:ind w:firstLine="420"/>
    </w:pPr>
    <w:rPr>
      <w:sz w:val="24"/>
    </w:rPr>
  </w:style>
  <w:style w:type="paragraph" w:customStyle="1" w:styleId="28">
    <w:name w:val="附录2"/>
    <w:basedOn w:val="a"/>
    <w:next w:val="a"/>
    <w:rsid w:val="001227A1"/>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227A1"/>
    <w:pPr>
      <w:tabs>
        <w:tab w:val="left" w:pos="425"/>
        <w:tab w:val="num" w:pos="1620"/>
      </w:tabs>
      <w:ind w:left="1620" w:hanging="360"/>
    </w:pPr>
    <w:rPr>
      <w:rFonts w:ascii="Tahoma" w:hAnsi="Tahoma"/>
      <w:sz w:val="24"/>
    </w:rPr>
  </w:style>
  <w:style w:type="paragraph" w:customStyle="1" w:styleId="12">
    <w:name w:val="样式1"/>
    <w:basedOn w:val="4"/>
    <w:rsid w:val="001227A1"/>
    <w:pPr>
      <w:tabs>
        <w:tab w:val="left" w:pos="720"/>
      </w:tabs>
      <w:spacing w:before="500" w:after="260" w:line="560" w:lineRule="atLeast"/>
      <w:ind w:left="420" w:hanging="420"/>
    </w:pPr>
  </w:style>
  <w:style w:type="paragraph" w:customStyle="1" w:styleId="afd">
    <w:name w:val="段落正文"/>
    <w:basedOn w:val="a"/>
    <w:rsid w:val="001227A1"/>
    <w:pPr>
      <w:spacing w:beforeLines="50" w:line="360" w:lineRule="auto"/>
      <w:ind w:firstLineChars="200" w:firstLine="200"/>
    </w:pPr>
    <w:rPr>
      <w:spacing w:val="2"/>
      <w:sz w:val="24"/>
    </w:rPr>
  </w:style>
  <w:style w:type="paragraph" w:customStyle="1" w:styleId="afe">
    <w:name w:val="司法正文"/>
    <w:rsid w:val="001227A1"/>
    <w:pPr>
      <w:widowControl w:val="0"/>
      <w:ind w:firstLineChars="200" w:firstLine="200"/>
      <w:jc w:val="both"/>
    </w:pPr>
    <w:rPr>
      <w:rFonts w:ascii="Times New Roman" w:eastAsia="仿宋_GB2312" w:hAnsi="Times New Roman" w:cs="Times New Roman"/>
      <w:kern w:val="0"/>
      <w:sz w:val="32"/>
      <w:szCs w:val="20"/>
    </w:rPr>
  </w:style>
  <w:style w:type="paragraph" w:customStyle="1" w:styleId="ItemStepinTable">
    <w:name w:val="Item Step in Table"/>
    <w:rsid w:val="001227A1"/>
    <w:pPr>
      <w:tabs>
        <w:tab w:val="left" w:pos="397"/>
      </w:tabs>
      <w:spacing w:before="40" w:after="40"/>
      <w:jc w:val="both"/>
    </w:pPr>
    <w:rPr>
      <w:rFonts w:ascii="Arial" w:eastAsia="宋体" w:hAnsi="Arial" w:cs="Times New Roman"/>
      <w:kern w:val="0"/>
      <w:sz w:val="18"/>
      <w:szCs w:val="20"/>
    </w:rPr>
  </w:style>
  <w:style w:type="paragraph" w:customStyle="1" w:styleId="aff">
    <w:name w:val="可研正文"/>
    <w:basedOn w:val="af1"/>
    <w:rsid w:val="001227A1"/>
    <w:pPr>
      <w:adjustRightInd w:val="0"/>
      <w:snapToGrid w:val="0"/>
      <w:spacing w:line="440" w:lineRule="exact"/>
      <w:ind w:firstLine="567"/>
    </w:pPr>
    <w:rPr>
      <w:sz w:val="28"/>
    </w:rPr>
  </w:style>
  <w:style w:type="paragraph" w:customStyle="1" w:styleId="ItemList">
    <w:name w:val="Item List"/>
    <w:rsid w:val="001227A1"/>
    <w:pPr>
      <w:tabs>
        <w:tab w:val="left" w:pos="1644"/>
      </w:tabs>
      <w:spacing w:line="300" w:lineRule="auto"/>
      <w:ind w:left="1644" w:hanging="510"/>
      <w:jc w:val="both"/>
    </w:pPr>
    <w:rPr>
      <w:rFonts w:ascii="Arial" w:eastAsia="宋体" w:hAnsi="Arial" w:cs="Times New Roman"/>
      <w:kern w:val="0"/>
      <w:szCs w:val="20"/>
    </w:rPr>
  </w:style>
  <w:style w:type="paragraph" w:customStyle="1" w:styleId="TableTextCharChar">
    <w:name w:val="Table Text Char Char"/>
    <w:rsid w:val="001227A1"/>
    <w:pPr>
      <w:snapToGrid w:val="0"/>
      <w:spacing w:before="80" w:after="80"/>
    </w:pPr>
    <w:rPr>
      <w:rFonts w:ascii="Arial" w:eastAsia="宋体" w:hAnsi="Arial" w:cs="Times New Roman"/>
      <w:sz w:val="18"/>
      <w:szCs w:val="20"/>
    </w:rPr>
  </w:style>
  <w:style w:type="paragraph" w:customStyle="1" w:styleId="aff0">
    <w:name w:val="图标"/>
    <w:basedOn w:val="a"/>
    <w:next w:val="a"/>
    <w:rsid w:val="001227A1"/>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tabletext">
    <w:name w:val="tabletext"/>
    <w:basedOn w:val="a"/>
    <w:rsid w:val="001227A1"/>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227A1"/>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227A1"/>
    <w:pPr>
      <w:widowControl/>
      <w:spacing w:after="160" w:line="240" w:lineRule="exact"/>
      <w:jc w:val="left"/>
    </w:pPr>
    <w:rPr>
      <w:rFonts w:ascii="Verdana" w:hAnsi="Verdana"/>
      <w:kern w:val="0"/>
      <w:sz w:val="20"/>
      <w:lang w:eastAsia="en-US"/>
    </w:rPr>
  </w:style>
  <w:style w:type="paragraph" w:customStyle="1" w:styleId="320">
    <w:name w:val="标题3——2"/>
    <w:basedOn w:val="3"/>
    <w:next w:val="af5"/>
    <w:rsid w:val="001227A1"/>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1">
    <w:name w:val="表头样式"/>
    <w:basedOn w:val="a"/>
    <w:rsid w:val="001227A1"/>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227A1"/>
    <w:pPr>
      <w:ind w:firstLineChars="200" w:firstLine="420"/>
    </w:pPr>
    <w:rPr>
      <w:rFonts w:ascii="Calibri" w:hAnsi="Calibri" w:cs="黑体"/>
      <w:sz w:val="21"/>
      <w:szCs w:val="22"/>
    </w:rPr>
  </w:style>
  <w:style w:type="paragraph" w:customStyle="1" w:styleId="36">
    <w:name w:val="样式3"/>
    <w:basedOn w:val="1"/>
    <w:next w:val="1"/>
    <w:rsid w:val="001227A1"/>
    <w:pPr>
      <w:keepLines/>
      <w:adjustRightInd w:val="0"/>
      <w:spacing w:before="340" w:after="330" w:line="576" w:lineRule="auto"/>
    </w:pPr>
    <w:rPr>
      <w:rFonts w:ascii="Times New Roman" w:eastAsia="黑体" w:cs="Times New Roman"/>
      <w:b/>
      <w:kern w:val="44"/>
      <w:sz w:val="44"/>
    </w:rPr>
  </w:style>
  <w:style w:type="paragraph" w:customStyle="1" w:styleId="CharCharCharCharCharCharCharCharCharCharCharCharChar">
    <w:name w:val="Char Char Char Char Char Char Char Char Char Char Char Char Char"/>
    <w:basedOn w:val="a"/>
    <w:rsid w:val="001227A1"/>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1227A1"/>
    <w:pPr>
      <w:snapToGrid w:val="0"/>
      <w:spacing w:before="80" w:after="320"/>
      <w:ind w:left="1134"/>
      <w:jc w:val="center"/>
    </w:pPr>
    <w:rPr>
      <w:rFonts w:ascii="Arial" w:eastAsia="黑体" w:hAnsi="Arial" w:cs="Times New Roman"/>
      <w:kern w:val="0"/>
      <w:sz w:val="18"/>
      <w:szCs w:val="20"/>
    </w:rPr>
  </w:style>
  <w:style w:type="paragraph" w:customStyle="1" w:styleId="aff2">
    <w:name w:val="样式 宋体 五号 两端对齐 行距: 单倍行距"/>
    <w:basedOn w:val="a"/>
    <w:rsid w:val="001227A1"/>
    <w:pPr>
      <w:adjustRightInd w:val="0"/>
    </w:pPr>
    <w:rPr>
      <w:rFonts w:ascii="宋体" w:hAnsi="宋体"/>
      <w:kern w:val="0"/>
      <w:sz w:val="21"/>
    </w:rPr>
  </w:style>
  <w:style w:type="paragraph" w:customStyle="1" w:styleId="GB23122">
    <w:name w:val="样式 仿宋_GB2312 首行缩进:  2 字符"/>
    <w:basedOn w:val="a"/>
    <w:rsid w:val="001227A1"/>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227A1"/>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style1">
    <w:name w:val="style1"/>
    <w:basedOn w:val="a"/>
    <w:rsid w:val="001227A1"/>
    <w:pPr>
      <w:widowControl/>
      <w:spacing w:before="100" w:beforeAutospacing="1" w:after="100" w:afterAutospacing="1"/>
      <w:jc w:val="left"/>
    </w:pPr>
    <w:rPr>
      <w:rFonts w:ascii="宋体" w:hAnsi="宋体"/>
      <w:kern w:val="0"/>
      <w:sz w:val="21"/>
    </w:rPr>
  </w:style>
  <w:style w:type="paragraph" w:customStyle="1" w:styleId="14">
    <w:name w:val="1"/>
    <w:basedOn w:val="a"/>
    <w:next w:val="af7"/>
    <w:rsid w:val="001227A1"/>
    <w:rPr>
      <w:rFonts w:ascii="宋体" w:hAnsi="Courier New"/>
      <w:sz w:val="21"/>
    </w:rPr>
  </w:style>
  <w:style w:type="paragraph" w:customStyle="1" w:styleId="Note">
    <w:name w:val="Note"/>
    <w:basedOn w:val="a"/>
    <w:rsid w:val="001227A1"/>
    <w:pPr>
      <w:pBdr>
        <w:top w:val="single" w:sz="12" w:space="3" w:color="auto"/>
        <w:bottom w:val="single" w:sz="12" w:space="3" w:color="auto"/>
      </w:pBdr>
      <w:spacing w:line="360" w:lineRule="auto"/>
    </w:pPr>
    <w:rPr>
      <w:sz w:val="24"/>
    </w:rPr>
  </w:style>
  <w:style w:type="paragraph" w:customStyle="1" w:styleId="15">
    <w:name w:val="首行缩进 1"/>
    <w:basedOn w:val="a"/>
    <w:rsid w:val="001227A1"/>
    <w:pPr>
      <w:spacing w:after="120" w:line="360" w:lineRule="auto"/>
      <w:ind w:firstLineChars="200" w:firstLine="200"/>
    </w:pPr>
    <w:rPr>
      <w:sz w:val="24"/>
    </w:rPr>
  </w:style>
  <w:style w:type="paragraph" w:customStyle="1" w:styleId="220">
    <w:name w:val="样式 样式 首行缩进:  2 字符 + 首行缩进:  2 字符"/>
    <w:basedOn w:val="a"/>
    <w:rsid w:val="001227A1"/>
    <w:pPr>
      <w:tabs>
        <w:tab w:val="num" w:pos="1230"/>
      </w:tabs>
      <w:spacing w:line="360" w:lineRule="auto"/>
      <w:ind w:firstLineChars="200" w:firstLine="480"/>
    </w:pPr>
    <w:rPr>
      <w:sz w:val="24"/>
    </w:rPr>
  </w:style>
  <w:style w:type="paragraph" w:customStyle="1" w:styleId="aff3">
    <w:name w:val="表文字"/>
    <w:rsid w:val="001227A1"/>
    <w:rPr>
      <w:rFonts w:ascii="宋体" w:eastAsia="宋体" w:hAnsi="Times New Roman" w:cs="Times New Roman"/>
      <w:sz w:val="20"/>
      <w:szCs w:val="20"/>
    </w:rPr>
  </w:style>
  <w:style w:type="character" w:customStyle="1" w:styleId="TableTextChar">
    <w:name w:val="Table Text Char"/>
    <w:link w:val="TableText0"/>
    <w:locked/>
    <w:rsid w:val="001227A1"/>
    <w:rPr>
      <w:rFonts w:ascii="Arial" w:hAnsi="Arial" w:cs="Arial"/>
      <w:sz w:val="18"/>
    </w:rPr>
  </w:style>
  <w:style w:type="paragraph" w:customStyle="1" w:styleId="TableText0">
    <w:name w:val="Table Text"/>
    <w:link w:val="TableTextChar"/>
    <w:rsid w:val="001227A1"/>
    <w:pPr>
      <w:snapToGrid w:val="0"/>
      <w:spacing w:before="80" w:after="80"/>
    </w:pPr>
    <w:rPr>
      <w:rFonts w:ascii="Arial" w:hAnsi="Arial" w:cs="Arial"/>
      <w:sz w:val="18"/>
    </w:rPr>
  </w:style>
  <w:style w:type="paragraph" w:customStyle="1" w:styleId="CharChar1Char">
    <w:name w:val="Char Char1 Char"/>
    <w:basedOn w:val="a"/>
    <w:rsid w:val="001227A1"/>
    <w:rPr>
      <w:rFonts w:ascii="Tahoma" w:hAnsi="Tahoma"/>
      <w:sz w:val="24"/>
      <w:szCs w:val="24"/>
    </w:rPr>
  </w:style>
  <w:style w:type="paragraph" w:customStyle="1" w:styleId="aff4">
    <w:name w:val="普通正文"/>
    <w:basedOn w:val="a"/>
    <w:rsid w:val="001227A1"/>
    <w:pPr>
      <w:adjustRightInd w:val="0"/>
      <w:spacing w:before="120" w:after="120" w:line="360" w:lineRule="auto"/>
      <w:ind w:firstLine="480"/>
      <w:jc w:val="left"/>
    </w:pPr>
    <w:rPr>
      <w:rFonts w:ascii="Arial" w:hAnsi="Arial"/>
      <w:kern w:val="0"/>
      <w:sz w:val="24"/>
    </w:rPr>
  </w:style>
  <w:style w:type="paragraph" w:customStyle="1" w:styleId="44">
    <w:name w:val="附录4"/>
    <w:basedOn w:val="a"/>
    <w:next w:val="a"/>
    <w:rsid w:val="001227A1"/>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227A1"/>
    <w:pPr>
      <w:tabs>
        <w:tab w:val="left" w:pos="360"/>
      </w:tabs>
    </w:pPr>
    <w:rPr>
      <w:sz w:val="24"/>
    </w:rPr>
  </w:style>
  <w:style w:type="paragraph" w:customStyle="1" w:styleId="aff5">
    <w:name w:val="文章正文"/>
    <w:basedOn w:val="a"/>
    <w:rsid w:val="001227A1"/>
    <w:pPr>
      <w:ind w:firstLineChars="200" w:firstLine="560"/>
    </w:pPr>
    <w:rPr>
      <w:rFonts w:ascii="仿宋_GB2312" w:eastAsia="仿宋_GB2312" w:hAnsi="宋体"/>
      <w:color w:val="000000"/>
    </w:rPr>
  </w:style>
  <w:style w:type="paragraph" w:customStyle="1" w:styleId="CharCharCharChar">
    <w:name w:val="Char Char Char Char"/>
    <w:basedOn w:val="a"/>
    <w:rsid w:val="001227A1"/>
    <w:pPr>
      <w:pageBreakBefore/>
      <w:widowControl/>
      <w:spacing w:after="160" w:line="240" w:lineRule="exact"/>
      <w:jc w:val="left"/>
    </w:pPr>
    <w:rPr>
      <w:rFonts w:ascii="Verdana" w:hAnsi="Verdana"/>
      <w:kern w:val="0"/>
      <w:sz w:val="20"/>
      <w:lang w:eastAsia="en-US"/>
    </w:rPr>
  </w:style>
  <w:style w:type="paragraph" w:customStyle="1" w:styleId="aff6">
    <w:name w:val="文档正文"/>
    <w:basedOn w:val="a"/>
    <w:rsid w:val="001227A1"/>
    <w:pPr>
      <w:adjustRightInd w:val="0"/>
      <w:snapToGrid w:val="0"/>
      <w:spacing w:line="440" w:lineRule="exact"/>
      <w:ind w:firstLine="567"/>
    </w:pPr>
    <w:rPr>
      <w:rFonts w:ascii="Arial Narrow" w:hAnsi="Arial Narrow"/>
      <w:kern w:val="0"/>
      <w:sz w:val="24"/>
    </w:rPr>
  </w:style>
  <w:style w:type="paragraph" w:customStyle="1" w:styleId="CharCharCharChar0">
    <w:name w:val="文档正文 Char Char Char Char"/>
    <w:basedOn w:val="a"/>
    <w:rsid w:val="001227A1"/>
    <w:pPr>
      <w:adjustRightInd w:val="0"/>
      <w:spacing w:line="440" w:lineRule="exact"/>
      <w:ind w:firstLine="420"/>
    </w:pPr>
    <w:rPr>
      <w:rFonts w:ascii="Arial Narrow" w:hAnsi="Arial Narrow"/>
      <w:kern w:val="0"/>
      <w:sz w:val="24"/>
    </w:rPr>
  </w:style>
  <w:style w:type="paragraph" w:customStyle="1" w:styleId="aff7">
    <w:name w:val="表头文本"/>
    <w:rsid w:val="001227A1"/>
    <w:pPr>
      <w:jc w:val="center"/>
    </w:pPr>
    <w:rPr>
      <w:rFonts w:ascii="Arial" w:eastAsia="宋体" w:hAnsi="Arial" w:cs="Times New Roman"/>
      <w:b/>
      <w:kern w:val="0"/>
      <w:szCs w:val="20"/>
    </w:rPr>
  </w:style>
  <w:style w:type="paragraph" w:customStyle="1" w:styleId="aff8">
    <w:name w:val="操作步骤"/>
    <w:basedOn w:val="a"/>
    <w:rsid w:val="001227A1"/>
    <w:pPr>
      <w:tabs>
        <w:tab w:val="left" w:pos="425"/>
      </w:tabs>
      <w:autoSpaceDE w:val="0"/>
      <w:autoSpaceDN w:val="0"/>
      <w:adjustRightInd w:val="0"/>
      <w:snapToGrid w:val="0"/>
      <w:spacing w:line="40" w:lineRule="atLeast"/>
      <w:ind w:left="425" w:hanging="425"/>
    </w:pPr>
    <w:rPr>
      <w:rFonts w:ascii="昆仑楷体" w:eastAsia="楷体_GB2312"/>
      <w:kern w:val="0"/>
      <w:sz w:val="21"/>
    </w:rPr>
  </w:style>
  <w:style w:type="paragraph" w:customStyle="1" w:styleId="29">
    <w:name w:val="样式2"/>
    <w:basedOn w:val="4"/>
    <w:rsid w:val="001227A1"/>
    <w:pPr>
      <w:tabs>
        <w:tab w:val="left" w:pos="720"/>
      </w:tabs>
      <w:spacing w:before="560" w:line="400" w:lineRule="exact"/>
      <w:ind w:left="420" w:hanging="420"/>
      <w:jc w:val="center"/>
      <w:outlineLvl w:val="0"/>
    </w:pPr>
    <w:rPr>
      <w:b w:val="0"/>
      <w:sz w:val="44"/>
    </w:rPr>
  </w:style>
  <w:style w:type="paragraph" w:customStyle="1" w:styleId="aff9">
    <w:name w:val="关键词"/>
    <w:basedOn w:val="a"/>
    <w:next w:val="a"/>
    <w:rsid w:val="001227A1"/>
    <w:pPr>
      <w:spacing w:line="360" w:lineRule="auto"/>
    </w:pPr>
    <w:rPr>
      <w:rFonts w:eastAsia="黑体"/>
      <w:sz w:val="20"/>
    </w:rPr>
  </w:style>
  <w:style w:type="paragraph" w:customStyle="1" w:styleId="51">
    <w:name w:val="标题5"/>
    <w:basedOn w:val="a"/>
    <w:rsid w:val="001227A1"/>
    <w:pPr>
      <w:tabs>
        <w:tab w:val="left" w:pos="0"/>
      </w:tabs>
      <w:autoSpaceDE w:val="0"/>
      <w:autoSpaceDN w:val="0"/>
      <w:adjustRightInd w:val="0"/>
      <w:snapToGrid w:val="0"/>
      <w:spacing w:line="320" w:lineRule="atLeast"/>
    </w:pPr>
    <w:rPr>
      <w:rFonts w:ascii="宋体"/>
      <w:kern w:val="0"/>
      <w:sz w:val="21"/>
    </w:rPr>
  </w:style>
  <w:style w:type="paragraph" w:customStyle="1" w:styleId="2a">
    <w:name w:val="标题2"/>
    <w:basedOn w:val="2"/>
    <w:rsid w:val="001227A1"/>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227A1"/>
    <w:rPr>
      <w:rFonts w:ascii="Times New Roman" w:eastAsia="宋体" w:hAnsi="Times New Roman" w:cs="Times New Roman"/>
      <w:kern w:val="0"/>
      <w:sz w:val="20"/>
      <w:szCs w:val="20"/>
    </w:rPr>
  </w:style>
  <w:style w:type="paragraph" w:customStyle="1" w:styleId="TableTextChar1">
    <w:name w:val="Table Text Char1"/>
    <w:rsid w:val="001227A1"/>
    <w:pPr>
      <w:snapToGrid w:val="0"/>
      <w:spacing w:before="80" w:after="80"/>
    </w:pPr>
    <w:rPr>
      <w:rFonts w:ascii="Arial" w:eastAsia="宋体" w:hAnsi="Arial" w:cs="Times New Roman"/>
      <w:sz w:val="18"/>
      <w:szCs w:val="20"/>
    </w:rPr>
  </w:style>
  <w:style w:type="paragraph" w:customStyle="1" w:styleId="Charf">
    <w:name w:val="段 Char"/>
    <w:rsid w:val="001227A1"/>
    <w:pPr>
      <w:autoSpaceDE w:val="0"/>
      <w:autoSpaceDN w:val="0"/>
      <w:ind w:firstLineChars="200" w:firstLine="200"/>
      <w:jc w:val="both"/>
    </w:pPr>
    <w:rPr>
      <w:rFonts w:ascii="宋体" w:eastAsia="宋体" w:hAnsi="Times New Roman" w:cs="Times New Roman"/>
      <w:kern w:val="0"/>
      <w:szCs w:val="20"/>
    </w:rPr>
  </w:style>
  <w:style w:type="paragraph" w:customStyle="1" w:styleId="Char1CharCharChar">
    <w:name w:val="Char1 Char Char Char"/>
    <w:basedOn w:val="a"/>
    <w:rsid w:val="001227A1"/>
    <w:rPr>
      <w:rFonts w:ascii="Tahoma" w:hAnsi="Tahoma"/>
      <w:sz w:val="24"/>
    </w:rPr>
  </w:style>
  <w:style w:type="paragraph" w:customStyle="1" w:styleId="1xz">
    <w:name w:val="样式1xz"/>
    <w:basedOn w:val="a"/>
    <w:rsid w:val="001227A1"/>
    <w:pPr>
      <w:tabs>
        <w:tab w:val="left" w:pos="1050"/>
        <w:tab w:val="right" w:leader="dot" w:pos="8296"/>
      </w:tabs>
    </w:pPr>
    <w:rPr>
      <w:caps/>
      <w:spacing w:val="20"/>
      <w:sz w:val="24"/>
    </w:rPr>
  </w:style>
  <w:style w:type="paragraph" w:customStyle="1" w:styleId="Title-Date">
    <w:name w:val="Title - Date"/>
    <w:basedOn w:val="af0"/>
    <w:next w:val="a"/>
    <w:rsid w:val="001227A1"/>
    <w:pPr>
      <w:spacing w:before="240" w:after="720"/>
    </w:pPr>
    <w:rPr>
      <w:sz w:val="28"/>
    </w:rPr>
  </w:style>
  <w:style w:type="paragraph" w:customStyle="1" w:styleId="xl40">
    <w:name w:val="xl40"/>
    <w:basedOn w:val="a"/>
    <w:rsid w:val="001227A1"/>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227A1"/>
    <w:pPr>
      <w:keepLines/>
      <w:adjustRightInd w:val="0"/>
      <w:spacing w:before="120" w:after="120" w:line="360" w:lineRule="auto"/>
      <w:jc w:val="center"/>
    </w:pPr>
    <w:rPr>
      <w:rFonts w:ascii="Times New Roman" w:cs="Times New Roman"/>
      <w:b/>
      <w:kern w:val="44"/>
      <w:sz w:val="32"/>
    </w:rPr>
  </w:style>
  <w:style w:type="paragraph" w:customStyle="1" w:styleId="20257">
    <w:name w:val="样式 样式 正文首行缩进 2 + 左  0 字符 + 首行缩进:  2.57 字符"/>
    <w:basedOn w:val="a"/>
    <w:next w:val="a"/>
    <w:rsid w:val="001227A1"/>
    <w:pPr>
      <w:adjustRightInd w:val="0"/>
      <w:snapToGrid w:val="0"/>
      <w:spacing w:after="120"/>
      <w:ind w:firstLineChars="257" w:firstLine="540"/>
    </w:pPr>
    <w:rPr>
      <w:sz w:val="21"/>
    </w:rPr>
  </w:style>
  <w:style w:type="paragraph" w:customStyle="1" w:styleId="affa">
    <w:name w:val="缺省文本"/>
    <w:basedOn w:val="a"/>
    <w:rsid w:val="001227A1"/>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227A1"/>
    <w:pPr>
      <w:spacing w:line="300" w:lineRule="auto"/>
      <w:ind w:firstLineChars="200" w:firstLine="200"/>
    </w:pPr>
    <w:rPr>
      <w:sz w:val="24"/>
    </w:rPr>
  </w:style>
  <w:style w:type="paragraph" w:customStyle="1" w:styleId="affb">
    <w:name w:val="图片文字"/>
    <w:basedOn w:val="a"/>
    <w:rsid w:val="001227A1"/>
    <w:pPr>
      <w:spacing w:line="240" w:lineRule="atLeast"/>
      <w:jc w:val="center"/>
    </w:pPr>
    <w:rPr>
      <w:sz w:val="21"/>
    </w:rPr>
  </w:style>
  <w:style w:type="paragraph" w:customStyle="1" w:styleId="affc">
    <w:name w:val="表格内文字"/>
    <w:basedOn w:val="af7"/>
    <w:rsid w:val="001227A1"/>
    <w:pPr>
      <w:adjustRightInd w:val="0"/>
    </w:pPr>
    <w:rPr>
      <w:color w:val="000000"/>
      <w:lang w:val="en-GB"/>
    </w:rPr>
  </w:style>
  <w:style w:type="paragraph" w:customStyle="1" w:styleId="TableHeading">
    <w:name w:val="Table Heading"/>
    <w:rsid w:val="001227A1"/>
    <w:pPr>
      <w:keepNext/>
      <w:snapToGrid w:val="0"/>
      <w:spacing w:before="80" w:after="80"/>
      <w:jc w:val="center"/>
    </w:pPr>
    <w:rPr>
      <w:rFonts w:ascii="Arial" w:eastAsia="黑体" w:hAnsi="Arial" w:cs="Times New Roman"/>
      <w:kern w:val="0"/>
      <w:sz w:val="18"/>
      <w:szCs w:val="20"/>
    </w:rPr>
  </w:style>
  <w:style w:type="paragraph" w:customStyle="1" w:styleId="affd">
    <w:name w:val="表号"/>
    <w:basedOn w:val="a"/>
    <w:rsid w:val="001227A1"/>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e">
    <w:name w:val="È±Ê¡ÎÄ±¾"/>
    <w:basedOn w:val="a"/>
    <w:rsid w:val="001227A1"/>
    <w:pPr>
      <w:widowControl/>
      <w:overflowPunct w:val="0"/>
      <w:autoSpaceDE w:val="0"/>
      <w:autoSpaceDN w:val="0"/>
      <w:adjustRightInd w:val="0"/>
      <w:jc w:val="left"/>
    </w:pPr>
    <w:rPr>
      <w:kern w:val="0"/>
      <w:sz w:val="24"/>
    </w:rPr>
  </w:style>
  <w:style w:type="paragraph" w:customStyle="1" w:styleId="p0">
    <w:name w:val="p0"/>
    <w:basedOn w:val="a"/>
    <w:qFormat/>
    <w:rsid w:val="001227A1"/>
    <w:pPr>
      <w:widowControl/>
    </w:pPr>
    <w:rPr>
      <w:kern w:val="0"/>
      <w:sz w:val="21"/>
      <w:szCs w:val="21"/>
    </w:rPr>
  </w:style>
  <w:style w:type="paragraph" w:customStyle="1" w:styleId="afff">
    <w:name w:val="标准正文"/>
    <w:basedOn w:val="af2"/>
    <w:rsid w:val="001227A1"/>
  </w:style>
  <w:style w:type="paragraph" w:customStyle="1" w:styleId="17">
    <w:name w:val="文本1"/>
    <w:basedOn w:val="a"/>
    <w:rsid w:val="001227A1"/>
    <w:pPr>
      <w:adjustRightInd w:val="0"/>
      <w:spacing w:line="312" w:lineRule="atLeast"/>
      <w:jc w:val="center"/>
    </w:pPr>
    <w:rPr>
      <w:kern w:val="0"/>
      <w:sz w:val="18"/>
    </w:rPr>
  </w:style>
  <w:style w:type="paragraph" w:customStyle="1" w:styleId="1Heading0SectionHeadPIM1H1h11stlevell11H1">
    <w:name w:val="样式 标题 1章标题Heading 0Section HeadPIM 1H1h11st levell11H1..."/>
    <w:basedOn w:val="1"/>
    <w:rsid w:val="001227A1"/>
    <w:pPr>
      <w:keepLines/>
      <w:pageBreakBefore/>
      <w:tabs>
        <w:tab w:val="left" w:pos="432"/>
      </w:tabs>
      <w:autoSpaceDE w:val="0"/>
      <w:autoSpaceDN w:val="0"/>
      <w:adjustRightInd w:val="0"/>
      <w:spacing w:before="340" w:after="330" w:line="578" w:lineRule="atLeast"/>
    </w:pPr>
    <w:rPr>
      <w:rFonts w:eastAsia="黑体" w:hAnsi="宋体" w:cs="Times New Roman"/>
      <w:b/>
      <w:kern w:val="44"/>
      <w:sz w:val="36"/>
    </w:rPr>
  </w:style>
  <w:style w:type="paragraph" w:customStyle="1" w:styleId="151">
    <w:name w:val="样式 行距: 1.5 倍行距1"/>
    <w:basedOn w:val="a"/>
    <w:rsid w:val="001227A1"/>
    <w:pPr>
      <w:snapToGrid w:val="0"/>
    </w:pPr>
    <w:rPr>
      <w:sz w:val="21"/>
    </w:rPr>
  </w:style>
  <w:style w:type="paragraph" w:customStyle="1" w:styleId="Title-Revision">
    <w:name w:val="Title - Revision"/>
    <w:basedOn w:val="af0"/>
    <w:rsid w:val="001227A1"/>
    <w:pPr>
      <w:spacing w:before="720"/>
    </w:pPr>
  </w:style>
  <w:style w:type="paragraph" w:customStyle="1" w:styleId="afff0">
    <w:name w:val="af"/>
    <w:basedOn w:val="a"/>
    <w:rsid w:val="001227A1"/>
    <w:pPr>
      <w:widowControl/>
      <w:spacing w:line="300" w:lineRule="atLeast"/>
      <w:jc w:val="left"/>
    </w:pPr>
    <w:rPr>
      <w:rFonts w:ascii="宋体" w:hAnsi="宋体"/>
      <w:kern w:val="0"/>
      <w:sz w:val="18"/>
    </w:rPr>
  </w:style>
  <w:style w:type="paragraph" w:customStyle="1" w:styleId="37">
    <w:name w:val="附录3"/>
    <w:basedOn w:val="a"/>
    <w:next w:val="a"/>
    <w:rsid w:val="001227A1"/>
    <w:pPr>
      <w:tabs>
        <w:tab w:val="left" w:pos="851"/>
      </w:tabs>
      <w:ind w:left="425" w:hanging="425"/>
      <w:outlineLvl w:val="2"/>
    </w:pPr>
    <w:rPr>
      <w:rFonts w:eastAsia="黑体"/>
      <w:b/>
      <w:sz w:val="32"/>
    </w:rPr>
  </w:style>
  <w:style w:type="paragraph" w:customStyle="1" w:styleId="CharChar1">
    <w:name w:val="Char Char1"/>
    <w:basedOn w:val="a"/>
    <w:rsid w:val="001227A1"/>
    <w:pPr>
      <w:widowControl/>
      <w:spacing w:after="160" w:line="240" w:lineRule="exact"/>
      <w:jc w:val="left"/>
    </w:pPr>
    <w:rPr>
      <w:rFonts w:ascii="Verdana" w:hAnsi="Verdana"/>
      <w:kern w:val="0"/>
      <w:sz w:val="20"/>
      <w:lang w:eastAsia="en-US"/>
    </w:rPr>
  </w:style>
  <w:style w:type="paragraph" w:customStyle="1" w:styleId="18">
    <w:name w:val="小标题 1"/>
    <w:basedOn w:val="a"/>
    <w:rsid w:val="001227A1"/>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227A1"/>
    <w:rPr>
      <w:rFonts w:ascii="Tahoma" w:hAnsi="Tahoma"/>
      <w:sz w:val="24"/>
    </w:rPr>
  </w:style>
  <w:style w:type="paragraph" w:customStyle="1" w:styleId="afff1">
    <w:name w:val="没有缩进（为图形使用）"/>
    <w:basedOn w:val="a"/>
    <w:rsid w:val="001227A1"/>
    <w:pPr>
      <w:spacing w:before="120" w:after="120" w:line="360" w:lineRule="auto"/>
    </w:pPr>
    <w:rPr>
      <w:sz w:val="24"/>
    </w:rPr>
  </w:style>
  <w:style w:type="paragraph" w:customStyle="1" w:styleId="Char14">
    <w:name w:val="Char1"/>
    <w:basedOn w:val="a"/>
    <w:rsid w:val="001227A1"/>
    <w:rPr>
      <w:sz w:val="21"/>
    </w:rPr>
  </w:style>
  <w:style w:type="paragraph" w:customStyle="1" w:styleId="CharCharCharCharCharChar1Char">
    <w:name w:val="Char Char Char Char Char Char1 Char"/>
    <w:basedOn w:val="a"/>
    <w:rsid w:val="001227A1"/>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227A1"/>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1"/>
    <w:rsid w:val="001227A1"/>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227A1"/>
    <w:pPr>
      <w:kinsoku w:val="0"/>
      <w:wordWrap w:val="0"/>
      <w:overflowPunct w:val="0"/>
      <w:autoSpaceDE w:val="0"/>
      <w:autoSpaceDN w:val="0"/>
      <w:adjustRightInd w:val="0"/>
      <w:spacing w:line="288" w:lineRule="auto"/>
      <w:jc w:val="center"/>
    </w:pPr>
    <w:rPr>
      <w:rFonts w:ascii="宋体"/>
      <w:kern w:val="0"/>
      <w:sz w:val="18"/>
    </w:rPr>
  </w:style>
  <w:style w:type="character" w:customStyle="1" w:styleId="Charf0">
    <w:name w:val="文字 Char"/>
    <w:link w:val="afff2"/>
    <w:locked/>
    <w:rsid w:val="001227A1"/>
    <w:rPr>
      <w:rFonts w:ascii="宋体" w:eastAsia="宋体" w:hAnsi="宋体"/>
      <w:sz w:val="28"/>
    </w:rPr>
  </w:style>
  <w:style w:type="paragraph" w:customStyle="1" w:styleId="afff2">
    <w:name w:val="文字"/>
    <w:basedOn w:val="a"/>
    <w:link w:val="Charf0"/>
    <w:rsid w:val="001227A1"/>
    <w:pPr>
      <w:tabs>
        <w:tab w:val="left" w:pos="8520"/>
      </w:tabs>
      <w:spacing w:line="312" w:lineRule="auto"/>
      <w:ind w:right="-210" w:firstLine="556"/>
    </w:pPr>
    <w:rPr>
      <w:rFonts w:ascii="宋体" w:hAnsi="宋体" w:cstheme="minorBidi"/>
      <w:szCs w:val="22"/>
    </w:rPr>
  </w:style>
  <w:style w:type="paragraph" w:customStyle="1" w:styleId="45">
    <w:name w:val="正文4"/>
    <w:basedOn w:val="a"/>
    <w:rsid w:val="001227A1"/>
    <w:pPr>
      <w:tabs>
        <w:tab w:val="left" w:pos="1275"/>
      </w:tabs>
      <w:spacing w:before="60" w:after="60" w:line="360" w:lineRule="auto"/>
      <w:ind w:leftChars="400" w:left="820" w:hanging="705"/>
    </w:pPr>
    <w:rPr>
      <w:sz w:val="24"/>
    </w:rPr>
  </w:style>
  <w:style w:type="paragraph" w:customStyle="1" w:styleId="210">
    <w:name w:val="正文文本缩进 21"/>
    <w:basedOn w:val="a"/>
    <w:rsid w:val="001227A1"/>
    <w:pPr>
      <w:adjustRightInd w:val="0"/>
      <w:spacing w:before="120"/>
      <w:ind w:firstLine="420"/>
    </w:pPr>
    <w:rPr>
      <w:sz w:val="24"/>
    </w:rPr>
  </w:style>
  <w:style w:type="paragraph" w:customStyle="1" w:styleId="CharChar14CharChar">
    <w:name w:val="Char Char14 Char Char"/>
    <w:basedOn w:val="a"/>
    <w:rsid w:val="001227A1"/>
    <w:rPr>
      <w:sz w:val="21"/>
      <w:szCs w:val="24"/>
    </w:rPr>
  </w:style>
  <w:style w:type="paragraph" w:customStyle="1" w:styleId="afff3">
    <w:name w:val="表格文本"/>
    <w:rsid w:val="001227A1"/>
    <w:pPr>
      <w:tabs>
        <w:tab w:val="decimal" w:pos="0"/>
      </w:tabs>
    </w:pPr>
    <w:rPr>
      <w:rFonts w:ascii="Arial" w:eastAsia="宋体" w:hAnsi="Arial" w:cs="Times New Roman"/>
      <w:kern w:val="0"/>
      <w:szCs w:val="20"/>
    </w:rPr>
  </w:style>
  <w:style w:type="paragraph" w:customStyle="1" w:styleId="afff4">
    <w:name w:val="正文 + 三号"/>
    <w:basedOn w:val="a"/>
    <w:rsid w:val="001227A1"/>
    <w:rPr>
      <w:sz w:val="21"/>
    </w:rPr>
  </w:style>
  <w:style w:type="paragraph" w:customStyle="1" w:styleId="211">
    <w:name w:val="正文文本 21"/>
    <w:basedOn w:val="a"/>
    <w:rsid w:val="001227A1"/>
    <w:pPr>
      <w:adjustRightInd w:val="0"/>
      <w:spacing w:before="120" w:line="360" w:lineRule="auto"/>
      <w:ind w:firstLine="480"/>
    </w:pPr>
    <w:rPr>
      <w:sz w:val="24"/>
    </w:rPr>
  </w:style>
  <w:style w:type="paragraph" w:customStyle="1" w:styleId="afff5">
    <w:name w:val="项目"/>
    <w:basedOn w:val="a"/>
    <w:rsid w:val="001227A1"/>
    <w:pPr>
      <w:tabs>
        <w:tab w:val="left" w:pos="1280"/>
      </w:tabs>
      <w:spacing w:before="120" w:after="120" w:line="360" w:lineRule="auto"/>
      <w:ind w:left="-7" w:firstLine="567"/>
      <w:jc w:val="left"/>
    </w:pPr>
    <w:rPr>
      <w:rFonts w:ascii="宋体"/>
      <w:kern w:val="0"/>
      <w:sz w:val="24"/>
    </w:rPr>
  </w:style>
  <w:style w:type="paragraph" w:customStyle="1" w:styleId="afff6">
    <w:name w:val="首行缩进"/>
    <w:basedOn w:val="a"/>
    <w:rsid w:val="001227A1"/>
    <w:pPr>
      <w:tabs>
        <w:tab w:val="left" w:pos="540"/>
      </w:tabs>
      <w:spacing w:line="360" w:lineRule="auto"/>
      <w:ind w:left="540"/>
    </w:pPr>
    <w:rPr>
      <w:rFonts w:eastAsia="仿宋_GB2312"/>
    </w:rPr>
  </w:style>
  <w:style w:type="paragraph" w:customStyle="1" w:styleId="afff7">
    <w:name w:val="段"/>
    <w:rsid w:val="001227A1"/>
    <w:pPr>
      <w:autoSpaceDE w:val="0"/>
      <w:autoSpaceDN w:val="0"/>
      <w:ind w:firstLineChars="200" w:firstLine="200"/>
      <w:jc w:val="both"/>
    </w:pPr>
    <w:rPr>
      <w:rFonts w:ascii="宋体" w:eastAsia="宋体" w:hAnsi="Times New Roman" w:cs="Times New Roman"/>
      <w:kern w:val="0"/>
      <w:szCs w:val="20"/>
    </w:rPr>
  </w:style>
  <w:style w:type="paragraph" w:customStyle="1" w:styleId="afff8">
    <w:name w:val="章标题"/>
    <w:next w:val="a"/>
    <w:rsid w:val="001227A1"/>
    <w:pPr>
      <w:spacing w:beforeLines="50" w:afterLines="50"/>
      <w:jc w:val="both"/>
      <w:outlineLvl w:val="1"/>
    </w:pPr>
    <w:rPr>
      <w:rFonts w:ascii="黑体" w:eastAsia="黑体" w:hAnsi="Times New Roman" w:cs="Times New Roman"/>
      <w:kern w:val="0"/>
      <w:sz w:val="24"/>
      <w:szCs w:val="20"/>
    </w:rPr>
  </w:style>
  <w:style w:type="paragraph" w:customStyle="1" w:styleId="afff9">
    <w:name w:val="一级条标题"/>
    <w:basedOn w:val="afff8"/>
    <w:next w:val="afff7"/>
    <w:rsid w:val="001227A1"/>
    <w:pPr>
      <w:spacing w:beforeLines="0" w:afterLines="0"/>
      <w:ind w:left="525"/>
      <w:outlineLvl w:val="2"/>
    </w:pPr>
    <w:rPr>
      <w:sz w:val="21"/>
    </w:rPr>
  </w:style>
  <w:style w:type="paragraph" w:customStyle="1" w:styleId="afffa">
    <w:name w:val="二级条标题"/>
    <w:basedOn w:val="afff9"/>
    <w:next w:val="afff7"/>
    <w:rsid w:val="001227A1"/>
    <w:pPr>
      <w:ind w:left="840"/>
      <w:outlineLvl w:val="3"/>
    </w:pPr>
  </w:style>
  <w:style w:type="paragraph" w:customStyle="1" w:styleId="afffb">
    <w:name w:val="图例"/>
    <w:basedOn w:val="a"/>
    <w:rsid w:val="001227A1"/>
    <w:pPr>
      <w:spacing w:before="120" w:after="120" w:line="360" w:lineRule="auto"/>
      <w:jc w:val="center"/>
    </w:pPr>
    <w:rPr>
      <w:rFonts w:eastAsia="仿宋_GB2312"/>
      <w:b/>
      <w:sz w:val="24"/>
    </w:rPr>
  </w:style>
  <w:style w:type="paragraph" w:customStyle="1" w:styleId="afffc">
    <w:name w:val="简单回函地址"/>
    <w:basedOn w:val="a"/>
    <w:rsid w:val="001227A1"/>
    <w:pPr>
      <w:adjustRightInd w:val="0"/>
      <w:snapToGrid w:val="0"/>
      <w:spacing w:line="360" w:lineRule="auto"/>
    </w:pPr>
    <w:rPr>
      <w:sz w:val="24"/>
    </w:rPr>
  </w:style>
  <w:style w:type="paragraph" w:customStyle="1" w:styleId="afffd">
    <w:name w:val="内容标题"/>
    <w:basedOn w:val="af6"/>
    <w:rsid w:val="001227A1"/>
    <w:rPr>
      <w:rFonts w:ascii="Tahoma" w:hAnsi="Tahoma"/>
      <w:sz w:val="24"/>
    </w:rPr>
  </w:style>
  <w:style w:type="paragraph" w:customStyle="1" w:styleId="1a">
    <w:name w:val="文本框样式1"/>
    <w:basedOn w:val="a"/>
    <w:rsid w:val="001227A1"/>
    <w:pPr>
      <w:adjustRightInd w:val="0"/>
      <w:snapToGrid w:val="0"/>
      <w:spacing w:before="60" w:line="180" w:lineRule="exact"/>
      <w:jc w:val="center"/>
    </w:pPr>
    <w:rPr>
      <w:sz w:val="21"/>
    </w:rPr>
  </w:style>
  <w:style w:type="paragraph" w:customStyle="1" w:styleId="afffe">
    <w:name w:val="正文表格"/>
    <w:basedOn w:val="a"/>
    <w:rsid w:val="001227A1"/>
    <w:pPr>
      <w:adjustRightInd w:val="0"/>
      <w:spacing w:before="40" w:after="40"/>
    </w:pPr>
    <w:rPr>
      <w:sz w:val="24"/>
    </w:rPr>
  </w:style>
  <w:style w:type="paragraph" w:customStyle="1" w:styleId="affff">
    <w:name w:val="样式 宋体 五号 行距: 单倍行距"/>
    <w:basedOn w:val="a"/>
    <w:rsid w:val="001227A1"/>
    <w:pPr>
      <w:adjustRightInd w:val="0"/>
      <w:jc w:val="left"/>
    </w:pPr>
    <w:rPr>
      <w:rFonts w:ascii="宋体" w:hAnsi="宋体"/>
      <w:kern w:val="0"/>
      <w:sz w:val="21"/>
    </w:rPr>
  </w:style>
  <w:style w:type="paragraph" w:customStyle="1" w:styleId="xl53">
    <w:name w:val="xl53"/>
    <w:basedOn w:val="a"/>
    <w:rsid w:val="001227A1"/>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ANumbering">
    <w:name w:val="AA Numbering"/>
    <w:basedOn w:val="a"/>
    <w:rsid w:val="001227A1"/>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1227A1"/>
    <w:rPr>
      <w:rFonts w:ascii="Tahoma" w:hAnsi="Tahoma"/>
      <w:sz w:val="24"/>
    </w:rPr>
  </w:style>
  <w:style w:type="paragraph" w:customStyle="1" w:styleId="affff0">
    <w:name w:val="正文（首行不缩进）"/>
    <w:basedOn w:val="a"/>
    <w:rsid w:val="001227A1"/>
    <w:pPr>
      <w:autoSpaceDE w:val="0"/>
      <w:autoSpaceDN w:val="0"/>
      <w:adjustRightInd w:val="0"/>
      <w:spacing w:line="360" w:lineRule="auto"/>
      <w:jc w:val="left"/>
    </w:pPr>
    <w:rPr>
      <w:kern w:val="0"/>
      <w:sz w:val="21"/>
    </w:rPr>
  </w:style>
  <w:style w:type="paragraph" w:customStyle="1" w:styleId="TableContents">
    <w:name w:val="Table Contents"/>
    <w:basedOn w:val="af1"/>
    <w:rsid w:val="001227A1"/>
    <w:pPr>
      <w:suppressAutoHyphens/>
      <w:jc w:val="left"/>
    </w:pPr>
    <w:rPr>
      <w:rFonts w:ascii="Times New Roman" w:eastAsia="Times New Roman"/>
      <w:kern w:val="0"/>
      <w:sz w:val="24"/>
    </w:rPr>
  </w:style>
  <w:style w:type="paragraph" w:customStyle="1" w:styleId="1b">
    <w:name w:val="1.正文"/>
    <w:basedOn w:val="a"/>
    <w:rsid w:val="001227A1"/>
    <w:pPr>
      <w:spacing w:line="360" w:lineRule="auto"/>
      <w:ind w:leftChars="225" w:left="540" w:firstLineChars="225" w:firstLine="540"/>
    </w:pPr>
    <w:rPr>
      <w:sz w:val="24"/>
    </w:rPr>
  </w:style>
  <w:style w:type="paragraph" w:customStyle="1" w:styleId="affff1">
    <w:name w:val="列表项目"/>
    <w:basedOn w:val="a"/>
    <w:rsid w:val="001227A1"/>
    <w:pPr>
      <w:tabs>
        <w:tab w:val="left" w:pos="420"/>
        <w:tab w:val="num" w:pos="1200"/>
      </w:tabs>
      <w:spacing w:line="288" w:lineRule="auto"/>
      <w:ind w:leftChars="200" w:left="840" w:hangingChars="200" w:hanging="420"/>
    </w:pPr>
    <w:rPr>
      <w:sz w:val="21"/>
    </w:rPr>
  </w:style>
  <w:style w:type="paragraph" w:customStyle="1" w:styleId="605">
    <w:name w:val="样式 标题 6第五层条 + 三号 段前: 0.5 行"/>
    <w:basedOn w:val="6"/>
    <w:rsid w:val="001227A1"/>
    <w:pPr>
      <w:widowControl/>
      <w:adjustRightInd/>
      <w:spacing w:beforeLines="50"/>
      <w:jc w:val="left"/>
    </w:pPr>
    <w:rPr>
      <w:kern w:val="24"/>
      <w:sz w:val="28"/>
    </w:rPr>
  </w:style>
  <w:style w:type="paragraph" w:customStyle="1" w:styleId="affff2">
    <w:name w:val="标题无"/>
    <w:basedOn w:val="a"/>
    <w:rsid w:val="001227A1"/>
    <w:pPr>
      <w:spacing w:line="360" w:lineRule="auto"/>
    </w:pPr>
    <w:rPr>
      <w:sz w:val="24"/>
    </w:rPr>
  </w:style>
  <w:style w:type="paragraph" w:customStyle="1" w:styleId="bt">
    <w:name w:val="bt"/>
    <w:basedOn w:val="a"/>
    <w:next w:val="af1"/>
    <w:rsid w:val="001227A1"/>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affff3">
    <w:name w:val="正文格式"/>
    <w:basedOn w:val="a"/>
    <w:rsid w:val="001227A1"/>
    <w:pPr>
      <w:widowControl/>
      <w:adjustRightInd w:val="0"/>
      <w:snapToGrid w:val="0"/>
      <w:spacing w:before="60" w:line="360" w:lineRule="auto"/>
      <w:ind w:firstLineChars="200" w:firstLine="480"/>
      <w:jc w:val="left"/>
    </w:pPr>
    <w:rPr>
      <w:rFonts w:ascii="宋体" w:hAnsi="宋体"/>
      <w:color w:val="000000"/>
      <w:kern w:val="0"/>
      <w:sz w:val="24"/>
    </w:rPr>
  </w:style>
  <w:style w:type="paragraph" w:customStyle="1" w:styleId="CharCharChar">
    <w:name w:val="Char Char Char"/>
    <w:basedOn w:val="a"/>
    <w:rsid w:val="001227A1"/>
    <w:rPr>
      <w:rFonts w:ascii="Tahoma" w:hAnsi="Tahoma"/>
      <w:sz w:val="24"/>
    </w:rPr>
  </w:style>
  <w:style w:type="paragraph" w:customStyle="1" w:styleId="CharCharCharCharCharChar">
    <w:name w:val="Char Char 字元 字元 字元 Char Char Char Char"/>
    <w:basedOn w:val="a"/>
    <w:rsid w:val="001227A1"/>
    <w:pPr>
      <w:adjustRightInd w:val="0"/>
      <w:spacing w:line="360" w:lineRule="auto"/>
    </w:pPr>
    <w:rPr>
      <w:kern w:val="0"/>
      <w:sz w:val="24"/>
    </w:rPr>
  </w:style>
  <w:style w:type="character" w:styleId="affff4">
    <w:name w:val="footnote reference"/>
    <w:semiHidden/>
    <w:unhideWhenUsed/>
    <w:rsid w:val="001227A1"/>
    <w:rPr>
      <w:position w:val="6"/>
      <w:sz w:val="14"/>
      <w:vertAlign w:val="superscript"/>
    </w:rPr>
  </w:style>
  <w:style w:type="character" w:styleId="affff5">
    <w:name w:val="annotation reference"/>
    <w:semiHidden/>
    <w:unhideWhenUsed/>
    <w:rsid w:val="001227A1"/>
    <w:rPr>
      <w:sz w:val="21"/>
      <w:szCs w:val="21"/>
    </w:rPr>
  </w:style>
  <w:style w:type="character" w:customStyle="1" w:styleId="CharChar3">
    <w:name w:val="Char Char3"/>
    <w:rsid w:val="001227A1"/>
    <w:rPr>
      <w:rFonts w:ascii="宋体" w:eastAsia="宋体" w:hAnsi="宋体" w:hint="eastAsia"/>
      <w:kern w:val="2"/>
      <w:sz w:val="18"/>
      <w:lang w:val="en-US" w:eastAsia="zh-CN"/>
    </w:rPr>
  </w:style>
  <w:style w:type="character" w:customStyle="1" w:styleId="crowed11">
    <w:name w:val="crowed11"/>
    <w:rsid w:val="001227A1"/>
    <w:rPr>
      <w:rFonts w:hint="default"/>
      <w:sz w:val="24"/>
    </w:rPr>
  </w:style>
  <w:style w:type="character" w:customStyle="1" w:styleId="CharChar11">
    <w:name w:val="Char Char11"/>
    <w:rsid w:val="001227A1"/>
    <w:rPr>
      <w:rFonts w:ascii="宋体" w:eastAsia="宋体" w:hAnsi="宋体" w:hint="eastAsia"/>
      <w:kern w:val="2"/>
      <w:sz w:val="28"/>
    </w:rPr>
  </w:style>
  <w:style w:type="character" w:customStyle="1" w:styleId="110">
    <w:name w:val="未命名11"/>
    <w:rsid w:val="001227A1"/>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227A1"/>
    <w:rPr>
      <w:rFonts w:ascii="Arial" w:eastAsia="宋体" w:hAnsi="Arial" w:cs="Arial" w:hint="default"/>
      <w:kern w:val="2"/>
      <w:sz w:val="28"/>
      <w:lang w:val="en-US" w:eastAsia="zh-CN"/>
    </w:rPr>
  </w:style>
  <w:style w:type="character" w:customStyle="1" w:styleId="2Char1">
    <w:name w:val="标题 2 Char1"/>
    <w:link w:val="2"/>
    <w:semiHidden/>
    <w:locked/>
    <w:rsid w:val="001227A1"/>
    <w:rPr>
      <w:rFonts w:ascii="Arial" w:eastAsia="黑体" w:hAnsi="Arial" w:cs="Times New Roman"/>
      <w:b/>
      <w:sz w:val="32"/>
      <w:szCs w:val="20"/>
    </w:rPr>
  </w:style>
  <w:style w:type="character" w:customStyle="1" w:styleId="2Char11">
    <w:name w:val="正文文本缩进 2 Char1"/>
    <w:link w:val="26"/>
    <w:semiHidden/>
    <w:locked/>
    <w:rsid w:val="001227A1"/>
    <w:rPr>
      <w:rFonts w:ascii="Times New Roman" w:eastAsia="宋体" w:hAnsi="Times New Roman" w:cs="Times New Roman"/>
      <w:sz w:val="28"/>
      <w:szCs w:val="20"/>
    </w:rPr>
  </w:style>
  <w:style w:type="character" w:customStyle="1" w:styleId="Charf1">
    <w:name w:val="正文 + 三号 Char"/>
    <w:aliases w:val="加粗 Char"/>
    <w:rsid w:val="001227A1"/>
    <w:rPr>
      <w:rFonts w:ascii="宋体" w:eastAsia="宋体" w:hAnsi="宋体" w:hint="eastAsia"/>
      <w:kern w:val="2"/>
      <w:sz w:val="21"/>
      <w:lang w:val="en-US" w:eastAsia="zh-CN"/>
    </w:rPr>
  </w:style>
  <w:style w:type="character" w:customStyle="1" w:styleId="v151">
    <w:name w:val="v151"/>
    <w:rsid w:val="001227A1"/>
    <w:rPr>
      <w:sz w:val="18"/>
    </w:rPr>
  </w:style>
  <w:style w:type="character" w:customStyle="1" w:styleId="3Char1">
    <w:name w:val="标题 3 Char1"/>
    <w:link w:val="3"/>
    <w:semiHidden/>
    <w:locked/>
    <w:rsid w:val="001227A1"/>
    <w:rPr>
      <w:rFonts w:ascii="Times New Roman" w:eastAsia="宋体" w:hAnsi="Times New Roman" w:cs="Times New Roman"/>
      <w:b/>
      <w:sz w:val="32"/>
      <w:szCs w:val="20"/>
    </w:rPr>
  </w:style>
  <w:style w:type="character" w:customStyle="1" w:styleId="CharChar7">
    <w:name w:val="Char Char7"/>
    <w:rsid w:val="001227A1"/>
    <w:rPr>
      <w:rFonts w:ascii="宋体" w:eastAsia="宋体" w:hAnsi="宋体" w:hint="eastAsia"/>
      <w:kern w:val="2"/>
      <w:sz w:val="28"/>
    </w:rPr>
  </w:style>
  <w:style w:type="character" w:customStyle="1" w:styleId="Char10">
    <w:name w:val="批注文字 Char1"/>
    <w:link w:val="aa"/>
    <w:semiHidden/>
    <w:locked/>
    <w:rsid w:val="001227A1"/>
    <w:rPr>
      <w:rFonts w:ascii="Times New Roman" w:eastAsia="宋体" w:hAnsi="Times New Roman" w:cs="Times New Roman"/>
      <w:kern w:val="0"/>
      <w:sz w:val="24"/>
      <w:szCs w:val="20"/>
    </w:rPr>
  </w:style>
  <w:style w:type="character" w:customStyle="1" w:styleId="Char11">
    <w:name w:val="正文文本缩进 Char1"/>
    <w:link w:val="af2"/>
    <w:semiHidden/>
    <w:locked/>
    <w:rsid w:val="001227A1"/>
    <w:rPr>
      <w:rFonts w:ascii="Times New Roman" w:eastAsia="宋体" w:hAnsi="Times New Roman" w:cs="Times New Roman"/>
      <w:sz w:val="44"/>
      <w:szCs w:val="20"/>
    </w:rPr>
  </w:style>
  <w:style w:type="character" w:customStyle="1" w:styleId="font1">
    <w:name w:val="font1"/>
    <w:rsid w:val="001227A1"/>
    <w:rPr>
      <w:color w:val="000000"/>
      <w:sz w:val="18"/>
    </w:rPr>
  </w:style>
  <w:style w:type="character" w:customStyle="1" w:styleId="TableTextChar1Char">
    <w:name w:val="Table Text Char1 Char"/>
    <w:rsid w:val="001227A1"/>
    <w:rPr>
      <w:rFonts w:ascii="Arial" w:hAnsi="Arial" w:cs="Arial" w:hint="default"/>
      <w:kern w:val="2"/>
      <w:sz w:val="18"/>
      <w:lang w:val="en-US" w:eastAsia="zh-CN" w:bidi="ar-SA"/>
    </w:rPr>
  </w:style>
  <w:style w:type="character" w:customStyle="1" w:styleId="CharChar4">
    <w:name w:val="Char Char4"/>
    <w:rsid w:val="001227A1"/>
    <w:rPr>
      <w:rFonts w:ascii="宋体" w:eastAsia="宋体" w:hAnsi="宋体" w:hint="eastAsia"/>
      <w:b/>
      <w:bCs w:val="0"/>
      <w:kern w:val="2"/>
      <w:sz w:val="21"/>
      <w:lang w:val="en-US" w:eastAsia="zh-CN"/>
    </w:rPr>
  </w:style>
  <w:style w:type="character" w:customStyle="1" w:styleId="para1">
    <w:name w:val="para1"/>
    <w:rsid w:val="001227A1"/>
    <w:rPr>
      <w:rFonts w:ascii="Symbol" w:hAnsi="Symbol" w:cs="Symbol" w:hint="default"/>
      <w:sz w:val="18"/>
      <w:szCs w:val="18"/>
    </w:rPr>
  </w:style>
  <w:style w:type="character" w:customStyle="1" w:styleId="CharChar6">
    <w:name w:val="Char Char6"/>
    <w:rsid w:val="001227A1"/>
    <w:rPr>
      <w:rFonts w:ascii="仿宋_GB2312" w:eastAsia="仿宋_GB2312" w:hint="eastAsia"/>
      <w:kern w:val="2"/>
      <w:sz w:val="32"/>
    </w:rPr>
  </w:style>
  <w:style w:type="character" w:customStyle="1" w:styleId="2Char10">
    <w:name w:val="正文首行缩进 2 Char1"/>
    <w:basedOn w:val="Char11"/>
    <w:link w:val="24"/>
    <w:uiPriority w:val="99"/>
    <w:semiHidden/>
    <w:locked/>
    <w:rsid w:val="001227A1"/>
  </w:style>
  <w:style w:type="character" w:customStyle="1" w:styleId="content-white1">
    <w:name w:val="content-white1"/>
    <w:rsid w:val="001227A1"/>
    <w:rPr>
      <w:rFonts w:hint="default"/>
      <w:strike w:val="0"/>
      <w:dstrike w:val="0"/>
      <w:color w:val="auto"/>
      <w:sz w:val="18"/>
      <w:u w:val="none"/>
      <w:effect w:val="none"/>
    </w:rPr>
  </w:style>
  <w:style w:type="character" w:customStyle="1" w:styleId="Char13">
    <w:name w:val="批注主题 Char1"/>
    <w:basedOn w:val="Char10"/>
    <w:link w:val="af8"/>
    <w:semiHidden/>
    <w:locked/>
    <w:rsid w:val="001227A1"/>
  </w:style>
  <w:style w:type="character" w:customStyle="1" w:styleId="CharChar5">
    <w:name w:val="Char Char5"/>
    <w:rsid w:val="001227A1"/>
    <w:rPr>
      <w:rFonts w:ascii="Arial" w:eastAsia="宋体" w:hAnsi="Arial" w:cs="Arial" w:hint="default"/>
      <w:b/>
      <w:bCs w:val="0"/>
      <w:smallCaps/>
      <w:kern w:val="28"/>
      <w:sz w:val="36"/>
      <w:lang w:val="en-US" w:eastAsia="en-US"/>
    </w:rPr>
  </w:style>
  <w:style w:type="character" w:customStyle="1" w:styleId="top-det1">
    <w:name w:val="top-det1"/>
    <w:rsid w:val="001227A1"/>
    <w:rPr>
      <w:b/>
      <w:bCs w:val="0"/>
      <w:color w:val="000000"/>
    </w:rPr>
  </w:style>
  <w:style w:type="character" w:customStyle="1" w:styleId="Char1">
    <w:name w:val="脚注文本 Char1"/>
    <w:link w:val="a9"/>
    <w:semiHidden/>
    <w:locked/>
    <w:rsid w:val="001227A1"/>
    <w:rPr>
      <w:rFonts w:ascii="Times New Roman" w:eastAsia="宋体" w:hAnsi="Times New Roman" w:cs="Times New Roman"/>
      <w:sz w:val="18"/>
      <w:szCs w:val="20"/>
    </w:rPr>
  </w:style>
  <w:style w:type="character" w:customStyle="1" w:styleId="TableHeadingCharChar">
    <w:name w:val="Table Heading Char Char"/>
    <w:rsid w:val="001227A1"/>
    <w:rPr>
      <w:rFonts w:ascii="Arial" w:eastAsia="黑体" w:hAnsi="Arial" w:cs="Arial" w:hint="default"/>
      <w:kern w:val="2"/>
      <w:sz w:val="18"/>
      <w:lang w:val="en-US" w:eastAsia="zh-CN"/>
    </w:rPr>
  </w:style>
  <w:style w:type="character" w:customStyle="1" w:styleId="074Char1">
    <w:name w:val="标书正文:  0.74 厘米 Char1"/>
    <w:rsid w:val="001227A1"/>
    <w:rPr>
      <w:rFonts w:ascii="宋体" w:eastAsia="宋体" w:hAnsi="宋体" w:hint="eastAsia"/>
      <w:kern w:val="2"/>
      <w:sz w:val="24"/>
      <w:lang w:val="en-US" w:eastAsia="zh-CN"/>
    </w:rPr>
  </w:style>
  <w:style w:type="character" w:customStyle="1" w:styleId="titleemph1">
    <w:name w:val="title_emph1"/>
    <w:rsid w:val="001227A1"/>
    <w:rPr>
      <w:rFonts w:ascii="Arial" w:hAnsi="Arial" w:cs="Arial" w:hint="default"/>
      <w:b/>
      <w:bCs w:val="0"/>
      <w:sz w:val="20"/>
    </w:rPr>
  </w:style>
  <w:style w:type="character" w:customStyle="1" w:styleId="CharChar">
    <w:name w:val="Char Char"/>
    <w:rsid w:val="001227A1"/>
    <w:rPr>
      <w:rFonts w:ascii="宋体" w:eastAsia="宋体" w:hAnsi="宋体" w:hint="eastAsia"/>
      <w:kern w:val="2"/>
      <w:sz w:val="24"/>
      <w:lang w:val="en-US" w:eastAsia="zh-CN" w:bidi="ar-SA"/>
    </w:rPr>
  </w:style>
  <w:style w:type="character" w:customStyle="1" w:styleId="Charf2">
    <w:name w:val="小 Char"/>
    <w:aliases w:val="表格文字 Char,普通文字 Char Char1"/>
    <w:rsid w:val="001227A1"/>
    <w:rPr>
      <w:rFonts w:ascii="宋体" w:eastAsia="宋体" w:hAnsi="Courier New" w:hint="eastAsia"/>
      <w:kern w:val="2"/>
      <w:sz w:val="21"/>
      <w:lang w:val="en-US" w:eastAsia="zh-CN" w:bidi="ar-SA"/>
    </w:rPr>
  </w:style>
  <w:style w:type="character" w:customStyle="1" w:styleId="affff6">
    <w:name w:val="样式 宋体"/>
    <w:rsid w:val="001227A1"/>
    <w:rPr>
      <w:rFonts w:ascii="宋体" w:eastAsia="宋体" w:hAnsi="宋体" w:hint="eastAsia"/>
      <w:sz w:val="28"/>
    </w:rPr>
  </w:style>
  <w:style w:type="character" w:customStyle="1" w:styleId="Char12">
    <w:name w:val="日期 Char1"/>
    <w:link w:val="af4"/>
    <w:locked/>
    <w:rsid w:val="001227A1"/>
    <w:rPr>
      <w:rFonts w:ascii="Times New Roman" w:eastAsia="宋体" w:hAnsi="Times New Roman" w:cs="Times New Roman"/>
      <w:sz w:val="28"/>
      <w:szCs w:val="20"/>
    </w:rPr>
  </w:style>
  <w:style w:type="character" w:customStyle="1" w:styleId="CharChar2">
    <w:name w:val="Char Char2"/>
    <w:rsid w:val="001227A1"/>
    <w:rPr>
      <w:rFonts w:ascii="宋体" w:eastAsia="宋体" w:hAnsi="宋体" w:hint="eastAsia"/>
      <w:kern w:val="2"/>
      <w:sz w:val="18"/>
      <w:lang w:val="en-US" w:eastAsia="zh-CN"/>
    </w:rPr>
  </w:style>
  <w:style w:type="table" w:styleId="affff7">
    <w:name w:val="Table Grid"/>
    <w:basedOn w:val="a1"/>
    <w:qFormat/>
    <w:rsid w:val="001227A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编号正文"/>
    <w:basedOn w:val="aff6"/>
    <w:rsid w:val="001227A1"/>
    <w:pPr>
      <w:snapToGrid/>
      <w:spacing w:line="360" w:lineRule="auto"/>
      <w:ind w:left="1407" w:hanging="1047"/>
      <w:jc w:val="left"/>
    </w:pPr>
    <w:rPr>
      <w:rFonts w:eastAsia="仿宋_GB2312"/>
    </w:rPr>
  </w:style>
  <w:style w:type="paragraph" w:customStyle="1" w:styleId="affff9">
    <w:name w:val="二级列表"/>
    <w:basedOn w:val="afd"/>
    <w:next w:val="afd"/>
    <w:rsid w:val="001227A1"/>
    <w:pPr>
      <w:tabs>
        <w:tab w:val="left" w:pos="2120"/>
      </w:tabs>
      <w:ind w:firstLineChars="0" w:firstLine="0"/>
    </w:pPr>
    <w:rPr>
      <w:b/>
    </w:rPr>
  </w:style>
  <w:style w:type="paragraph" w:styleId="affffa">
    <w:name w:val="No Spacing"/>
    <w:link w:val="Charf3"/>
    <w:uiPriority w:val="1"/>
    <w:qFormat/>
    <w:rsid w:val="001227A1"/>
    <w:rPr>
      <w:kern w:val="0"/>
      <w:sz w:val="22"/>
    </w:rPr>
  </w:style>
  <w:style w:type="character" w:customStyle="1" w:styleId="Charf3">
    <w:name w:val="无间隔 Char"/>
    <w:basedOn w:val="a0"/>
    <w:link w:val="affffa"/>
    <w:uiPriority w:val="1"/>
    <w:rsid w:val="001227A1"/>
    <w:rPr>
      <w:kern w:val="0"/>
      <w:sz w:val="22"/>
    </w:rPr>
  </w:style>
  <w:style w:type="paragraph" w:customStyle="1" w:styleId="BodyTextIndent2">
    <w:name w:val="Body Text Indent 2"/>
    <w:basedOn w:val="a"/>
    <w:rsid w:val="001F6912"/>
    <w:pPr>
      <w:adjustRightInd w:val="0"/>
      <w:spacing w:before="120"/>
      <w:ind w:firstLine="420"/>
    </w:pPr>
    <w:rPr>
      <w:sz w:val="24"/>
    </w:rPr>
  </w:style>
  <w:style w:type="paragraph" w:customStyle="1" w:styleId="BodyText2">
    <w:name w:val="Body Text 2"/>
    <w:basedOn w:val="a"/>
    <w:rsid w:val="001F6912"/>
    <w:pPr>
      <w:adjustRightInd w:val="0"/>
      <w:spacing w:before="120" w:line="360" w:lineRule="auto"/>
      <w:ind w:firstLine="480"/>
    </w:pPr>
    <w:rPr>
      <w:sz w:val="24"/>
    </w:rPr>
  </w:style>
</w:styles>
</file>

<file path=word/webSettings.xml><?xml version="1.0" encoding="utf-8"?>
<w:webSettings xmlns:r="http://schemas.openxmlformats.org/officeDocument/2006/relationships" xmlns:w="http://schemas.openxmlformats.org/wordprocessingml/2006/main">
  <w:divs>
    <w:div w:id="997076536">
      <w:bodyDiv w:val="1"/>
      <w:marLeft w:val="0"/>
      <w:marRight w:val="0"/>
      <w:marTop w:val="0"/>
      <w:marBottom w:val="0"/>
      <w:divBdr>
        <w:top w:val="none" w:sz="0" w:space="0" w:color="auto"/>
        <w:left w:val="none" w:sz="0" w:space="0" w:color="auto"/>
        <w:bottom w:val="none" w:sz="0" w:space="0" w:color="auto"/>
        <w:right w:val="none" w:sz="0" w:space="0" w:color="auto"/>
      </w:divBdr>
    </w:div>
    <w:div w:id="181957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Desktop\&#25216;&#26415;&#36716;&#21270;&#24179;&#21488;&#35774;&#22791;&#31532;&#20108;&#27425;&#25307;&#26631;.doc" TargetMode="External"/><Relationship Id="rId18" Type="http://schemas.openxmlformats.org/officeDocument/2006/relationships/hyperlink" Target="file:///C:\Users\pc\Desktop\&#25216;&#26415;&#36716;&#21270;&#24179;&#21488;&#35774;&#22791;&#31532;&#20108;&#27425;&#25307;&#26631;.doc" TargetMode="External"/><Relationship Id="rId26" Type="http://schemas.openxmlformats.org/officeDocument/2006/relationships/hyperlink" Target="file:///C:\Users\pc\Desktop\&#25216;&#26415;&#36716;&#21270;&#24179;&#21488;&#35774;&#22791;&#31532;&#20108;&#27425;&#25307;&#26631;.doc" TargetMode="External"/><Relationship Id="rId39" Type="http://schemas.openxmlformats.org/officeDocument/2006/relationships/hyperlink" Target="file:///C:\Users\pc\Desktop\&#25216;&#26415;&#36716;&#21270;&#24179;&#21488;&#35774;&#22791;&#31532;&#20108;&#27425;&#25307;&#26631;.doc" TargetMode="External"/><Relationship Id="rId21" Type="http://schemas.openxmlformats.org/officeDocument/2006/relationships/hyperlink" Target="file:///C:\Users\pc\Desktop\&#25216;&#26415;&#36716;&#21270;&#24179;&#21488;&#35774;&#22791;&#31532;&#20108;&#27425;&#25307;&#26631;.doc" TargetMode="External"/><Relationship Id="rId34" Type="http://schemas.openxmlformats.org/officeDocument/2006/relationships/hyperlink" Target="file:///C:\Users\pc\Desktop\&#25216;&#26415;&#36716;&#21270;&#24179;&#21488;&#35774;&#22791;&#31532;&#20108;&#27425;&#25307;&#26631;.doc" TargetMode="External"/><Relationship Id="rId42" Type="http://schemas.openxmlformats.org/officeDocument/2006/relationships/hyperlink" Target="file:///C:\Users\pc\Desktop\&#25216;&#26415;&#36716;&#21270;&#24179;&#21488;&#35774;&#22791;&#31532;&#20108;&#27425;&#25307;&#26631;.doc" TargetMode="External"/><Relationship Id="rId47" Type="http://schemas.openxmlformats.org/officeDocument/2006/relationships/hyperlink" Target="file:///C:\Users\pc\Desktop\&#25216;&#26415;&#36716;&#21270;&#24179;&#21488;&#35774;&#22791;&#31532;&#20108;&#27425;&#25307;&#26631;.doc" TargetMode="External"/><Relationship Id="rId50" Type="http://schemas.openxmlformats.org/officeDocument/2006/relationships/hyperlink" Target="file:///C:\Users\pc\Desktop\&#25216;&#26415;&#36716;&#21270;&#24179;&#21488;&#35774;&#22791;&#31532;&#20108;&#27425;&#25307;&#26631;.doc" TargetMode="External"/><Relationship Id="rId55" Type="http://schemas.openxmlformats.org/officeDocument/2006/relationships/hyperlink" Target="file:///C:\Users\pc\Desktop\&#25216;&#26415;&#36716;&#21270;&#24179;&#21488;&#35774;&#22791;&#31532;&#20108;&#27425;&#25307;&#26631;.doc" TargetMode="External"/><Relationship Id="rId7" Type="http://schemas.openxmlformats.org/officeDocument/2006/relationships/hyperlink" Target="file:///C:\Users\pc\Desktop\&#25216;&#26415;&#36716;&#21270;&#24179;&#21488;&#35774;&#22791;&#31532;&#20108;&#27425;&#25307;&#26631;.doc" TargetMode="External"/><Relationship Id="rId2" Type="http://schemas.openxmlformats.org/officeDocument/2006/relationships/styles" Target="styles.xml"/><Relationship Id="rId16" Type="http://schemas.openxmlformats.org/officeDocument/2006/relationships/hyperlink" Target="file:///C:\Users\pc\Desktop\&#25216;&#26415;&#36716;&#21270;&#24179;&#21488;&#35774;&#22791;&#31532;&#20108;&#27425;&#25307;&#26631;.doc" TargetMode="External"/><Relationship Id="rId20" Type="http://schemas.openxmlformats.org/officeDocument/2006/relationships/hyperlink" Target="file:///C:\Users\pc\Desktop\&#25216;&#26415;&#36716;&#21270;&#24179;&#21488;&#35774;&#22791;&#31532;&#20108;&#27425;&#25307;&#26631;.doc" TargetMode="External"/><Relationship Id="rId29" Type="http://schemas.openxmlformats.org/officeDocument/2006/relationships/hyperlink" Target="file:///C:\Users\pc\Desktop\&#25216;&#26415;&#36716;&#21270;&#24179;&#21488;&#35774;&#22791;&#31532;&#20108;&#27425;&#25307;&#26631;.doc" TargetMode="External"/><Relationship Id="rId41" Type="http://schemas.openxmlformats.org/officeDocument/2006/relationships/hyperlink" Target="file:///C:\Users\pc\Desktop\&#25216;&#26415;&#36716;&#21270;&#24179;&#21488;&#35774;&#22791;&#31532;&#20108;&#27425;&#25307;&#26631;.doc" TargetMode="External"/><Relationship Id="rId54" Type="http://schemas.openxmlformats.org/officeDocument/2006/relationships/hyperlink" Target="file:///C:\Users\pc\Desktop\&#25216;&#26415;&#36716;&#21270;&#24179;&#21488;&#35774;&#22791;&#31532;&#20108;&#27425;&#25307;&#26631;.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c\Desktop\&#25216;&#26415;&#36716;&#21270;&#24179;&#21488;&#35774;&#22791;&#31532;&#20108;&#27425;&#25307;&#26631;.doc" TargetMode="External"/><Relationship Id="rId24" Type="http://schemas.openxmlformats.org/officeDocument/2006/relationships/hyperlink" Target="file:///C:\Users\pc\Desktop\&#25216;&#26415;&#36716;&#21270;&#24179;&#21488;&#35774;&#22791;&#31532;&#20108;&#27425;&#25307;&#26631;.doc" TargetMode="External"/><Relationship Id="rId32" Type="http://schemas.openxmlformats.org/officeDocument/2006/relationships/hyperlink" Target="file:///C:\Users\pc\Desktop\&#25216;&#26415;&#36716;&#21270;&#24179;&#21488;&#35774;&#22791;&#31532;&#20108;&#27425;&#25307;&#26631;.doc" TargetMode="External"/><Relationship Id="rId37" Type="http://schemas.openxmlformats.org/officeDocument/2006/relationships/hyperlink" Target="file:///C:\Users\pc\Desktop\&#25216;&#26415;&#36716;&#21270;&#24179;&#21488;&#35774;&#22791;&#31532;&#20108;&#27425;&#25307;&#26631;.doc" TargetMode="External"/><Relationship Id="rId40" Type="http://schemas.openxmlformats.org/officeDocument/2006/relationships/hyperlink" Target="file:///C:\Users\pc\Desktop\&#25216;&#26415;&#36716;&#21270;&#24179;&#21488;&#35774;&#22791;&#31532;&#20108;&#27425;&#25307;&#26631;.doc" TargetMode="External"/><Relationship Id="rId45" Type="http://schemas.openxmlformats.org/officeDocument/2006/relationships/hyperlink" Target="file:///C:\Users\pc\Desktop\&#25216;&#26415;&#36716;&#21270;&#24179;&#21488;&#35774;&#22791;&#31532;&#20108;&#27425;&#25307;&#26631;.doc" TargetMode="External"/><Relationship Id="rId53" Type="http://schemas.openxmlformats.org/officeDocument/2006/relationships/hyperlink" Target="file:///C:\Users\pc\Desktop\&#25216;&#26415;&#36716;&#21270;&#24179;&#21488;&#35774;&#22791;&#31532;&#20108;&#27425;&#25307;&#26631;.doc" TargetMode="External"/><Relationship Id="rId58" Type="http://schemas.openxmlformats.org/officeDocument/2006/relationships/hyperlink" Target="file:///C:\Users\pc\Desktop\&#25216;&#26415;&#36716;&#21270;&#24179;&#21488;&#35774;&#22791;&#31532;&#20108;&#27425;&#25307;&#26631;.doc" TargetMode="External"/><Relationship Id="rId5" Type="http://schemas.openxmlformats.org/officeDocument/2006/relationships/footnotes" Target="footnotes.xml"/><Relationship Id="rId15" Type="http://schemas.openxmlformats.org/officeDocument/2006/relationships/hyperlink" Target="file:///C:\Users\pc\Desktop\&#25216;&#26415;&#36716;&#21270;&#24179;&#21488;&#35774;&#22791;&#31532;&#20108;&#27425;&#25307;&#26631;.doc" TargetMode="External"/><Relationship Id="rId23" Type="http://schemas.openxmlformats.org/officeDocument/2006/relationships/hyperlink" Target="file:///C:\Users\pc\Desktop\&#25216;&#26415;&#36716;&#21270;&#24179;&#21488;&#35774;&#22791;&#31532;&#20108;&#27425;&#25307;&#26631;.doc" TargetMode="External"/><Relationship Id="rId28" Type="http://schemas.openxmlformats.org/officeDocument/2006/relationships/hyperlink" Target="file:///C:\Users\pc\Desktop\&#25216;&#26415;&#36716;&#21270;&#24179;&#21488;&#35774;&#22791;&#31532;&#20108;&#27425;&#25307;&#26631;.doc" TargetMode="External"/><Relationship Id="rId36" Type="http://schemas.openxmlformats.org/officeDocument/2006/relationships/hyperlink" Target="file:///C:\Users\pc\Desktop\&#25216;&#26415;&#36716;&#21270;&#24179;&#21488;&#35774;&#22791;&#31532;&#20108;&#27425;&#25307;&#26631;.doc" TargetMode="External"/><Relationship Id="rId49" Type="http://schemas.openxmlformats.org/officeDocument/2006/relationships/hyperlink" Target="file:///C:\Users\pc\Desktop\&#25216;&#26415;&#36716;&#21270;&#24179;&#21488;&#35774;&#22791;&#31532;&#20108;&#27425;&#25307;&#26631;.doc" TargetMode="External"/><Relationship Id="rId57" Type="http://schemas.openxmlformats.org/officeDocument/2006/relationships/hyperlink" Target="file:///C:\Users\pc\Desktop\&#25216;&#26415;&#36716;&#21270;&#24179;&#21488;&#35774;&#22791;&#31532;&#20108;&#27425;&#25307;&#26631;.doc" TargetMode="External"/><Relationship Id="rId61" Type="http://schemas.openxmlformats.org/officeDocument/2006/relationships/theme" Target="theme/theme1.xml"/><Relationship Id="rId10" Type="http://schemas.openxmlformats.org/officeDocument/2006/relationships/hyperlink" Target="file:///C:\Users\pc\Desktop\&#25216;&#26415;&#36716;&#21270;&#24179;&#21488;&#35774;&#22791;&#31532;&#20108;&#27425;&#25307;&#26631;.doc" TargetMode="External"/><Relationship Id="rId19" Type="http://schemas.openxmlformats.org/officeDocument/2006/relationships/hyperlink" Target="file:///C:\Users\pc\Desktop\&#25216;&#26415;&#36716;&#21270;&#24179;&#21488;&#35774;&#22791;&#31532;&#20108;&#27425;&#25307;&#26631;.doc" TargetMode="External"/><Relationship Id="rId31" Type="http://schemas.openxmlformats.org/officeDocument/2006/relationships/hyperlink" Target="file:///C:\Users\pc\Desktop\&#25216;&#26415;&#36716;&#21270;&#24179;&#21488;&#35774;&#22791;&#31532;&#20108;&#27425;&#25307;&#26631;.doc" TargetMode="External"/><Relationship Id="rId44" Type="http://schemas.openxmlformats.org/officeDocument/2006/relationships/hyperlink" Target="file:///C:\Users\pc\Desktop\&#25216;&#26415;&#36716;&#21270;&#24179;&#21488;&#35774;&#22791;&#31532;&#20108;&#27425;&#25307;&#26631;.doc" TargetMode="External"/><Relationship Id="rId52" Type="http://schemas.openxmlformats.org/officeDocument/2006/relationships/hyperlink" Target="file:///C:\Users\pc\Desktop\&#25216;&#26415;&#36716;&#21270;&#24179;&#21488;&#35774;&#22791;&#31532;&#20108;&#27425;&#25307;&#26631;.doc"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pc\Desktop\&#25216;&#26415;&#36716;&#21270;&#24179;&#21488;&#35774;&#22791;&#31532;&#20108;&#27425;&#25307;&#26631;.doc" TargetMode="External"/><Relationship Id="rId14" Type="http://schemas.openxmlformats.org/officeDocument/2006/relationships/hyperlink" Target="file:///C:\Users\pc\Desktop\&#25216;&#26415;&#36716;&#21270;&#24179;&#21488;&#35774;&#22791;&#31532;&#20108;&#27425;&#25307;&#26631;.doc" TargetMode="External"/><Relationship Id="rId22" Type="http://schemas.openxmlformats.org/officeDocument/2006/relationships/hyperlink" Target="file:///C:\Users\pc\Desktop\&#25216;&#26415;&#36716;&#21270;&#24179;&#21488;&#35774;&#22791;&#31532;&#20108;&#27425;&#25307;&#26631;.doc" TargetMode="External"/><Relationship Id="rId27" Type="http://schemas.openxmlformats.org/officeDocument/2006/relationships/hyperlink" Target="file:///C:\Users\pc\Desktop\&#25216;&#26415;&#36716;&#21270;&#24179;&#21488;&#35774;&#22791;&#31532;&#20108;&#27425;&#25307;&#26631;.doc" TargetMode="External"/><Relationship Id="rId30" Type="http://schemas.openxmlformats.org/officeDocument/2006/relationships/hyperlink" Target="file:///C:\Users\pc\Desktop\&#25216;&#26415;&#36716;&#21270;&#24179;&#21488;&#35774;&#22791;&#31532;&#20108;&#27425;&#25307;&#26631;.doc" TargetMode="External"/><Relationship Id="rId35" Type="http://schemas.openxmlformats.org/officeDocument/2006/relationships/hyperlink" Target="file:///C:\Users\pc\Desktop\&#25216;&#26415;&#36716;&#21270;&#24179;&#21488;&#35774;&#22791;&#31532;&#20108;&#27425;&#25307;&#26631;.doc" TargetMode="External"/><Relationship Id="rId43" Type="http://schemas.openxmlformats.org/officeDocument/2006/relationships/hyperlink" Target="file:///C:\Users\pc\Desktop\&#25216;&#26415;&#36716;&#21270;&#24179;&#21488;&#35774;&#22791;&#31532;&#20108;&#27425;&#25307;&#26631;.doc" TargetMode="External"/><Relationship Id="rId48" Type="http://schemas.openxmlformats.org/officeDocument/2006/relationships/hyperlink" Target="file:///C:\Users\pc\Desktop\&#25216;&#26415;&#36716;&#21270;&#24179;&#21488;&#35774;&#22791;&#31532;&#20108;&#27425;&#25307;&#26631;.doc" TargetMode="External"/><Relationship Id="rId56" Type="http://schemas.openxmlformats.org/officeDocument/2006/relationships/hyperlink" Target="file:///C:\Users\pc\Desktop\&#25216;&#26415;&#36716;&#21270;&#24179;&#21488;&#35774;&#22791;&#31532;&#20108;&#27425;&#25307;&#26631;.doc" TargetMode="External"/><Relationship Id="rId8" Type="http://schemas.openxmlformats.org/officeDocument/2006/relationships/hyperlink" Target="file:///C:\Users\pc\Desktop\&#25216;&#26415;&#36716;&#21270;&#24179;&#21488;&#35774;&#22791;&#31532;&#20108;&#27425;&#25307;&#26631;.doc" TargetMode="External"/><Relationship Id="rId51" Type="http://schemas.openxmlformats.org/officeDocument/2006/relationships/hyperlink" Target="file:///C:\Users\pc\Desktop\&#25216;&#26415;&#36716;&#21270;&#24179;&#21488;&#35774;&#22791;&#31532;&#20108;&#27425;&#25307;&#26631;.doc" TargetMode="External"/><Relationship Id="rId3" Type="http://schemas.openxmlformats.org/officeDocument/2006/relationships/settings" Target="settings.xml"/><Relationship Id="rId12" Type="http://schemas.openxmlformats.org/officeDocument/2006/relationships/hyperlink" Target="file:///C:\Users\pc\Desktop\&#25216;&#26415;&#36716;&#21270;&#24179;&#21488;&#35774;&#22791;&#31532;&#20108;&#27425;&#25307;&#26631;.doc" TargetMode="External"/><Relationship Id="rId17" Type="http://schemas.openxmlformats.org/officeDocument/2006/relationships/hyperlink" Target="file:///C:\Users\pc\Desktop\&#25216;&#26415;&#36716;&#21270;&#24179;&#21488;&#35774;&#22791;&#31532;&#20108;&#27425;&#25307;&#26631;.doc" TargetMode="External"/><Relationship Id="rId25" Type="http://schemas.openxmlformats.org/officeDocument/2006/relationships/hyperlink" Target="file:///C:\Users\pc\Desktop\&#25216;&#26415;&#36716;&#21270;&#24179;&#21488;&#35774;&#22791;&#31532;&#20108;&#27425;&#25307;&#26631;.doc" TargetMode="External"/><Relationship Id="rId33" Type="http://schemas.openxmlformats.org/officeDocument/2006/relationships/hyperlink" Target="file:///C:\Users\pc\Desktop\&#25216;&#26415;&#36716;&#21270;&#24179;&#21488;&#35774;&#22791;&#31532;&#20108;&#27425;&#25307;&#26631;.doc" TargetMode="External"/><Relationship Id="rId38" Type="http://schemas.openxmlformats.org/officeDocument/2006/relationships/hyperlink" Target="file:///C:\Users\pc\Desktop\&#25216;&#26415;&#36716;&#21270;&#24179;&#21488;&#35774;&#22791;&#31532;&#20108;&#27425;&#25307;&#26631;.doc" TargetMode="External"/><Relationship Id="rId46" Type="http://schemas.openxmlformats.org/officeDocument/2006/relationships/hyperlink" Target="file:///C:\Users\pc\Desktop\&#25216;&#26415;&#36716;&#21270;&#24179;&#21488;&#35774;&#22791;&#31532;&#20108;&#27425;&#25307;&#26631;.doc" TargetMode="External"/><Relationship Id="rId5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3750</Words>
  <Characters>21378</Characters>
  <Application>Microsoft Office Word</Application>
  <DocSecurity>0</DocSecurity>
  <Lines>178</Lines>
  <Paragraphs>50</Paragraphs>
  <ScaleCrop>false</ScaleCrop>
  <Company/>
  <LinksUpToDate>false</LinksUpToDate>
  <CharactersWithSpaces>25078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2019-12-16T02:23:00Z</dcterms:created>
  <dcterms:modified xsi:type="dcterms:W3CDTF">2019-12-17T01:07:00Z</dcterms:modified>
</cp:coreProperties>
</file>