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B59" w:rsidRDefault="00D62B59">
      <w:pPr>
        <w:jc w:val="center"/>
        <w:rPr>
          <w:rStyle w:val="NormalCharacter"/>
          <w:rFonts w:ascii="仿宋" w:eastAsia="仿宋" w:hAnsi="仿宋"/>
        </w:rPr>
      </w:pPr>
    </w:p>
    <w:p w:rsidR="00D62B59" w:rsidRDefault="00D62B59">
      <w:pPr>
        <w:jc w:val="center"/>
        <w:rPr>
          <w:rStyle w:val="NormalCharacter"/>
          <w:rFonts w:ascii="仿宋" w:eastAsia="仿宋" w:hAnsi="仿宋"/>
        </w:rPr>
      </w:pPr>
    </w:p>
    <w:p w:rsidR="00D62B59" w:rsidRDefault="00D62B59">
      <w:pPr>
        <w:jc w:val="center"/>
        <w:rPr>
          <w:rStyle w:val="NormalCharacter"/>
          <w:rFonts w:ascii="仿宋" w:eastAsia="仿宋" w:hAnsi="仿宋"/>
        </w:rPr>
      </w:pPr>
    </w:p>
    <w:p w:rsidR="00D62B59" w:rsidRDefault="00D62B59">
      <w:pPr>
        <w:jc w:val="center"/>
        <w:rPr>
          <w:rStyle w:val="NormalCharacter"/>
          <w:rFonts w:ascii="仿宋" w:eastAsia="仿宋" w:hAnsi="仿宋"/>
        </w:rPr>
      </w:pPr>
    </w:p>
    <w:p w:rsidR="00D62B59" w:rsidRDefault="00A570BA">
      <w:pPr>
        <w:jc w:val="center"/>
        <w:rPr>
          <w:rStyle w:val="NormalCharacter"/>
          <w:rFonts w:ascii="仿宋" w:eastAsia="仿宋" w:hAnsi="仿宋"/>
          <w:sz w:val="112"/>
          <w:szCs w:val="112"/>
        </w:rPr>
      </w:pPr>
      <w:r>
        <w:rPr>
          <w:rStyle w:val="NormalCharacter"/>
          <w:rFonts w:ascii="仿宋" w:eastAsia="仿宋" w:hAnsi="仿宋"/>
          <w:sz w:val="112"/>
          <w:szCs w:val="112"/>
        </w:rPr>
        <w:t>竞争性磋商文件</w:t>
      </w:r>
    </w:p>
    <w:p w:rsidR="00D62B59" w:rsidRDefault="00D62B59">
      <w:pPr>
        <w:spacing w:line="700" w:lineRule="exact"/>
        <w:jc w:val="center"/>
        <w:rPr>
          <w:rStyle w:val="NormalCharacter"/>
          <w:rFonts w:ascii="仿宋" w:eastAsia="仿宋" w:hAnsi="仿宋"/>
          <w:sz w:val="32"/>
        </w:rPr>
      </w:pPr>
    </w:p>
    <w:p w:rsidR="00D62B59" w:rsidRDefault="00D62B59">
      <w:pPr>
        <w:spacing w:line="700" w:lineRule="exact"/>
        <w:jc w:val="center"/>
        <w:rPr>
          <w:rStyle w:val="NormalCharacter"/>
          <w:rFonts w:ascii="仿宋" w:eastAsia="仿宋" w:hAnsi="仿宋"/>
          <w:sz w:val="32"/>
        </w:rPr>
      </w:pPr>
    </w:p>
    <w:p w:rsidR="00D62B59" w:rsidRDefault="00D62B59">
      <w:pPr>
        <w:spacing w:line="500" w:lineRule="exact"/>
        <w:rPr>
          <w:rStyle w:val="NormalCharacter"/>
          <w:rFonts w:ascii="仿宋" w:eastAsia="仿宋" w:hAnsi="仿宋"/>
          <w:sz w:val="32"/>
        </w:rPr>
      </w:pPr>
    </w:p>
    <w:p w:rsidR="00D62B59" w:rsidRDefault="00D62B59">
      <w:pPr>
        <w:spacing w:line="500" w:lineRule="exact"/>
        <w:rPr>
          <w:rStyle w:val="NormalCharacter"/>
          <w:rFonts w:ascii="仿宋" w:eastAsia="仿宋" w:hAnsi="仿宋"/>
          <w:sz w:val="32"/>
        </w:rPr>
      </w:pPr>
    </w:p>
    <w:p w:rsidR="00D62B59" w:rsidRDefault="00A570BA">
      <w:pPr>
        <w:spacing w:line="500" w:lineRule="exact"/>
        <w:rPr>
          <w:rStyle w:val="NormalCharacter"/>
          <w:rFonts w:eastAsia="方正小标宋_GBK"/>
          <w:color w:val="0000FF"/>
        </w:rPr>
      </w:pPr>
      <w:r>
        <w:rPr>
          <w:rStyle w:val="NormalCharacter"/>
          <w:rFonts w:ascii="仿宋" w:eastAsia="仿宋" w:hAnsi="仿宋"/>
          <w:sz w:val="36"/>
          <w:szCs w:val="30"/>
        </w:rPr>
        <w:t>项 目 编 号 ：</w:t>
      </w:r>
      <w:r>
        <w:rPr>
          <w:rStyle w:val="NormalCharacter"/>
          <w:rFonts w:ascii="方正小标宋_GBK" w:eastAsia="方正小标宋_GBK" w:hAnsi="方正小标宋_GBK"/>
          <w:sz w:val="32"/>
        </w:rPr>
        <w:t>CQHGZYXY-202011</w:t>
      </w:r>
    </w:p>
    <w:p w:rsidR="00D62B59" w:rsidRDefault="00A570BA">
      <w:pPr>
        <w:pStyle w:val="Heading4"/>
        <w:shd w:val="clear" w:color="auto" w:fill="FFFFFF"/>
        <w:spacing w:line="420" w:lineRule="atLeast"/>
        <w:ind w:left="2520" w:hangingChars="700" w:hanging="2520"/>
        <w:rPr>
          <w:rStyle w:val="NormalCharacter"/>
          <w:rFonts w:ascii="方正小标宋_GBK" w:eastAsia="方正小标宋_GBK" w:hAnsi="方正小标宋_GBK"/>
          <w:b w:val="0"/>
          <w:sz w:val="32"/>
        </w:rPr>
      </w:pPr>
      <w:r>
        <w:rPr>
          <w:rStyle w:val="NormalCharacter"/>
          <w:rFonts w:ascii="仿宋" w:eastAsia="仿宋" w:hAnsi="仿宋"/>
          <w:b w:val="0"/>
          <w:sz w:val="36"/>
          <w:szCs w:val="30"/>
        </w:rPr>
        <w:t>项 目 名 称 ：</w:t>
      </w:r>
      <w:r>
        <w:rPr>
          <w:rStyle w:val="NormalCharacter"/>
          <w:rFonts w:ascii="方正小标宋_GBK" w:eastAsia="方正小标宋_GBK" w:hAnsi="方正小标宋_GBK"/>
          <w:b w:val="0"/>
          <w:sz w:val="32"/>
        </w:rPr>
        <w:t>重庆化工职业学院学生E栋小卖部服务</w:t>
      </w:r>
    </w:p>
    <w:p w:rsidR="00D62B59" w:rsidRDefault="00D62B59">
      <w:pPr>
        <w:jc w:val="center"/>
        <w:rPr>
          <w:rStyle w:val="NormalCharacter"/>
          <w:rFonts w:ascii="仿宋" w:eastAsia="仿宋" w:hAnsi="仿宋"/>
          <w:b/>
          <w:sz w:val="48"/>
          <w:szCs w:val="48"/>
        </w:rPr>
      </w:pPr>
    </w:p>
    <w:p w:rsidR="00D62B59" w:rsidRDefault="00D62B59">
      <w:pPr>
        <w:jc w:val="center"/>
        <w:rPr>
          <w:rStyle w:val="NormalCharacter"/>
          <w:rFonts w:ascii="仿宋" w:eastAsia="仿宋" w:hAnsi="仿宋"/>
          <w:b/>
          <w:sz w:val="48"/>
          <w:szCs w:val="48"/>
        </w:rPr>
      </w:pPr>
    </w:p>
    <w:p w:rsidR="00D62B59" w:rsidRDefault="00D62B59">
      <w:pPr>
        <w:spacing w:line="700" w:lineRule="exact"/>
        <w:rPr>
          <w:rStyle w:val="NormalCharacter"/>
          <w:rFonts w:ascii="仿宋" w:eastAsia="仿宋" w:hAnsi="仿宋"/>
          <w:b/>
          <w:sz w:val="30"/>
          <w:szCs w:val="30"/>
        </w:rPr>
      </w:pPr>
    </w:p>
    <w:p w:rsidR="00D62B59" w:rsidRDefault="00D62B59">
      <w:pPr>
        <w:spacing w:line="700" w:lineRule="exact"/>
        <w:rPr>
          <w:rStyle w:val="NormalCharacter"/>
          <w:rFonts w:ascii="仿宋" w:eastAsia="仿宋" w:hAnsi="仿宋"/>
          <w:b/>
          <w:sz w:val="30"/>
          <w:szCs w:val="30"/>
        </w:rPr>
      </w:pPr>
    </w:p>
    <w:p w:rsidR="00D62B59" w:rsidRDefault="00D62B59">
      <w:pPr>
        <w:pStyle w:val="BodyText"/>
        <w:rPr>
          <w:rStyle w:val="NormalCharacter"/>
        </w:rPr>
      </w:pPr>
    </w:p>
    <w:p w:rsidR="00D62B59" w:rsidRDefault="00D62B59">
      <w:pPr>
        <w:pStyle w:val="BodyText"/>
        <w:rPr>
          <w:rStyle w:val="NormalCharacter"/>
        </w:rPr>
      </w:pPr>
    </w:p>
    <w:p w:rsidR="00D62B59" w:rsidRDefault="00A570BA">
      <w:pPr>
        <w:spacing w:line="700" w:lineRule="exact"/>
        <w:ind w:firstLineChars="400" w:firstLine="1440"/>
        <w:jc w:val="center"/>
        <w:rPr>
          <w:rStyle w:val="NormalCharacter"/>
          <w:rFonts w:ascii="仿宋" w:eastAsia="仿宋" w:hAnsi="仿宋"/>
          <w:color w:val="FF0000"/>
          <w:sz w:val="36"/>
          <w:szCs w:val="30"/>
        </w:rPr>
      </w:pPr>
      <w:r>
        <w:rPr>
          <w:rStyle w:val="NormalCharacter"/>
          <w:rFonts w:ascii="仿宋" w:eastAsia="仿宋" w:hAnsi="仿宋"/>
          <w:sz w:val="36"/>
          <w:szCs w:val="30"/>
        </w:rPr>
        <w:t>采购人：重庆化工职业学院</w:t>
      </w:r>
    </w:p>
    <w:p w:rsidR="00D62B59" w:rsidRDefault="00D62B59">
      <w:pPr>
        <w:spacing w:line="720" w:lineRule="exact"/>
        <w:jc w:val="center"/>
        <w:rPr>
          <w:rStyle w:val="NormalCharacter"/>
          <w:rFonts w:ascii="仿宋" w:eastAsia="仿宋" w:hAnsi="仿宋"/>
          <w:sz w:val="48"/>
          <w:szCs w:val="32"/>
        </w:rPr>
      </w:pPr>
    </w:p>
    <w:p w:rsidR="00D62B59" w:rsidRDefault="00D62B59">
      <w:pPr>
        <w:spacing w:line="720" w:lineRule="exact"/>
        <w:jc w:val="center"/>
        <w:rPr>
          <w:rStyle w:val="NormalCharacter"/>
          <w:rFonts w:ascii="仿宋" w:eastAsia="仿宋" w:hAnsi="仿宋"/>
          <w:sz w:val="48"/>
          <w:szCs w:val="32"/>
        </w:rPr>
      </w:pPr>
    </w:p>
    <w:p w:rsidR="00D62B59" w:rsidRDefault="00AC294C">
      <w:pPr>
        <w:spacing w:line="720" w:lineRule="exact"/>
        <w:jc w:val="center"/>
        <w:rPr>
          <w:rStyle w:val="NormalCharacter"/>
          <w:rFonts w:ascii="仿宋" w:eastAsia="仿宋" w:hAnsi="仿宋"/>
          <w:sz w:val="44"/>
          <w:szCs w:val="28"/>
        </w:rPr>
      </w:pPr>
      <w:r>
        <w:rPr>
          <w:rStyle w:val="NormalCharacter"/>
          <w:rFonts w:ascii="仿宋" w:eastAsia="仿宋" w:hAnsi="仿宋"/>
          <w:sz w:val="48"/>
          <w:szCs w:val="32"/>
        </w:rPr>
        <w:t>二〇二〇年十</w:t>
      </w:r>
      <w:r w:rsidR="00A570BA">
        <w:rPr>
          <w:rStyle w:val="NormalCharacter"/>
          <w:rFonts w:ascii="仿宋" w:eastAsia="仿宋" w:hAnsi="仿宋"/>
          <w:sz w:val="48"/>
          <w:szCs w:val="32"/>
        </w:rPr>
        <w:t>月</w:t>
      </w:r>
    </w:p>
    <w:p w:rsidR="00D62B59" w:rsidRDefault="00D62B59">
      <w:pPr>
        <w:spacing w:line="480" w:lineRule="exact"/>
        <w:rPr>
          <w:rStyle w:val="NormalCharacter"/>
          <w:rFonts w:ascii="仿宋" w:eastAsia="仿宋" w:hAnsi="仿宋"/>
          <w:sz w:val="44"/>
          <w:szCs w:val="28"/>
        </w:rPr>
        <w:sectPr w:rsidR="00D62B59">
          <w:footerReference w:type="default" r:id="rId9"/>
          <w:pgSz w:w="11907" w:h="16840"/>
          <w:pgMar w:top="1134" w:right="1191" w:bottom="1134" w:left="1304" w:header="964" w:footer="992" w:gutter="0"/>
          <w:cols w:space="720"/>
        </w:sectPr>
      </w:pPr>
    </w:p>
    <w:p w:rsidR="00D62B59" w:rsidRDefault="00A570BA">
      <w:pPr>
        <w:spacing w:line="480" w:lineRule="exact"/>
        <w:jc w:val="center"/>
        <w:rPr>
          <w:rStyle w:val="NormalCharacter"/>
          <w:rFonts w:ascii="仿宋" w:eastAsia="仿宋" w:hAnsi="仿宋"/>
          <w:sz w:val="44"/>
          <w:szCs w:val="28"/>
        </w:rPr>
      </w:pPr>
      <w:r>
        <w:rPr>
          <w:rStyle w:val="NormalCharacter"/>
          <w:rFonts w:ascii="仿宋" w:eastAsia="仿宋" w:hAnsi="仿宋"/>
          <w:sz w:val="44"/>
          <w:szCs w:val="28"/>
        </w:rPr>
        <w:lastRenderedPageBreak/>
        <w:t>目   录</w:t>
      </w:r>
    </w:p>
    <w:p w:rsidR="00D62B59" w:rsidRDefault="00A570BA">
      <w:pPr>
        <w:pStyle w:val="TOC2"/>
        <w:tabs>
          <w:tab w:val="right" w:leader="dot" w:pos="9402"/>
        </w:tabs>
        <w:ind w:left="560"/>
        <w:rPr>
          <w:rStyle w:val="NormalCharacter"/>
          <w:rFonts w:ascii="仿宋" w:eastAsia="仿宋" w:hAnsi="仿宋"/>
          <w:sz w:val="24"/>
          <w:szCs w:val="24"/>
        </w:rPr>
      </w:pPr>
      <w:r>
        <w:rPr>
          <w:rStyle w:val="ab"/>
          <w:rFonts w:ascii="仿宋" w:eastAsia="仿宋" w:hAnsi="仿宋"/>
        </w:rPr>
        <w:t>第一篇  竞争性邀请书</w:t>
      </w:r>
      <w:r>
        <w:rPr>
          <w:rStyle w:val="NormalCharacter"/>
          <w:rFonts w:ascii="仿宋" w:eastAsia="仿宋" w:hAnsi="仿宋"/>
        </w:rPr>
        <w:tab/>
        <w:t>- 1 -</w:t>
      </w:r>
    </w:p>
    <w:p w:rsidR="00D62B59" w:rsidRDefault="00A570BA">
      <w:pPr>
        <w:pStyle w:val="TOC3"/>
        <w:tabs>
          <w:tab w:val="right" w:leader="dot" w:pos="9402"/>
        </w:tabs>
        <w:ind w:left="1120"/>
        <w:rPr>
          <w:rStyle w:val="NormalCharacter"/>
          <w:rFonts w:ascii="仿宋" w:eastAsia="仿宋" w:hAnsi="仿宋"/>
          <w:sz w:val="24"/>
          <w:szCs w:val="24"/>
        </w:rPr>
      </w:pPr>
      <w:r>
        <w:rPr>
          <w:rStyle w:val="ab"/>
          <w:rFonts w:ascii="仿宋" w:eastAsia="仿宋" w:hAnsi="仿宋"/>
        </w:rPr>
        <w:t>一、竞争性磋商内容</w:t>
      </w:r>
      <w:r w:rsidR="00A54E3F">
        <w:rPr>
          <w:rStyle w:val="NormalCharacter"/>
          <w:rFonts w:ascii="仿宋" w:eastAsia="仿宋" w:hAnsi="仿宋"/>
        </w:rPr>
        <w:tab/>
        <w:t xml:space="preserve">- </w:t>
      </w:r>
      <w:r w:rsidR="00A54E3F">
        <w:rPr>
          <w:rStyle w:val="NormalCharacter"/>
          <w:rFonts w:ascii="仿宋" w:eastAsia="仿宋" w:hAnsi="仿宋" w:hint="eastAsia"/>
        </w:rPr>
        <w:t>2</w:t>
      </w:r>
      <w:r>
        <w:rPr>
          <w:rStyle w:val="NormalCharacter"/>
          <w:rFonts w:ascii="仿宋" w:eastAsia="仿宋" w:hAnsi="仿宋"/>
        </w:rPr>
        <w:t xml:space="preserve"> -</w:t>
      </w:r>
    </w:p>
    <w:p w:rsidR="00D62B59" w:rsidRDefault="00A570BA">
      <w:pPr>
        <w:pStyle w:val="TOC3"/>
        <w:tabs>
          <w:tab w:val="right" w:leader="dot" w:pos="9402"/>
        </w:tabs>
        <w:ind w:left="1120"/>
        <w:rPr>
          <w:rStyle w:val="NormalCharacter"/>
          <w:rFonts w:ascii="仿宋" w:eastAsia="仿宋" w:hAnsi="仿宋"/>
          <w:sz w:val="24"/>
          <w:szCs w:val="24"/>
        </w:rPr>
      </w:pPr>
      <w:r>
        <w:rPr>
          <w:rStyle w:val="ab"/>
          <w:rFonts w:ascii="仿宋" w:eastAsia="仿宋" w:hAnsi="仿宋"/>
        </w:rPr>
        <w:t>二、资金来源</w:t>
      </w:r>
      <w:r w:rsidR="00A54E3F">
        <w:rPr>
          <w:rStyle w:val="NormalCharacter"/>
          <w:rFonts w:ascii="仿宋" w:eastAsia="仿宋" w:hAnsi="仿宋"/>
        </w:rPr>
        <w:tab/>
        <w:t xml:space="preserve">- </w:t>
      </w:r>
      <w:r w:rsidR="00A54E3F">
        <w:rPr>
          <w:rStyle w:val="NormalCharacter"/>
          <w:rFonts w:ascii="仿宋" w:eastAsia="仿宋" w:hAnsi="仿宋" w:hint="eastAsia"/>
        </w:rPr>
        <w:t>3</w:t>
      </w:r>
      <w:r>
        <w:rPr>
          <w:rStyle w:val="NormalCharacter"/>
          <w:rFonts w:ascii="仿宋" w:eastAsia="仿宋" w:hAnsi="仿宋"/>
        </w:rPr>
        <w:t xml:space="preserve"> -</w:t>
      </w:r>
    </w:p>
    <w:p w:rsidR="00D62B59" w:rsidRDefault="00A570BA">
      <w:pPr>
        <w:pStyle w:val="TOC3"/>
        <w:tabs>
          <w:tab w:val="right" w:leader="dot" w:pos="9402"/>
        </w:tabs>
        <w:ind w:left="1120"/>
        <w:rPr>
          <w:rStyle w:val="NormalCharacter"/>
          <w:rFonts w:ascii="仿宋" w:eastAsia="仿宋" w:hAnsi="仿宋"/>
          <w:sz w:val="24"/>
          <w:szCs w:val="24"/>
        </w:rPr>
      </w:pPr>
      <w:r>
        <w:rPr>
          <w:rStyle w:val="ab"/>
          <w:rFonts w:ascii="仿宋" w:eastAsia="仿宋" w:hAnsi="仿宋"/>
        </w:rPr>
        <w:t>三、供应商资格条件</w:t>
      </w:r>
      <w:r w:rsidR="00A54E3F">
        <w:rPr>
          <w:rStyle w:val="NormalCharacter"/>
          <w:rFonts w:ascii="仿宋" w:eastAsia="仿宋" w:hAnsi="仿宋"/>
        </w:rPr>
        <w:tab/>
        <w:t xml:space="preserve">- </w:t>
      </w:r>
      <w:r w:rsidR="00A54E3F">
        <w:rPr>
          <w:rStyle w:val="NormalCharacter"/>
          <w:rFonts w:ascii="仿宋" w:eastAsia="仿宋" w:hAnsi="仿宋" w:hint="eastAsia"/>
        </w:rPr>
        <w:t>4</w:t>
      </w:r>
      <w:r>
        <w:rPr>
          <w:rStyle w:val="NormalCharacter"/>
          <w:rFonts w:ascii="仿宋" w:eastAsia="仿宋" w:hAnsi="仿宋"/>
        </w:rPr>
        <w:t xml:space="preserve"> -</w:t>
      </w:r>
    </w:p>
    <w:p w:rsidR="00D62B59" w:rsidRDefault="00A570BA">
      <w:pPr>
        <w:pStyle w:val="TOC3"/>
        <w:tabs>
          <w:tab w:val="right" w:leader="dot" w:pos="9402"/>
        </w:tabs>
        <w:ind w:left="1120"/>
        <w:rPr>
          <w:rStyle w:val="NormalCharacter"/>
          <w:rFonts w:ascii="仿宋" w:eastAsia="仿宋" w:hAnsi="仿宋"/>
          <w:sz w:val="24"/>
          <w:szCs w:val="24"/>
        </w:rPr>
      </w:pPr>
      <w:r>
        <w:rPr>
          <w:rStyle w:val="ab"/>
          <w:rFonts w:ascii="仿宋" w:eastAsia="仿宋" w:hAnsi="仿宋"/>
        </w:rPr>
        <w:t>四、磋商有关说明</w:t>
      </w:r>
      <w:r w:rsidR="00A54E3F">
        <w:rPr>
          <w:rStyle w:val="NormalCharacter"/>
          <w:rFonts w:ascii="仿宋" w:eastAsia="仿宋" w:hAnsi="仿宋"/>
        </w:rPr>
        <w:tab/>
        <w:t xml:space="preserve">- </w:t>
      </w:r>
      <w:r w:rsidR="00A54E3F">
        <w:rPr>
          <w:rStyle w:val="NormalCharacter"/>
          <w:rFonts w:ascii="仿宋" w:eastAsia="仿宋" w:hAnsi="仿宋" w:hint="eastAsia"/>
        </w:rPr>
        <w:t>5</w:t>
      </w:r>
      <w:r>
        <w:rPr>
          <w:rStyle w:val="NormalCharacter"/>
          <w:rFonts w:ascii="仿宋" w:eastAsia="仿宋" w:hAnsi="仿宋"/>
        </w:rPr>
        <w:t xml:space="preserve"> -</w:t>
      </w:r>
    </w:p>
    <w:p w:rsidR="00D62B59" w:rsidRDefault="00A570BA">
      <w:pPr>
        <w:pStyle w:val="TOC3"/>
        <w:tabs>
          <w:tab w:val="right" w:leader="dot" w:pos="9402"/>
        </w:tabs>
        <w:ind w:left="1120"/>
        <w:rPr>
          <w:rStyle w:val="NormalCharacter"/>
          <w:rFonts w:ascii="仿宋" w:eastAsia="仿宋" w:hAnsi="仿宋"/>
          <w:sz w:val="24"/>
          <w:szCs w:val="24"/>
        </w:rPr>
      </w:pPr>
      <w:r>
        <w:rPr>
          <w:rStyle w:val="ab"/>
          <w:rFonts w:ascii="仿宋" w:eastAsia="仿宋" w:hAnsi="仿宋"/>
        </w:rPr>
        <w:t>五、磋商保证金和履约保证金</w:t>
      </w:r>
      <w:r w:rsidR="00A54E3F">
        <w:rPr>
          <w:rStyle w:val="NormalCharacter"/>
          <w:rFonts w:ascii="仿宋" w:eastAsia="仿宋" w:hAnsi="仿宋"/>
        </w:rPr>
        <w:tab/>
        <w:t xml:space="preserve">- </w:t>
      </w:r>
      <w:r w:rsidR="00A54E3F">
        <w:rPr>
          <w:rStyle w:val="NormalCharacter"/>
          <w:rFonts w:ascii="仿宋" w:eastAsia="仿宋" w:hAnsi="仿宋" w:hint="eastAsia"/>
        </w:rPr>
        <w:t>5</w:t>
      </w:r>
      <w:r>
        <w:rPr>
          <w:rStyle w:val="NormalCharacter"/>
          <w:rFonts w:ascii="仿宋" w:eastAsia="仿宋" w:hAnsi="仿宋"/>
        </w:rPr>
        <w:t xml:space="preserve"> -</w:t>
      </w:r>
    </w:p>
    <w:p w:rsidR="00D62B59" w:rsidRDefault="00A570BA">
      <w:pPr>
        <w:pStyle w:val="TOC3"/>
        <w:tabs>
          <w:tab w:val="right" w:leader="dot" w:pos="9402"/>
        </w:tabs>
        <w:ind w:left="1120"/>
        <w:rPr>
          <w:rStyle w:val="NormalCharacter"/>
          <w:rFonts w:ascii="仿宋" w:eastAsia="仿宋" w:hAnsi="仿宋"/>
          <w:sz w:val="24"/>
          <w:szCs w:val="24"/>
        </w:rPr>
      </w:pPr>
      <w:r>
        <w:rPr>
          <w:rStyle w:val="ab"/>
          <w:rFonts w:ascii="仿宋" w:eastAsia="仿宋" w:hAnsi="仿宋"/>
        </w:rPr>
        <w:t>六、其它有关规定</w:t>
      </w:r>
      <w:r w:rsidR="00A54E3F">
        <w:rPr>
          <w:rStyle w:val="NormalCharacter"/>
          <w:rFonts w:ascii="仿宋" w:eastAsia="仿宋" w:hAnsi="仿宋"/>
        </w:rPr>
        <w:tab/>
        <w:t xml:space="preserve">- </w:t>
      </w:r>
      <w:r w:rsidR="00A54E3F">
        <w:rPr>
          <w:rStyle w:val="NormalCharacter"/>
          <w:rFonts w:ascii="仿宋" w:eastAsia="仿宋" w:hAnsi="仿宋" w:hint="eastAsia"/>
        </w:rPr>
        <w:t>6</w:t>
      </w:r>
      <w:r>
        <w:rPr>
          <w:rStyle w:val="NormalCharacter"/>
          <w:rFonts w:ascii="仿宋" w:eastAsia="仿宋" w:hAnsi="仿宋"/>
        </w:rPr>
        <w:t xml:space="preserve"> -</w:t>
      </w:r>
    </w:p>
    <w:p w:rsidR="00D62B59" w:rsidRDefault="00A570BA">
      <w:pPr>
        <w:pStyle w:val="TOC3"/>
        <w:tabs>
          <w:tab w:val="right" w:leader="dot" w:pos="9402"/>
        </w:tabs>
        <w:ind w:left="1120"/>
        <w:rPr>
          <w:rStyle w:val="NormalCharacter"/>
          <w:rFonts w:ascii="仿宋" w:eastAsia="仿宋" w:hAnsi="仿宋"/>
          <w:sz w:val="24"/>
          <w:szCs w:val="24"/>
        </w:rPr>
      </w:pPr>
      <w:r>
        <w:rPr>
          <w:rStyle w:val="ab"/>
          <w:rFonts w:ascii="仿宋" w:eastAsia="仿宋" w:hAnsi="仿宋"/>
        </w:rPr>
        <w:t>七、联系方式</w:t>
      </w:r>
      <w:r w:rsidR="00A54E3F">
        <w:rPr>
          <w:rStyle w:val="NormalCharacter"/>
          <w:rFonts w:ascii="仿宋" w:eastAsia="仿宋" w:hAnsi="仿宋"/>
        </w:rPr>
        <w:tab/>
        <w:t xml:space="preserve">- </w:t>
      </w:r>
      <w:r w:rsidR="00A54E3F">
        <w:rPr>
          <w:rStyle w:val="NormalCharacter"/>
          <w:rFonts w:ascii="仿宋" w:eastAsia="仿宋" w:hAnsi="仿宋" w:hint="eastAsia"/>
        </w:rPr>
        <w:t>6</w:t>
      </w:r>
      <w:r>
        <w:rPr>
          <w:rStyle w:val="NormalCharacter"/>
          <w:rFonts w:ascii="仿宋" w:eastAsia="仿宋" w:hAnsi="仿宋"/>
        </w:rPr>
        <w:t xml:space="preserve"> -</w:t>
      </w:r>
    </w:p>
    <w:p w:rsidR="00D62B59" w:rsidRDefault="00A570BA">
      <w:pPr>
        <w:pStyle w:val="TOC2"/>
        <w:tabs>
          <w:tab w:val="right" w:leader="dot" w:pos="9402"/>
        </w:tabs>
        <w:ind w:left="560"/>
        <w:rPr>
          <w:rStyle w:val="NormalCharacter"/>
          <w:rFonts w:ascii="仿宋" w:eastAsia="仿宋" w:hAnsi="仿宋"/>
          <w:sz w:val="24"/>
          <w:szCs w:val="24"/>
        </w:rPr>
      </w:pPr>
      <w:r>
        <w:rPr>
          <w:rStyle w:val="ab"/>
          <w:rFonts w:ascii="仿宋" w:eastAsia="仿宋" w:hAnsi="仿宋"/>
        </w:rPr>
        <w:t>第二篇  供应商须知</w:t>
      </w:r>
      <w:r>
        <w:rPr>
          <w:rStyle w:val="NormalCharacter"/>
          <w:rFonts w:ascii="仿宋" w:eastAsia="仿宋" w:hAnsi="仿宋"/>
        </w:rPr>
        <w:tab/>
        <w:t xml:space="preserve">- </w:t>
      </w:r>
      <w:r w:rsidR="00A54E3F">
        <w:rPr>
          <w:rStyle w:val="NormalCharacter"/>
          <w:rFonts w:ascii="仿宋" w:eastAsia="仿宋" w:hAnsi="仿宋" w:hint="eastAsia"/>
        </w:rPr>
        <w:t>7</w:t>
      </w:r>
      <w:r>
        <w:rPr>
          <w:rStyle w:val="NormalCharacter"/>
          <w:rFonts w:ascii="仿宋" w:eastAsia="仿宋" w:hAnsi="仿宋"/>
        </w:rPr>
        <w:t xml:space="preserve"> -</w:t>
      </w:r>
    </w:p>
    <w:p w:rsidR="00D62B59" w:rsidRDefault="00A570BA">
      <w:pPr>
        <w:pStyle w:val="TOC3"/>
        <w:tabs>
          <w:tab w:val="right" w:leader="dot" w:pos="9402"/>
        </w:tabs>
        <w:ind w:left="1120"/>
        <w:rPr>
          <w:rStyle w:val="NormalCharacter"/>
          <w:rFonts w:ascii="仿宋" w:eastAsia="仿宋" w:hAnsi="仿宋"/>
          <w:sz w:val="24"/>
          <w:szCs w:val="24"/>
        </w:rPr>
      </w:pPr>
      <w:r>
        <w:rPr>
          <w:rStyle w:val="ab"/>
          <w:rFonts w:ascii="仿宋" w:eastAsia="仿宋" w:hAnsi="仿宋"/>
        </w:rPr>
        <w:t>一、磋商费用</w:t>
      </w:r>
      <w:r>
        <w:rPr>
          <w:rStyle w:val="NormalCharacter"/>
          <w:rFonts w:ascii="仿宋" w:eastAsia="仿宋" w:hAnsi="仿宋"/>
        </w:rPr>
        <w:tab/>
        <w:t xml:space="preserve">- </w:t>
      </w:r>
      <w:r w:rsidR="00A54E3F">
        <w:rPr>
          <w:rStyle w:val="NormalCharacter"/>
          <w:rFonts w:ascii="仿宋" w:eastAsia="仿宋" w:hAnsi="仿宋" w:hint="eastAsia"/>
        </w:rPr>
        <w:t>8</w:t>
      </w:r>
      <w:r>
        <w:rPr>
          <w:rStyle w:val="NormalCharacter"/>
          <w:rFonts w:ascii="仿宋" w:eastAsia="仿宋" w:hAnsi="仿宋"/>
        </w:rPr>
        <w:t xml:space="preserve"> -</w:t>
      </w:r>
    </w:p>
    <w:p w:rsidR="00D62B59" w:rsidRDefault="00A570BA">
      <w:pPr>
        <w:pStyle w:val="TOC3"/>
        <w:tabs>
          <w:tab w:val="right" w:leader="dot" w:pos="9402"/>
        </w:tabs>
        <w:ind w:left="1120"/>
        <w:rPr>
          <w:rStyle w:val="NormalCharacter"/>
          <w:rFonts w:ascii="仿宋" w:eastAsia="仿宋" w:hAnsi="仿宋"/>
          <w:sz w:val="24"/>
          <w:szCs w:val="24"/>
        </w:rPr>
      </w:pPr>
      <w:r>
        <w:rPr>
          <w:rStyle w:val="ab"/>
          <w:rFonts w:ascii="仿宋" w:eastAsia="仿宋" w:hAnsi="仿宋"/>
        </w:rPr>
        <w:t>二、竞争性磋商文件</w:t>
      </w:r>
      <w:r>
        <w:rPr>
          <w:rStyle w:val="NormalCharacter"/>
          <w:rFonts w:ascii="仿宋" w:eastAsia="仿宋" w:hAnsi="仿宋"/>
        </w:rPr>
        <w:tab/>
        <w:t xml:space="preserve">- </w:t>
      </w:r>
      <w:r w:rsidR="00A54E3F">
        <w:rPr>
          <w:rStyle w:val="NormalCharacter"/>
          <w:rFonts w:ascii="仿宋" w:eastAsia="仿宋" w:hAnsi="仿宋" w:hint="eastAsia"/>
        </w:rPr>
        <w:t>9</w:t>
      </w:r>
      <w:r>
        <w:rPr>
          <w:rStyle w:val="NormalCharacter"/>
          <w:rFonts w:ascii="仿宋" w:eastAsia="仿宋" w:hAnsi="仿宋"/>
        </w:rPr>
        <w:t xml:space="preserve"> -</w:t>
      </w:r>
    </w:p>
    <w:p w:rsidR="00D62B59" w:rsidRDefault="00A570BA">
      <w:pPr>
        <w:pStyle w:val="TOC3"/>
        <w:tabs>
          <w:tab w:val="right" w:leader="dot" w:pos="9402"/>
        </w:tabs>
        <w:ind w:left="1120"/>
        <w:rPr>
          <w:rStyle w:val="NormalCharacter"/>
          <w:rFonts w:ascii="仿宋" w:eastAsia="仿宋" w:hAnsi="仿宋"/>
          <w:sz w:val="24"/>
          <w:szCs w:val="24"/>
        </w:rPr>
      </w:pPr>
      <w:r>
        <w:rPr>
          <w:rStyle w:val="ab"/>
          <w:rFonts w:ascii="仿宋" w:eastAsia="仿宋" w:hAnsi="仿宋"/>
        </w:rPr>
        <w:t>三、磋商要求</w:t>
      </w:r>
      <w:r>
        <w:rPr>
          <w:rStyle w:val="NormalCharacter"/>
          <w:rFonts w:ascii="仿宋" w:eastAsia="仿宋" w:hAnsi="仿宋"/>
        </w:rPr>
        <w:tab/>
        <w:t xml:space="preserve">- </w:t>
      </w:r>
      <w:r w:rsidR="00A54E3F">
        <w:rPr>
          <w:rStyle w:val="NormalCharacter"/>
          <w:rFonts w:ascii="仿宋" w:eastAsia="仿宋" w:hAnsi="仿宋" w:hint="eastAsia"/>
        </w:rPr>
        <w:t>10</w:t>
      </w:r>
      <w:r>
        <w:rPr>
          <w:rStyle w:val="NormalCharacter"/>
          <w:rFonts w:ascii="仿宋" w:eastAsia="仿宋" w:hAnsi="仿宋"/>
        </w:rPr>
        <w:t xml:space="preserve"> -</w:t>
      </w:r>
    </w:p>
    <w:p w:rsidR="00D62B59" w:rsidRDefault="00A570BA">
      <w:pPr>
        <w:pStyle w:val="TOC2"/>
        <w:tabs>
          <w:tab w:val="right" w:leader="dot" w:pos="9402"/>
        </w:tabs>
        <w:ind w:left="560"/>
        <w:rPr>
          <w:rStyle w:val="NormalCharacter"/>
          <w:rFonts w:ascii="仿宋" w:eastAsia="仿宋" w:hAnsi="仿宋"/>
          <w:sz w:val="24"/>
          <w:szCs w:val="24"/>
        </w:rPr>
      </w:pPr>
      <w:r>
        <w:rPr>
          <w:rStyle w:val="ab"/>
          <w:rFonts w:ascii="仿宋" w:eastAsia="仿宋" w:hAnsi="仿宋"/>
        </w:rPr>
        <w:t>第三篇  采购技术需求</w:t>
      </w:r>
      <w:r>
        <w:rPr>
          <w:rStyle w:val="NormalCharacter"/>
          <w:rFonts w:ascii="仿宋" w:eastAsia="仿宋" w:hAnsi="仿宋"/>
        </w:rPr>
        <w:tab/>
        <w:t xml:space="preserve">- </w:t>
      </w:r>
      <w:r w:rsidR="00A54E3F">
        <w:rPr>
          <w:rStyle w:val="NormalCharacter"/>
          <w:rFonts w:ascii="仿宋" w:eastAsia="仿宋" w:hAnsi="仿宋" w:hint="eastAsia"/>
        </w:rPr>
        <w:t>11</w:t>
      </w:r>
      <w:r>
        <w:rPr>
          <w:rStyle w:val="NormalCharacter"/>
          <w:rFonts w:ascii="仿宋" w:eastAsia="仿宋" w:hAnsi="仿宋"/>
        </w:rPr>
        <w:t xml:space="preserve"> -</w:t>
      </w:r>
    </w:p>
    <w:p w:rsidR="00D62B59" w:rsidRDefault="00A570BA">
      <w:pPr>
        <w:pStyle w:val="TOC3"/>
        <w:tabs>
          <w:tab w:val="right" w:leader="dot" w:pos="9402"/>
        </w:tabs>
        <w:ind w:left="1120"/>
        <w:rPr>
          <w:rStyle w:val="NormalCharacter"/>
          <w:rFonts w:ascii="仿宋" w:eastAsia="仿宋" w:hAnsi="仿宋"/>
          <w:sz w:val="24"/>
          <w:szCs w:val="24"/>
        </w:rPr>
      </w:pPr>
      <w:r>
        <w:rPr>
          <w:rStyle w:val="ab"/>
          <w:rFonts w:ascii="仿宋" w:eastAsia="仿宋" w:hAnsi="仿宋"/>
        </w:rPr>
        <w:t>一、技术要求</w:t>
      </w:r>
      <w:r>
        <w:rPr>
          <w:rStyle w:val="NormalCharacter"/>
          <w:rFonts w:ascii="仿宋" w:eastAsia="仿宋" w:hAnsi="仿宋"/>
        </w:rPr>
        <w:tab/>
        <w:t xml:space="preserve">- </w:t>
      </w:r>
      <w:r w:rsidR="00A54E3F">
        <w:rPr>
          <w:rStyle w:val="NormalCharacter"/>
          <w:rFonts w:ascii="仿宋" w:eastAsia="仿宋" w:hAnsi="仿宋" w:hint="eastAsia"/>
        </w:rPr>
        <w:t xml:space="preserve">11 </w:t>
      </w:r>
      <w:r>
        <w:rPr>
          <w:rStyle w:val="NormalCharacter"/>
          <w:rFonts w:ascii="仿宋" w:eastAsia="仿宋" w:hAnsi="仿宋"/>
        </w:rPr>
        <w:t>-</w:t>
      </w:r>
    </w:p>
    <w:p w:rsidR="00D62B59" w:rsidRDefault="00A570BA">
      <w:pPr>
        <w:pStyle w:val="TOC3"/>
        <w:tabs>
          <w:tab w:val="right" w:leader="dot" w:pos="9402"/>
        </w:tabs>
        <w:ind w:left="1120"/>
        <w:rPr>
          <w:rStyle w:val="NormalCharacter"/>
          <w:rFonts w:ascii="仿宋" w:eastAsia="仿宋" w:hAnsi="仿宋"/>
          <w:sz w:val="24"/>
          <w:szCs w:val="24"/>
        </w:rPr>
      </w:pPr>
      <w:r>
        <w:rPr>
          <w:rStyle w:val="ab"/>
          <w:rFonts w:ascii="仿宋" w:eastAsia="仿宋" w:hAnsi="仿宋"/>
        </w:rPr>
        <w:t>二、技术规格及质量要求</w:t>
      </w:r>
      <w:r>
        <w:rPr>
          <w:rStyle w:val="NormalCharacter"/>
          <w:rFonts w:ascii="仿宋" w:eastAsia="仿宋" w:hAnsi="仿宋"/>
        </w:rPr>
        <w:tab/>
        <w:t xml:space="preserve">- </w:t>
      </w:r>
      <w:r w:rsidR="00A54E3F">
        <w:rPr>
          <w:rStyle w:val="NormalCharacter"/>
          <w:rFonts w:ascii="仿宋" w:eastAsia="仿宋" w:hAnsi="仿宋" w:hint="eastAsia"/>
        </w:rPr>
        <w:t>12</w:t>
      </w:r>
      <w:r>
        <w:rPr>
          <w:rStyle w:val="NormalCharacter"/>
          <w:rFonts w:ascii="仿宋" w:eastAsia="仿宋" w:hAnsi="仿宋"/>
        </w:rPr>
        <w:t xml:space="preserve"> -</w:t>
      </w:r>
    </w:p>
    <w:p w:rsidR="00D62B59" w:rsidRDefault="00A570BA">
      <w:pPr>
        <w:pStyle w:val="TOC2"/>
        <w:tabs>
          <w:tab w:val="right" w:leader="dot" w:pos="9402"/>
        </w:tabs>
        <w:ind w:left="560"/>
        <w:rPr>
          <w:rStyle w:val="NormalCharacter"/>
          <w:rFonts w:ascii="仿宋" w:eastAsia="仿宋" w:hAnsi="仿宋"/>
          <w:sz w:val="24"/>
          <w:szCs w:val="24"/>
        </w:rPr>
      </w:pPr>
      <w:r>
        <w:rPr>
          <w:rStyle w:val="ab"/>
          <w:rFonts w:ascii="仿宋" w:eastAsia="仿宋" w:hAnsi="仿宋"/>
        </w:rPr>
        <w:t>第四篇  采购服务需求</w:t>
      </w:r>
      <w:r>
        <w:rPr>
          <w:rStyle w:val="NormalCharacter"/>
          <w:rFonts w:ascii="仿宋" w:eastAsia="仿宋" w:hAnsi="仿宋"/>
        </w:rPr>
        <w:tab/>
        <w:t xml:space="preserve">- </w:t>
      </w:r>
      <w:r w:rsidR="00A54E3F">
        <w:rPr>
          <w:rStyle w:val="NormalCharacter"/>
          <w:rFonts w:ascii="仿宋" w:eastAsia="仿宋" w:hAnsi="仿宋" w:hint="eastAsia"/>
        </w:rPr>
        <w:t>12</w:t>
      </w:r>
      <w:r>
        <w:rPr>
          <w:rStyle w:val="NormalCharacter"/>
          <w:rFonts w:ascii="仿宋" w:eastAsia="仿宋" w:hAnsi="仿宋"/>
        </w:rPr>
        <w:t xml:space="preserve"> -</w:t>
      </w:r>
    </w:p>
    <w:p w:rsidR="00D62B59" w:rsidRDefault="00A570BA">
      <w:pPr>
        <w:pStyle w:val="TOC3"/>
        <w:tabs>
          <w:tab w:val="right" w:leader="dot" w:pos="9402"/>
        </w:tabs>
        <w:ind w:left="1120"/>
        <w:rPr>
          <w:rStyle w:val="NormalCharacter"/>
          <w:rFonts w:ascii="仿宋" w:eastAsia="仿宋" w:hAnsi="仿宋"/>
          <w:sz w:val="24"/>
          <w:szCs w:val="24"/>
        </w:rPr>
      </w:pPr>
      <w:r>
        <w:rPr>
          <w:rStyle w:val="ab"/>
          <w:rFonts w:ascii="仿宋" w:eastAsia="仿宋" w:hAnsi="仿宋"/>
        </w:rPr>
        <w:t>一、交货期及服务期、地点及验收方式</w:t>
      </w:r>
      <w:r>
        <w:rPr>
          <w:rStyle w:val="NormalCharacter"/>
          <w:rFonts w:ascii="仿宋" w:eastAsia="仿宋" w:hAnsi="仿宋"/>
        </w:rPr>
        <w:tab/>
        <w:t xml:space="preserve">- </w:t>
      </w:r>
      <w:r w:rsidR="00A54E3F">
        <w:rPr>
          <w:rStyle w:val="NormalCharacter"/>
          <w:rFonts w:ascii="仿宋" w:eastAsia="仿宋" w:hAnsi="仿宋" w:hint="eastAsia"/>
        </w:rPr>
        <w:t>13</w:t>
      </w:r>
      <w:r>
        <w:rPr>
          <w:rStyle w:val="NormalCharacter"/>
          <w:rFonts w:ascii="仿宋" w:eastAsia="仿宋" w:hAnsi="仿宋"/>
        </w:rPr>
        <w:t xml:space="preserve"> -</w:t>
      </w:r>
    </w:p>
    <w:p w:rsidR="00D62B59" w:rsidRDefault="00A570BA">
      <w:pPr>
        <w:pStyle w:val="TOC3"/>
        <w:tabs>
          <w:tab w:val="right" w:leader="dot" w:pos="9402"/>
        </w:tabs>
        <w:ind w:left="1120"/>
        <w:rPr>
          <w:rStyle w:val="NormalCharacter"/>
          <w:rFonts w:ascii="仿宋" w:eastAsia="仿宋" w:hAnsi="仿宋"/>
          <w:sz w:val="24"/>
          <w:szCs w:val="24"/>
        </w:rPr>
      </w:pPr>
      <w:r>
        <w:rPr>
          <w:rStyle w:val="ab"/>
          <w:rFonts w:ascii="仿宋" w:eastAsia="仿宋" w:hAnsi="仿宋"/>
        </w:rPr>
        <w:t>二、报价要求</w:t>
      </w:r>
      <w:r>
        <w:rPr>
          <w:rStyle w:val="NormalCharacter"/>
          <w:rFonts w:ascii="仿宋" w:eastAsia="仿宋" w:hAnsi="仿宋"/>
        </w:rPr>
        <w:tab/>
        <w:t xml:space="preserve">- </w:t>
      </w:r>
      <w:r w:rsidR="00A54E3F">
        <w:rPr>
          <w:rStyle w:val="NormalCharacter"/>
          <w:rFonts w:ascii="仿宋" w:eastAsia="仿宋" w:hAnsi="仿宋" w:hint="eastAsia"/>
        </w:rPr>
        <w:t>13</w:t>
      </w:r>
      <w:r>
        <w:rPr>
          <w:rStyle w:val="NormalCharacter"/>
          <w:rFonts w:ascii="仿宋" w:eastAsia="仿宋" w:hAnsi="仿宋"/>
        </w:rPr>
        <w:t xml:space="preserve"> -</w:t>
      </w:r>
    </w:p>
    <w:p w:rsidR="00D62B59" w:rsidRDefault="00A570BA">
      <w:pPr>
        <w:pStyle w:val="TOC3"/>
        <w:tabs>
          <w:tab w:val="right" w:leader="dot" w:pos="9402"/>
        </w:tabs>
        <w:ind w:left="1120"/>
        <w:rPr>
          <w:rStyle w:val="NormalCharacter"/>
          <w:rFonts w:ascii="仿宋" w:eastAsia="仿宋" w:hAnsi="仿宋"/>
          <w:sz w:val="24"/>
          <w:szCs w:val="24"/>
        </w:rPr>
      </w:pPr>
      <w:r>
        <w:rPr>
          <w:rStyle w:val="ab"/>
          <w:rFonts w:ascii="仿宋" w:eastAsia="仿宋" w:hAnsi="仿宋"/>
        </w:rPr>
        <w:t>三、质量保证及售后服务</w:t>
      </w:r>
      <w:r>
        <w:rPr>
          <w:rStyle w:val="NormalCharacter"/>
          <w:rFonts w:ascii="仿宋" w:eastAsia="仿宋" w:hAnsi="仿宋"/>
        </w:rPr>
        <w:tab/>
        <w:t xml:space="preserve">- </w:t>
      </w:r>
      <w:r w:rsidR="00A54E3F">
        <w:rPr>
          <w:rStyle w:val="NormalCharacter"/>
          <w:rFonts w:ascii="仿宋" w:eastAsia="仿宋" w:hAnsi="仿宋" w:hint="eastAsia"/>
        </w:rPr>
        <w:t>13</w:t>
      </w:r>
      <w:r>
        <w:rPr>
          <w:rStyle w:val="NormalCharacter"/>
          <w:rFonts w:ascii="仿宋" w:eastAsia="仿宋" w:hAnsi="仿宋"/>
        </w:rPr>
        <w:t xml:space="preserve"> -</w:t>
      </w:r>
    </w:p>
    <w:p w:rsidR="00D62B59" w:rsidRDefault="00A570BA">
      <w:pPr>
        <w:pStyle w:val="TOC3"/>
        <w:tabs>
          <w:tab w:val="right" w:leader="dot" w:pos="9402"/>
        </w:tabs>
        <w:ind w:left="1120"/>
        <w:rPr>
          <w:rStyle w:val="NormalCharacter"/>
          <w:rFonts w:ascii="仿宋" w:eastAsia="仿宋" w:hAnsi="仿宋"/>
          <w:sz w:val="24"/>
          <w:szCs w:val="24"/>
        </w:rPr>
      </w:pPr>
      <w:r>
        <w:rPr>
          <w:rStyle w:val="ab"/>
          <w:rFonts w:ascii="仿宋" w:eastAsia="仿宋" w:hAnsi="仿宋"/>
        </w:rPr>
        <w:t>四、付款方式</w:t>
      </w:r>
      <w:r>
        <w:rPr>
          <w:rStyle w:val="NormalCharacter"/>
          <w:rFonts w:ascii="仿宋" w:eastAsia="仿宋" w:hAnsi="仿宋"/>
        </w:rPr>
        <w:tab/>
        <w:t xml:space="preserve">- </w:t>
      </w:r>
      <w:r w:rsidR="00A54E3F">
        <w:rPr>
          <w:rStyle w:val="NormalCharacter"/>
          <w:rFonts w:ascii="仿宋" w:eastAsia="仿宋" w:hAnsi="仿宋" w:hint="eastAsia"/>
        </w:rPr>
        <w:t>13</w:t>
      </w:r>
      <w:r>
        <w:rPr>
          <w:rStyle w:val="NormalCharacter"/>
          <w:rFonts w:ascii="仿宋" w:eastAsia="仿宋" w:hAnsi="仿宋"/>
        </w:rPr>
        <w:t xml:space="preserve"> -</w:t>
      </w:r>
    </w:p>
    <w:p w:rsidR="00D62B59" w:rsidRDefault="00A570BA">
      <w:pPr>
        <w:pStyle w:val="TOC3"/>
        <w:tabs>
          <w:tab w:val="right" w:leader="dot" w:pos="9402"/>
        </w:tabs>
        <w:ind w:left="1120"/>
        <w:rPr>
          <w:rStyle w:val="NormalCharacter"/>
          <w:rFonts w:ascii="仿宋" w:eastAsia="仿宋" w:hAnsi="仿宋"/>
          <w:sz w:val="24"/>
          <w:szCs w:val="24"/>
        </w:rPr>
      </w:pPr>
      <w:r>
        <w:rPr>
          <w:rStyle w:val="ab"/>
          <w:rFonts w:ascii="仿宋" w:eastAsia="仿宋" w:hAnsi="仿宋"/>
        </w:rPr>
        <w:t>五、产权归属</w:t>
      </w:r>
      <w:r>
        <w:rPr>
          <w:rStyle w:val="NormalCharacter"/>
          <w:rFonts w:ascii="仿宋" w:eastAsia="仿宋" w:hAnsi="仿宋"/>
        </w:rPr>
        <w:tab/>
        <w:t xml:space="preserve">- </w:t>
      </w:r>
      <w:r w:rsidR="00A54E3F">
        <w:rPr>
          <w:rStyle w:val="NormalCharacter"/>
          <w:rFonts w:ascii="仿宋" w:eastAsia="仿宋" w:hAnsi="仿宋" w:hint="eastAsia"/>
        </w:rPr>
        <w:t>13</w:t>
      </w:r>
      <w:r>
        <w:rPr>
          <w:rStyle w:val="NormalCharacter"/>
          <w:rFonts w:ascii="仿宋" w:eastAsia="仿宋" w:hAnsi="仿宋"/>
        </w:rPr>
        <w:t xml:space="preserve"> -</w:t>
      </w:r>
    </w:p>
    <w:p w:rsidR="00D62B59" w:rsidRDefault="00A570BA">
      <w:pPr>
        <w:pStyle w:val="TOC2"/>
        <w:tabs>
          <w:tab w:val="right" w:leader="dot" w:pos="9402"/>
        </w:tabs>
        <w:ind w:left="560"/>
        <w:rPr>
          <w:rStyle w:val="NormalCharacter"/>
          <w:rFonts w:ascii="仿宋" w:eastAsia="仿宋" w:hAnsi="仿宋"/>
          <w:sz w:val="24"/>
          <w:szCs w:val="24"/>
        </w:rPr>
      </w:pPr>
      <w:r>
        <w:rPr>
          <w:rStyle w:val="ab"/>
          <w:rFonts w:ascii="仿宋" w:eastAsia="仿宋" w:hAnsi="仿宋"/>
        </w:rPr>
        <w:t>第五篇  磋商程序及方法、评审标准、无效响应和采购终止</w:t>
      </w:r>
      <w:r w:rsidR="00A54E3F">
        <w:rPr>
          <w:rStyle w:val="NormalCharacter"/>
          <w:rFonts w:ascii="仿宋" w:eastAsia="仿宋" w:hAnsi="仿宋"/>
        </w:rPr>
        <w:tab/>
        <w:t>- 1</w:t>
      </w:r>
      <w:r w:rsidR="00A54E3F">
        <w:rPr>
          <w:rStyle w:val="NormalCharacter"/>
          <w:rFonts w:ascii="仿宋" w:eastAsia="仿宋" w:hAnsi="仿宋" w:hint="eastAsia"/>
        </w:rPr>
        <w:t>3</w:t>
      </w:r>
      <w:r>
        <w:rPr>
          <w:rStyle w:val="NormalCharacter"/>
          <w:rFonts w:ascii="仿宋" w:eastAsia="仿宋" w:hAnsi="仿宋"/>
        </w:rPr>
        <w:t xml:space="preserve"> -</w:t>
      </w:r>
    </w:p>
    <w:p w:rsidR="00D62B59" w:rsidRDefault="00A570BA">
      <w:pPr>
        <w:pStyle w:val="TOC3"/>
        <w:tabs>
          <w:tab w:val="right" w:leader="dot" w:pos="9402"/>
        </w:tabs>
        <w:ind w:left="1120"/>
        <w:rPr>
          <w:rStyle w:val="NormalCharacter"/>
          <w:rFonts w:ascii="仿宋" w:eastAsia="仿宋" w:hAnsi="仿宋"/>
          <w:sz w:val="24"/>
          <w:szCs w:val="24"/>
        </w:rPr>
      </w:pPr>
      <w:r>
        <w:rPr>
          <w:rStyle w:val="ab"/>
          <w:rFonts w:ascii="仿宋" w:eastAsia="仿宋" w:hAnsi="仿宋"/>
        </w:rPr>
        <w:t>一、磋商程序及方法</w:t>
      </w:r>
      <w:r>
        <w:rPr>
          <w:rStyle w:val="NormalCharacter"/>
          <w:rFonts w:ascii="仿宋" w:eastAsia="仿宋" w:hAnsi="仿宋"/>
        </w:rPr>
        <w:tab/>
        <w:t>- 1</w:t>
      </w:r>
      <w:r w:rsidR="00A54E3F">
        <w:rPr>
          <w:rStyle w:val="NormalCharacter"/>
          <w:rFonts w:ascii="仿宋" w:eastAsia="仿宋" w:hAnsi="仿宋" w:hint="eastAsia"/>
        </w:rPr>
        <w:t>4</w:t>
      </w:r>
      <w:r>
        <w:rPr>
          <w:rStyle w:val="NormalCharacter"/>
          <w:rFonts w:ascii="仿宋" w:eastAsia="仿宋" w:hAnsi="仿宋"/>
        </w:rPr>
        <w:t xml:space="preserve"> -</w:t>
      </w:r>
    </w:p>
    <w:p w:rsidR="00D62B59" w:rsidRDefault="00A570BA">
      <w:pPr>
        <w:pStyle w:val="TOC3"/>
        <w:tabs>
          <w:tab w:val="right" w:leader="dot" w:pos="9402"/>
        </w:tabs>
        <w:ind w:left="1120"/>
        <w:rPr>
          <w:rStyle w:val="NormalCharacter"/>
          <w:rFonts w:ascii="仿宋" w:eastAsia="仿宋" w:hAnsi="仿宋"/>
          <w:sz w:val="24"/>
          <w:szCs w:val="24"/>
        </w:rPr>
      </w:pPr>
      <w:r>
        <w:rPr>
          <w:rStyle w:val="ab"/>
          <w:rFonts w:ascii="仿宋" w:eastAsia="仿宋" w:hAnsi="仿宋"/>
        </w:rPr>
        <w:t>二、评审标准</w:t>
      </w:r>
      <w:r w:rsidR="00A54E3F">
        <w:rPr>
          <w:rStyle w:val="NormalCharacter"/>
          <w:rFonts w:ascii="仿宋" w:eastAsia="仿宋" w:hAnsi="仿宋"/>
        </w:rPr>
        <w:tab/>
        <w:t>- 1</w:t>
      </w:r>
      <w:r w:rsidR="00A54E3F">
        <w:rPr>
          <w:rStyle w:val="NormalCharacter"/>
          <w:rFonts w:ascii="仿宋" w:eastAsia="仿宋" w:hAnsi="仿宋" w:hint="eastAsia"/>
        </w:rPr>
        <w:t>5</w:t>
      </w:r>
      <w:r>
        <w:rPr>
          <w:rStyle w:val="NormalCharacter"/>
          <w:rFonts w:ascii="仿宋" w:eastAsia="仿宋" w:hAnsi="仿宋"/>
        </w:rPr>
        <w:t xml:space="preserve"> -</w:t>
      </w:r>
    </w:p>
    <w:p w:rsidR="00D62B59" w:rsidRDefault="00A570BA">
      <w:pPr>
        <w:pStyle w:val="TOC3"/>
        <w:tabs>
          <w:tab w:val="right" w:leader="dot" w:pos="9402"/>
        </w:tabs>
        <w:ind w:left="1120"/>
        <w:rPr>
          <w:rStyle w:val="NormalCharacter"/>
          <w:rFonts w:ascii="仿宋" w:eastAsia="仿宋" w:hAnsi="仿宋"/>
          <w:sz w:val="24"/>
          <w:szCs w:val="24"/>
        </w:rPr>
      </w:pPr>
      <w:r>
        <w:rPr>
          <w:rStyle w:val="ab"/>
          <w:rFonts w:ascii="仿宋" w:eastAsia="仿宋" w:hAnsi="仿宋"/>
        </w:rPr>
        <w:t>三、无效响应</w:t>
      </w:r>
      <w:r w:rsidR="00A54E3F">
        <w:rPr>
          <w:rStyle w:val="NormalCharacter"/>
          <w:rFonts w:ascii="仿宋" w:eastAsia="仿宋" w:hAnsi="仿宋"/>
        </w:rPr>
        <w:tab/>
        <w:t>- 1</w:t>
      </w:r>
      <w:r w:rsidR="00A54E3F">
        <w:rPr>
          <w:rStyle w:val="NormalCharacter"/>
          <w:rFonts w:ascii="仿宋" w:eastAsia="仿宋" w:hAnsi="仿宋" w:hint="eastAsia"/>
        </w:rPr>
        <w:t>6</w:t>
      </w:r>
      <w:r>
        <w:rPr>
          <w:rStyle w:val="NormalCharacter"/>
          <w:rFonts w:ascii="仿宋" w:eastAsia="仿宋" w:hAnsi="仿宋"/>
        </w:rPr>
        <w:t xml:space="preserve"> -</w:t>
      </w:r>
    </w:p>
    <w:p w:rsidR="00D62B59" w:rsidRDefault="00A570BA">
      <w:pPr>
        <w:pStyle w:val="TOC3"/>
        <w:tabs>
          <w:tab w:val="right" w:leader="dot" w:pos="9402"/>
        </w:tabs>
        <w:ind w:left="1120"/>
        <w:rPr>
          <w:rStyle w:val="NormalCharacter"/>
          <w:rFonts w:ascii="仿宋" w:eastAsia="仿宋" w:hAnsi="仿宋"/>
          <w:sz w:val="24"/>
          <w:szCs w:val="24"/>
        </w:rPr>
      </w:pPr>
      <w:r>
        <w:rPr>
          <w:rStyle w:val="ab"/>
          <w:rFonts w:ascii="仿宋" w:eastAsia="仿宋" w:hAnsi="仿宋"/>
        </w:rPr>
        <w:t>四、采购终止</w:t>
      </w:r>
      <w:r w:rsidR="00A54E3F">
        <w:rPr>
          <w:rStyle w:val="NormalCharacter"/>
          <w:rFonts w:ascii="仿宋" w:eastAsia="仿宋" w:hAnsi="仿宋"/>
        </w:rPr>
        <w:tab/>
        <w:t>- 1</w:t>
      </w:r>
      <w:r w:rsidR="00A54E3F">
        <w:rPr>
          <w:rStyle w:val="NormalCharacter"/>
          <w:rFonts w:ascii="仿宋" w:eastAsia="仿宋" w:hAnsi="仿宋" w:hint="eastAsia"/>
        </w:rPr>
        <w:t>6</w:t>
      </w:r>
      <w:r>
        <w:rPr>
          <w:rStyle w:val="NormalCharacter"/>
          <w:rFonts w:ascii="仿宋" w:eastAsia="仿宋" w:hAnsi="仿宋"/>
        </w:rPr>
        <w:t xml:space="preserve"> -</w:t>
      </w:r>
    </w:p>
    <w:p w:rsidR="00D62B59" w:rsidRDefault="00A570BA">
      <w:pPr>
        <w:pStyle w:val="TOC2"/>
        <w:tabs>
          <w:tab w:val="right" w:leader="dot" w:pos="9402"/>
        </w:tabs>
        <w:ind w:left="560"/>
        <w:rPr>
          <w:rStyle w:val="NormalCharacter"/>
          <w:rFonts w:ascii="仿宋" w:eastAsia="仿宋" w:hAnsi="仿宋"/>
          <w:sz w:val="24"/>
          <w:szCs w:val="24"/>
        </w:rPr>
      </w:pPr>
      <w:r>
        <w:rPr>
          <w:rStyle w:val="ab"/>
          <w:rFonts w:ascii="仿宋" w:eastAsia="仿宋" w:hAnsi="仿宋"/>
        </w:rPr>
        <w:t>第六篇  合同草案条款</w:t>
      </w:r>
      <w:r w:rsidR="00A54E3F">
        <w:rPr>
          <w:rStyle w:val="NormalCharacter"/>
          <w:rFonts w:ascii="仿宋" w:eastAsia="仿宋" w:hAnsi="仿宋"/>
        </w:rPr>
        <w:tab/>
        <w:t>- 1</w:t>
      </w:r>
      <w:r w:rsidR="00A54E3F">
        <w:rPr>
          <w:rStyle w:val="NormalCharacter"/>
          <w:rFonts w:ascii="仿宋" w:eastAsia="仿宋" w:hAnsi="仿宋" w:hint="eastAsia"/>
        </w:rPr>
        <w:t>7</w:t>
      </w:r>
      <w:r>
        <w:rPr>
          <w:rStyle w:val="NormalCharacter"/>
          <w:rFonts w:ascii="仿宋" w:eastAsia="仿宋" w:hAnsi="仿宋"/>
        </w:rPr>
        <w:t xml:space="preserve"> -</w:t>
      </w:r>
    </w:p>
    <w:p w:rsidR="00D62B59" w:rsidRDefault="00A570BA">
      <w:pPr>
        <w:pStyle w:val="TOC2"/>
        <w:tabs>
          <w:tab w:val="right" w:leader="dot" w:pos="9402"/>
        </w:tabs>
        <w:ind w:left="560"/>
        <w:rPr>
          <w:rStyle w:val="NormalCharacter"/>
          <w:rFonts w:ascii="仿宋" w:eastAsia="仿宋" w:hAnsi="仿宋"/>
          <w:sz w:val="24"/>
          <w:szCs w:val="24"/>
        </w:rPr>
      </w:pPr>
      <w:r>
        <w:rPr>
          <w:rStyle w:val="ab"/>
          <w:rFonts w:ascii="仿宋" w:eastAsia="仿宋" w:hAnsi="仿宋"/>
        </w:rPr>
        <w:t>第七篇  响应文件编制要求</w:t>
      </w:r>
      <w:r w:rsidR="00A54E3F">
        <w:rPr>
          <w:rStyle w:val="NormalCharacter"/>
          <w:rFonts w:ascii="仿宋" w:eastAsia="仿宋" w:hAnsi="仿宋"/>
        </w:rPr>
        <w:tab/>
        <w:t xml:space="preserve">- </w:t>
      </w:r>
      <w:r w:rsidR="00A54E3F">
        <w:rPr>
          <w:rStyle w:val="NormalCharacter"/>
          <w:rFonts w:ascii="仿宋" w:eastAsia="仿宋" w:hAnsi="仿宋" w:hint="eastAsia"/>
        </w:rPr>
        <w:t>21</w:t>
      </w:r>
      <w:r>
        <w:rPr>
          <w:rStyle w:val="NormalCharacter"/>
          <w:rFonts w:ascii="仿宋" w:eastAsia="仿宋" w:hAnsi="仿宋"/>
        </w:rPr>
        <w:t xml:space="preserve"> -</w:t>
      </w:r>
    </w:p>
    <w:p w:rsidR="00D62B59" w:rsidRDefault="00A570BA">
      <w:pPr>
        <w:pStyle w:val="TOC3"/>
        <w:tabs>
          <w:tab w:val="right" w:leader="dot" w:pos="9402"/>
        </w:tabs>
        <w:ind w:left="1120"/>
        <w:rPr>
          <w:rStyle w:val="NormalCharacter"/>
          <w:rFonts w:ascii="仿宋" w:eastAsia="仿宋" w:hAnsi="仿宋"/>
          <w:sz w:val="24"/>
          <w:szCs w:val="24"/>
        </w:rPr>
      </w:pPr>
      <w:r>
        <w:rPr>
          <w:rStyle w:val="ab"/>
          <w:rFonts w:ascii="仿宋" w:eastAsia="仿宋" w:hAnsi="仿宋"/>
        </w:rPr>
        <w:t>一、经济部分</w:t>
      </w:r>
      <w:r w:rsidR="00A54E3F">
        <w:rPr>
          <w:rStyle w:val="NormalCharacter"/>
          <w:rFonts w:ascii="仿宋" w:eastAsia="仿宋" w:hAnsi="仿宋"/>
        </w:rPr>
        <w:tab/>
        <w:t xml:space="preserve">- </w:t>
      </w:r>
      <w:r w:rsidR="00A54E3F">
        <w:rPr>
          <w:rStyle w:val="NormalCharacter"/>
          <w:rFonts w:ascii="仿宋" w:eastAsia="仿宋" w:hAnsi="仿宋" w:hint="eastAsia"/>
        </w:rPr>
        <w:t>22</w:t>
      </w:r>
      <w:r>
        <w:rPr>
          <w:rStyle w:val="NormalCharacter"/>
          <w:rFonts w:ascii="仿宋" w:eastAsia="仿宋" w:hAnsi="仿宋"/>
        </w:rPr>
        <w:t xml:space="preserve"> -</w:t>
      </w:r>
    </w:p>
    <w:p w:rsidR="00D62B59" w:rsidRDefault="00A570BA">
      <w:pPr>
        <w:pStyle w:val="TOC3"/>
        <w:tabs>
          <w:tab w:val="right" w:leader="dot" w:pos="9402"/>
        </w:tabs>
        <w:ind w:left="1120"/>
        <w:rPr>
          <w:rStyle w:val="NormalCharacter"/>
          <w:rFonts w:ascii="仿宋" w:eastAsia="仿宋" w:hAnsi="仿宋"/>
          <w:sz w:val="24"/>
          <w:szCs w:val="24"/>
        </w:rPr>
      </w:pPr>
      <w:r>
        <w:rPr>
          <w:rStyle w:val="ab"/>
          <w:rFonts w:ascii="仿宋" w:eastAsia="仿宋" w:hAnsi="仿宋"/>
        </w:rPr>
        <w:t>二、技术部分</w:t>
      </w:r>
      <w:r w:rsidR="00A54E3F">
        <w:rPr>
          <w:rStyle w:val="NormalCharacter"/>
          <w:rFonts w:ascii="仿宋" w:eastAsia="仿宋" w:hAnsi="仿宋"/>
        </w:rPr>
        <w:tab/>
        <w:t xml:space="preserve">- </w:t>
      </w:r>
      <w:r w:rsidR="00A54E3F">
        <w:rPr>
          <w:rStyle w:val="NormalCharacter"/>
          <w:rFonts w:ascii="仿宋" w:eastAsia="仿宋" w:hAnsi="仿宋" w:hint="eastAsia"/>
        </w:rPr>
        <w:t>23</w:t>
      </w:r>
      <w:r>
        <w:rPr>
          <w:rStyle w:val="NormalCharacter"/>
          <w:rFonts w:ascii="仿宋" w:eastAsia="仿宋" w:hAnsi="仿宋"/>
        </w:rPr>
        <w:t xml:space="preserve"> -</w:t>
      </w:r>
    </w:p>
    <w:p w:rsidR="00D62B59" w:rsidRDefault="00A570BA">
      <w:pPr>
        <w:pStyle w:val="TOC3"/>
        <w:tabs>
          <w:tab w:val="right" w:leader="dot" w:pos="9402"/>
        </w:tabs>
        <w:ind w:left="1120"/>
        <w:rPr>
          <w:rStyle w:val="NormalCharacter"/>
          <w:rFonts w:ascii="仿宋" w:eastAsia="仿宋" w:hAnsi="仿宋"/>
        </w:rPr>
      </w:pPr>
      <w:r>
        <w:rPr>
          <w:rStyle w:val="ab"/>
          <w:rFonts w:ascii="仿宋" w:eastAsia="仿宋" w:hAnsi="仿宋"/>
        </w:rPr>
        <w:t>三、服务部分</w:t>
      </w:r>
      <w:r w:rsidR="00A54E3F">
        <w:rPr>
          <w:rStyle w:val="NormalCharacter"/>
          <w:rFonts w:ascii="仿宋" w:eastAsia="仿宋" w:hAnsi="仿宋"/>
        </w:rPr>
        <w:tab/>
        <w:t xml:space="preserve">- </w:t>
      </w:r>
      <w:r w:rsidR="00A54E3F">
        <w:rPr>
          <w:rStyle w:val="NormalCharacter"/>
          <w:rFonts w:ascii="仿宋" w:eastAsia="仿宋" w:hAnsi="仿宋" w:hint="eastAsia"/>
        </w:rPr>
        <w:t>24</w:t>
      </w:r>
      <w:r>
        <w:rPr>
          <w:rStyle w:val="NormalCharacter"/>
          <w:rFonts w:ascii="仿宋" w:eastAsia="仿宋" w:hAnsi="仿宋"/>
        </w:rPr>
        <w:t xml:space="preserve"> -</w:t>
      </w:r>
    </w:p>
    <w:p w:rsidR="00D62B59" w:rsidRDefault="00A570BA">
      <w:pPr>
        <w:pStyle w:val="TOC3"/>
        <w:tabs>
          <w:tab w:val="right" w:leader="dot" w:pos="9402"/>
        </w:tabs>
        <w:ind w:left="1120"/>
        <w:rPr>
          <w:rStyle w:val="NormalCharacter"/>
          <w:rFonts w:ascii="仿宋" w:eastAsia="仿宋" w:hAnsi="仿宋"/>
        </w:rPr>
      </w:pPr>
      <w:r>
        <w:rPr>
          <w:rStyle w:val="ab"/>
          <w:rFonts w:ascii="仿宋" w:eastAsia="仿宋" w:hAnsi="仿宋"/>
        </w:rPr>
        <w:t>四、商务部分</w:t>
      </w:r>
      <w:r w:rsidR="00A54E3F">
        <w:rPr>
          <w:rStyle w:val="NormalCharacter"/>
          <w:rFonts w:ascii="仿宋" w:eastAsia="仿宋" w:hAnsi="仿宋"/>
        </w:rPr>
        <w:tab/>
        <w:t xml:space="preserve">- </w:t>
      </w:r>
      <w:r w:rsidR="00A54E3F">
        <w:rPr>
          <w:rStyle w:val="NormalCharacter"/>
          <w:rFonts w:ascii="仿宋" w:eastAsia="仿宋" w:hAnsi="仿宋" w:hint="eastAsia"/>
        </w:rPr>
        <w:t>25</w:t>
      </w:r>
      <w:r>
        <w:rPr>
          <w:rStyle w:val="NormalCharacter"/>
          <w:rFonts w:ascii="仿宋" w:eastAsia="仿宋" w:hAnsi="仿宋"/>
        </w:rPr>
        <w:t xml:space="preserve"> -</w:t>
      </w:r>
    </w:p>
    <w:p w:rsidR="00D62B59" w:rsidRDefault="00A570BA">
      <w:pPr>
        <w:pStyle w:val="TOC3"/>
        <w:tabs>
          <w:tab w:val="right" w:leader="dot" w:pos="9402"/>
        </w:tabs>
        <w:ind w:left="1120"/>
        <w:rPr>
          <w:rStyle w:val="NormalCharacter"/>
          <w:rFonts w:ascii="仿宋" w:eastAsia="仿宋" w:hAnsi="仿宋"/>
          <w:sz w:val="24"/>
          <w:szCs w:val="24"/>
        </w:rPr>
      </w:pPr>
      <w:r>
        <w:rPr>
          <w:rStyle w:val="ab"/>
          <w:rFonts w:ascii="仿宋" w:eastAsia="仿宋" w:hAnsi="仿宋"/>
        </w:rPr>
        <w:t>五、资格条件及其他</w:t>
      </w:r>
      <w:r w:rsidR="00A54E3F">
        <w:rPr>
          <w:rStyle w:val="NormalCharacter"/>
          <w:rFonts w:ascii="仿宋" w:eastAsia="仿宋" w:hAnsi="仿宋"/>
        </w:rPr>
        <w:tab/>
        <w:t xml:space="preserve">- </w:t>
      </w:r>
      <w:r w:rsidR="00A54E3F">
        <w:rPr>
          <w:rStyle w:val="NormalCharacter"/>
          <w:rFonts w:ascii="仿宋" w:eastAsia="仿宋" w:hAnsi="仿宋" w:hint="eastAsia"/>
        </w:rPr>
        <w:t>28</w:t>
      </w:r>
      <w:r>
        <w:rPr>
          <w:rStyle w:val="NormalCharacter"/>
          <w:rFonts w:ascii="仿宋" w:eastAsia="仿宋" w:hAnsi="仿宋"/>
        </w:rPr>
        <w:t xml:space="preserve"> -</w:t>
      </w:r>
    </w:p>
    <w:p w:rsidR="00D62B59" w:rsidRDefault="00D62B59">
      <w:pPr>
        <w:pStyle w:val="TOC3"/>
        <w:tabs>
          <w:tab w:val="right" w:leader="dot" w:pos="9402"/>
        </w:tabs>
        <w:ind w:left="1120"/>
        <w:rPr>
          <w:rStyle w:val="NormalCharacter"/>
          <w:rFonts w:ascii="仿宋" w:eastAsia="仿宋" w:hAnsi="仿宋"/>
          <w:sz w:val="24"/>
          <w:szCs w:val="24"/>
        </w:rPr>
      </w:pPr>
    </w:p>
    <w:p w:rsidR="00D62B59" w:rsidRDefault="00D62B59">
      <w:pPr>
        <w:pStyle w:val="TOC2"/>
        <w:tabs>
          <w:tab w:val="right" w:leader="dot" w:pos="9402"/>
        </w:tabs>
        <w:ind w:left="560"/>
        <w:jc w:val="center"/>
        <w:rPr>
          <w:rStyle w:val="NormalCharacter"/>
          <w:rFonts w:ascii="仿宋" w:eastAsia="仿宋" w:hAnsi="仿宋"/>
        </w:rPr>
      </w:pPr>
    </w:p>
    <w:p w:rsidR="00D62B59" w:rsidRDefault="00D62B59">
      <w:pPr>
        <w:rPr>
          <w:rStyle w:val="NormalCharacter"/>
          <w:rFonts w:ascii="仿宋" w:eastAsia="仿宋" w:hAnsi="仿宋"/>
        </w:rPr>
      </w:pPr>
    </w:p>
    <w:p w:rsidR="00D62B59" w:rsidRDefault="00D62B59">
      <w:pPr>
        <w:rPr>
          <w:rStyle w:val="NormalCharacter"/>
          <w:rFonts w:ascii="仿宋" w:eastAsia="仿宋" w:hAnsi="仿宋"/>
        </w:rPr>
      </w:pPr>
    </w:p>
    <w:p w:rsidR="00D62B59" w:rsidRDefault="00D62B59">
      <w:pPr>
        <w:rPr>
          <w:rStyle w:val="NormalCharacter"/>
          <w:rFonts w:ascii="仿宋" w:eastAsia="仿宋" w:hAnsi="仿宋"/>
        </w:rPr>
        <w:sectPr w:rsidR="00D62B59">
          <w:footerReference w:type="default" r:id="rId10"/>
          <w:pgSz w:w="11907" w:h="16840"/>
          <w:pgMar w:top="1134" w:right="1191" w:bottom="1134" w:left="1304" w:header="964" w:footer="992" w:gutter="0"/>
          <w:pgNumType w:start="1"/>
          <w:cols w:space="720"/>
        </w:sectPr>
      </w:pPr>
    </w:p>
    <w:p w:rsidR="00D62B59" w:rsidRDefault="00D62B59">
      <w:pPr>
        <w:rPr>
          <w:rStyle w:val="NormalCharacter"/>
          <w:rFonts w:ascii="仿宋" w:eastAsia="仿宋" w:hAnsi="仿宋"/>
        </w:rPr>
      </w:pPr>
    </w:p>
    <w:p w:rsidR="00D62B59" w:rsidRDefault="00A570BA">
      <w:pPr>
        <w:pStyle w:val="TOC2"/>
        <w:tabs>
          <w:tab w:val="right" w:leader="dot" w:pos="9402"/>
        </w:tabs>
        <w:ind w:left="560"/>
        <w:jc w:val="center"/>
        <w:rPr>
          <w:rStyle w:val="NormalCharacter"/>
          <w:rFonts w:ascii="仿宋" w:eastAsia="仿宋" w:hAnsi="仿宋"/>
          <w:sz w:val="36"/>
          <w:szCs w:val="30"/>
        </w:rPr>
      </w:pPr>
      <w:r>
        <w:rPr>
          <w:rStyle w:val="NormalCharacter"/>
          <w:rFonts w:ascii="仿宋" w:eastAsia="仿宋" w:hAnsi="仿宋"/>
          <w:sz w:val="36"/>
          <w:szCs w:val="30"/>
        </w:rPr>
        <w:t>第一篇  竞争性邀请书</w:t>
      </w:r>
    </w:p>
    <w:p w:rsidR="00D62B59" w:rsidRDefault="00A570BA">
      <w:pPr>
        <w:snapToGrid w:val="0"/>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重庆化工职业学院对“学生E栋小卖部服务”进行竞争性磋商采购，采购编号：CQHGZYXY-202011</w:t>
      </w:r>
      <w:r>
        <w:rPr>
          <w:rStyle w:val="NormalCharacter"/>
          <w:rFonts w:ascii="仿宋" w:eastAsia="仿宋" w:hAnsi="仿宋"/>
          <w:color w:val="000000"/>
          <w:sz w:val="24"/>
          <w:szCs w:val="24"/>
        </w:rPr>
        <w:t>。</w:t>
      </w:r>
      <w:r>
        <w:rPr>
          <w:rStyle w:val="NormalCharacter"/>
          <w:rFonts w:ascii="仿宋" w:eastAsia="仿宋" w:hAnsi="仿宋"/>
          <w:sz w:val="24"/>
          <w:szCs w:val="24"/>
        </w:rPr>
        <w:t>欢迎有资格的供应商前来参加磋商。</w:t>
      </w:r>
    </w:p>
    <w:p w:rsidR="00D62B59" w:rsidRDefault="00A570BA">
      <w:pPr>
        <w:pStyle w:val="Heading3"/>
        <w:spacing w:before="0" w:after="0" w:line="400" w:lineRule="exact"/>
        <w:rPr>
          <w:rStyle w:val="NormalCharacter"/>
          <w:rFonts w:ascii="仿宋" w:eastAsia="仿宋" w:hAnsi="仿宋"/>
          <w:sz w:val="24"/>
          <w:szCs w:val="24"/>
        </w:rPr>
      </w:pPr>
      <w:r>
        <w:rPr>
          <w:rStyle w:val="NormalCharacter"/>
          <w:rFonts w:ascii="仿宋" w:eastAsia="仿宋" w:hAnsi="仿宋"/>
          <w:sz w:val="24"/>
          <w:szCs w:val="24"/>
        </w:rPr>
        <w:t>一、竞争性磋商内容</w:t>
      </w:r>
    </w:p>
    <w:tbl>
      <w:tblPr>
        <w:tblW w:w="75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741"/>
        <w:gridCol w:w="2077"/>
        <w:gridCol w:w="1706"/>
      </w:tblGrid>
      <w:tr w:rsidR="00D62B59">
        <w:trPr>
          <w:trHeight w:val="1041"/>
          <w:jc w:val="center"/>
        </w:trPr>
        <w:tc>
          <w:tcPr>
            <w:tcW w:w="3741" w:type="dxa"/>
            <w:tcBorders>
              <w:top w:val="single" w:sz="4" w:space="0" w:color="000000"/>
              <w:left w:val="single" w:sz="4" w:space="0" w:color="000000"/>
              <w:bottom w:val="single" w:sz="4" w:space="0" w:color="000000"/>
              <w:right w:val="single" w:sz="4" w:space="0" w:color="000000"/>
            </w:tcBorders>
            <w:vAlign w:val="center"/>
          </w:tcPr>
          <w:p w:rsidR="00D62B59" w:rsidRDefault="00A570BA">
            <w:pPr>
              <w:jc w:val="center"/>
              <w:rPr>
                <w:rStyle w:val="NormalCharacter"/>
                <w:rFonts w:ascii="仿宋" w:eastAsia="仿宋" w:hAnsi="仿宋" w:cs="仿宋"/>
                <w:b/>
                <w:bCs/>
                <w:kern w:val="0"/>
                <w:sz w:val="24"/>
                <w:szCs w:val="24"/>
              </w:rPr>
            </w:pPr>
            <w:r>
              <w:rPr>
                <w:rStyle w:val="NormalCharacter"/>
                <w:rFonts w:ascii="仿宋" w:eastAsia="仿宋" w:hAnsi="仿宋" w:cs="仿宋"/>
                <w:b/>
                <w:bCs/>
                <w:kern w:val="0"/>
                <w:sz w:val="24"/>
                <w:szCs w:val="24"/>
              </w:rPr>
              <w:t>项目名称</w:t>
            </w:r>
          </w:p>
        </w:tc>
        <w:tc>
          <w:tcPr>
            <w:tcW w:w="2077" w:type="dxa"/>
            <w:tcBorders>
              <w:top w:val="single" w:sz="4" w:space="0" w:color="000000"/>
              <w:left w:val="single" w:sz="4" w:space="0" w:color="000000"/>
              <w:bottom w:val="single" w:sz="4" w:space="0" w:color="000000"/>
              <w:right w:val="single" w:sz="4" w:space="0" w:color="000000"/>
            </w:tcBorders>
            <w:vAlign w:val="center"/>
          </w:tcPr>
          <w:p w:rsidR="00D62B59" w:rsidRDefault="00A570BA">
            <w:pPr>
              <w:jc w:val="center"/>
              <w:rPr>
                <w:rStyle w:val="NormalCharacter"/>
                <w:rFonts w:ascii="仿宋" w:eastAsia="仿宋" w:hAnsi="仿宋" w:cs="仿宋"/>
                <w:b/>
                <w:bCs/>
                <w:kern w:val="0"/>
                <w:sz w:val="24"/>
                <w:szCs w:val="24"/>
              </w:rPr>
            </w:pPr>
            <w:r>
              <w:rPr>
                <w:rStyle w:val="NormalCharacter"/>
                <w:rFonts w:ascii="仿宋" w:eastAsia="仿宋" w:hAnsi="仿宋" w:cs="仿宋"/>
                <w:b/>
                <w:bCs/>
                <w:kern w:val="0"/>
                <w:sz w:val="24"/>
                <w:szCs w:val="24"/>
              </w:rPr>
              <w:t>磋商保证金</w:t>
            </w:r>
          </w:p>
          <w:p w:rsidR="00D62B59" w:rsidRDefault="00A570BA">
            <w:pPr>
              <w:jc w:val="center"/>
              <w:rPr>
                <w:rStyle w:val="NormalCharacter"/>
                <w:rFonts w:ascii="仿宋" w:eastAsia="仿宋" w:hAnsi="仿宋" w:cs="仿宋"/>
                <w:b/>
                <w:bCs/>
                <w:kern w:val="0"/>
                <w:sz w:val="24"/>
                <w:szCs w:val="24"/>
              </w:rPr>
            </w:pPr>
            <w:r>
              <w:rPr>
                <w:rStyle w:val="NormalCharacter"/>
                <w:rFonts w:ascii="仿宋" w:eastAsia="仿宋" w:hAnsi="仿宋" w:cs="仿宋"/>
                <w:b/>
                <w:bCs/>
                <w:kern w:val="0"/>
                <w:sz w:val="24"/>
                <w:szCs w:val="24"/>
              </w:rPr>
              <w:t>（万元）</w:t>
            </w:r>
          </w:p>
        </w:tc>
        <w:tc>
          <w:tcPr>
            <w:tcW w:w="1706" w:type="dxa"/>
            <w:tcBorders>
              <w:top w:val="single" w:sz="4" w:space="0" w:color="000000"/>
              <w:left w:val="single" w:sz="4" w:space="0" w:color="000000"/>
              <w:bottom w:val="single" w:sz="4" w:space="0" w:color="000000"/>
              <w:right w:val="single" w:sz="4" w:space="0" w:color="000000"/>
            </w:tcBorders>
            <w:vAlign w:val="center"/>
          </w:tcPr>
          <w:p w:rsidR="00D62B59" w:rsidRDefault="00A570BA">
            <w:pPr>
              <w:jc w:val="center"/>
              <w:rPr>
                <w:rStyle w:val="NormalCharacter"/>
                <w:rFonts w:ascii="仿宋" w:eastAsia="仿宋" w:hAnsi="仿宋" w:cs="仿宋"/>
                <w:b/>
                <w:bCs/>
                <w:kern w:val="0"/>
                <w:sz w:val="24"/>
                <w:szCs w:val="24"/>
              </w:rPr>
            </w:pPr>
            <w:r>
              <w:rPr>
                <w:rStyle w:val="NormalCharacter"/>
                <w:rFonts w:ascii="仿宋" w:eastAsia="仿宋" w:hAnsi="仿宋" w:cs="仿宋"/>
                <w:b/>
                <w:bCs/>
                <w:kern w:val="0"/>
                <w:sz w:val="24"/>
                <w:szCs w:val="24"/>
              </w:rPr>
              <w:t>备注</w:t>
            </w:r>
          </w:p>
        </w:tc>
      </w:tr>
      <w:tr w:rsidR="00D62B59">
        <w:trPr>
          <w:trHeight w:val="708"/>
          <w:jc w:val="center"/>
        </w:trPr>
        <w:tc>
          <w:tcPr>
            <w:tcW w:w="3741" w:type="dxa"/>
            <w:tcBorders>
              <w:top w:val="single" w:sz="4" w:space="0" w:color="000000"/>
              <w:left w:val="single" w:sz="4" w:space="0" w:color="000000"/>
              <w:bottom w:val="single" w:sz="4" w:space="0" w:color="000000"/>
              <w:right w:val="single" w:sz="4" w:space="0" w:color="000000"/>
            </w:tcBorders>
            <w:vAlign w:val="center"/>
          </w:tcPr>
          <w:p w:rsidR="00D62B59" w:rsidRDefault="00A570BA">
            <w:pPr>
              <w:jc w:val="center"/>
              <w:rPr>
                <w:rStyle w:val="NormalCharacter"/>
                <w:rFonts w:ascii="仿宋" w:eastAsia="仿宋" w:hAnsi="仿宋"/>
                <w:sz w:val="24"/>
                <w:szCs w:val="24"/>
              </w:rPr>
            </w:pPr>
            <w:r>
              <w:rPr>
                <w:rStyle w:val="NormalCharacter"/>
                <w:rFonts w:ascii="仿宋_GB2312" w:eastAsia="仿宋_GB2312" w:hAnsi="仿宋_GB2312"/>
                <w:b/>
                <w:color w:val="000000"/>
                <w:sz w:val="24"/>
                <w:szCs w:val="24"/>
              </w:rPr>
              <w:t>学生E栋</w:t>
            </w:r>
            <w:r>
              <w:rPr>
                <w:rStyle w:val="NormalCharacter"/>
                <w:rFonts w:ascii="宋体" w:hAnsi="宋体"/>
                <w:b/>
                <w:color w:val="000000"/>
                <w:sz w:val="24"/>
                <w:szCs w:val="24"/>
              </w:rPr>
              <w:t>小卖部</w:t>
            </w:r>
            <w:r>
              <w:rPr>
                <w:rStyle w:val="NormalCharacter"/>
                <w:rFonts w:ascii="仿宋_GB2312" w:eastAsia="仿宋_GB2312" w:hAnsi="仿宋_GB2312"/>
                <w:b/>
                <w:color w:val="000000"/>
                <w:sz w:val="24"/>
                <w:szCs w:val="24"/>
              </w:rPr>
              <w:t>服务</w:t>
            </w:r>
          </w:p>
        </w:tc>
        <w:tc>
          <w:tcPr>
            <w:tcW w:w="2077"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400" w:lineRule="exact"/>
              <w:jc w:val="center"/>
              <w:rPr>
                <w:rStyle w:val="NormalCharacter"/>
                <w:rFonts w:ascii="仿宋" w:eastAsia="仿宋" w:hAnsi="仿宋"/>
                <w:kern w:val="0"/>
                <w:sz w:val="24"/>
                <w:szCs w:val="24"/>
              </w:rPr>
            </w:pPr>
            <w:r>
              <w:rPr>
                <w:rStyle w:val="NormalCharacter"/>
                <w:rFonts w:ascii="仿宋" w:eastAsia="仿宋" w:hAnsi="仿宋"/>
                <w:kern w:val="0"/>
                <w:sz w:val="24"/>
                <w:szCs w:val="24"/>
              </w:rPr>
              <w:t>0.2</w:t>
            </w:r>
          </w:p>
        </w:tc>
        <w:tc>
          <w:tcPr>
            <w:tcW w:w="1706" w:type="dxa"/>
            <w:tcBorders>
              <w:top w:val="single" w:sz="4" w:space="0" w:color="000000"/>
              <w:left w:val="single" w:sz="4" w:space="0" w:color="000000"/>
              <w:bottom w:val="single" w:sz="4" w:space="0" w:color="000000"/>
              <w:right w:val="single" w:sz="4" w:space="0" w:color="000000"/>
            </w:tcBorders>
            <w:vAlign w:val="center"/>
          </w:tcPr>
          <w:p w:rsidR="00D62B59" w:rsidRDefault="00A570BA">
            <w:pPr>
              <w:jc w:val="center"/>
              <w:rPr>
                <w:rStyle w:val="NormalCharacter"/>
                <w:rFonts w:ascii="仿宋" w:eastAsia="仿宋" w:hAnsi="仿宋"/>
                <w:sz w:val="24"/>
                <w:szCs w:val="24"/>
              </w:rPr>
            </w:pPr>
            <w:r>
              <w:rPr>
                <w:rStyle w:val="NormalCharacter"/>
                <w:rFonts w:ascii="仿宋" w:eastAsia="仿宋" w:hAnsi="仿宋"/>
                <w:sz w:val="24"/>
                <w:szCs w:val="24"/>
              </w:rPr>
              <w:t>不接受联合体投标</w:t>
            </w:r>
          </w:p>
        </w:tc>
      </w:tr>
    </w:tbl>
    <w:p w:rsidR="00D62B59" w:rsidRDefault="00A570BA">
      <w:pPr>
        <w:pStyle w:val="Heading3"/>
        <w:spacing w:before="0" w:after="0" w:line="400" w:lineRule="exact"/>
        <w:rPr>
          <w:rStyle w:val="NormalCharacter"/>
          <w:rFonts w:ascii="仿宋" w:eastAsia="仿宋" w:hAnsi="仿宋"/>
          <w:sz w:val="24"/>
          <w:szCs w:val="24"/>
        </w:rPr>
      </w:pPr>
      <w:r>
        <w:rPr>
          <w:rStyle w:val="NormalCharacter"/>
          <w:rFonts w:ascii="仿宋" w:eastAsia="仿宋" w:hAnsi="仿宋"/>
          <w:sz w:val="24"/>
          <w:szCs w:val="24"/>
        </w:rPr>
        <w:t>二、资金来源</w:t>
      </w:r>
    </w:p>
    <w:p w:rsidR="00D62B59" w:rsidRDefault="00A570BA">
      <w:pPr>
        <w:spacing w:line="4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自筹资金。</w:t>
      </w:r>
    </w:p>
    <w:p w:rsidR="00D62B59" w:rsidRDefault="00A570BA">
      <w:pPr>
        <w:pStyle w:val="Heading3"/>
        <w:spacing w:before="0" w:after="0" w:line="400" w:lineRule="exact"/>
        <w:rPr>
          <w:rStyle w:val="NormalCharacter"/>
          <w:rFonts w:ascii="仿宋" w:eastAsia="仿宋" w:hAnsi="仿宋"/>
          <w:sz w:val="24"/>
          <w:szCs w:val="24"/>
        </w:rPr>
      </w:pPr>
      <w:r>
        <w:rPr>
          <w:rStyle w:val="NormalCharacter"/>
          <w:rFonts w:ascii="仿宋" w:eastAsia="仿宋" w:hAnsi="仿宋"/>
          <w:sz w:val="24"/>
          <w:szCs w:val="24"/>
        </w:rPr>
        <w:t>三、供应商资格条件</w:t>
      </w:r>
    </w:p>
    <w:p w:rsidR="00D62B59" w:rsidRDefault="00A570BA">
      <w:pPr>
        <w:spacing w:line="4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合格的响应人应首先符合政府采购法第二十二条规定的基本条件，同时符合根据该项目特殊要求设置的其他资格条件。</w:t>
      </w:r>
    </w:p>
    <w:p w:rsidR="00D62B59" w:rsidRDefault="00A570BA">
      <w:pPr>
        <w:spacing w:line="4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（一）基本资格条件</w:t>
      </w:r>
    </w:p>
    <w:p w:rsidR="00D62B59" w:rsidRDefault="00A570BA">
      <w:pPr>
        <w:spacing w:line="4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（1）具有独立承担民事责任的能力；</w:t>
      </w:r>
    </w:p>
    <w:p w:rsidR="00D62B59" w:rsidRDefault="00A570BA">
      <w:pPr>
        <w:spacing w:line="4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（2）具有良好的商业信誉和健全的财务会计制度；</w:t>
      </w:r>
    </w:p>
    <w:p w:rsidR="00D62B59" w:rsidRDefault="00A570BA">
      <w:pPr>
        <w:spacing w:line="4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（3）具有履行合同所必需的设备和专业技术能力；</w:t>
      </w:r>
    </w:p>
    <w:p w:rsidR="00D62B59" w:rsidRDefault="00A570BA">
      <w:pPr>
        <w:spacing w:line="4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（4）有依法缴纳税收的良好记录；</w:t>
      </w:r>
    </w:p>
    <w:p w:rsidR="00D62B59" w:rsidRDefault="00A570BA">
      <w:pPr>
        <w:spacing w:line="4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（5）参加政府采购活动前三年内，在经营活动中没有重大违法记录；</w:t>
      </w:r>
    </w:p>
    <w:p w:rsidR="00D62B59" w:rsidRDefault="00A570BA">
      <w:pPr>
        <w:spacing w:line="4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（6）法律、行政法规规定的其他条件。</w:t>
      </w:r>
    </w:p>
    <w:p w:rsidR="00D62B59" w:rsidRDefault="00A570BA">
      <w:pPr>
        <w:pStyle w:val="BodyText"/>
        <w:ind w:firstLineChars="150" w:firstLine="360"/>
        <w:rPr>
          <w:rStyle w:val="NormalCharacter"/>
          <w:sz w:val="24"/>
          <w:szCs w:val="24"/>
        </w:rPr>
      </w:pPr>
      <w:r>
        <w:rPr>
          <w:rStyle w:val="NormalCharacter"/>
          <w:sz w:val="24"/>
          <w:szCs w:val="24"/>
        </w:rPr>
        <w:t>（二）特定资格条件</w:t>
      </w:r>
    </w:p>
    <w:p w:rsidR="00D62B59" w:rsidRDefault="00A570BA">
      <w:pPr>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1、投标人营业执照经营范围须符合国家工商行政管理部门许可的经营小卖部的相关资格。</w:t>
      </w:r>
    </w:p>
    <w:p w:rsidR="00D62B59" w:rsidRDefault="00D62B59">
      <w:pPr>
        <w:pStyle w:val="BodyText"/>
        <w:ind w:firstLineChars="150" w:firstLine="360"/>
        <w:rPr>
          <w:rStyle w:val="NormalCharacter"/>
          <w:sz w:val="24"/>
          <w:szCs w:val="24"/>
        </w:rPr>
      </w:pPr>
    </w:p>
    <w:p w:rsidR="00D62B59" w:rsidRDefault="00A570BA">
      <w:pPr>
        <w:pStyle w:val="Heading3"/>
        <w:spacing w:before="0" w:after="0" w:line="480" w:lineRule="exact"/>
        <w:rPr>
          <w:rStyle w:val="NormalCharacter"/>
          <w:rFonts w:ascii="仿宋" w:eastAsia="仿宋" w:hAnsi="仿宋"/>
          <w:sz w:val="24"/>
          <w:szCs w:val="24"/>
        </w:rPr>
      </w:pPr>
      <w:r>
        <w:rPr>
          <w:rStyle w:val="NormalCharacter"/>
          <w:rFonts w:ascii="仿宋" w:eastAsia="仿宋" w:hAnsi="仿宋"/>
          <w:sz w:val="24"/>
          <w:szCs w:val="24"/>
        </w:rPr>
        <w:t>四、磋商有关说明</w:t>
      </w:r>
    </w:p>
    <w:p w:rsidR="00D62B59" w:rsidRDefault="00A570BA">
      <w:pPr>
        <w:spacing w:line="3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（一）凡有意参加磋商的供应商，请于公告发布之日</w:t>
      </w:r>
      <w:r w:rsidR="00A54E3F">
        <w:rPr>
          <w:rStyle w:val="NormalCharacter"/>
          <w:rFonts w:ascii="仿宋" w:eastAsia="仿宋" w:hAnsi="仿宋" w:hint="eastAsia"/>
          <w:sz w:val="24"/>
          <w:szCs w:val="24"/>
        </w:rPr>
        <w:t>（2020年10月20日）</w:t>
      </w:r>
      <w:r>
        <w:rPr>
          <w:rStyle w:val="NormalCharacter"/>
          <w:rFonts w:ascii="仿宋" w:eastAsia="仿宋" w:hAnsi="仿宋"/>
          <w:sz w:val="24"/>
          <w:szCs w:val="24"/>
        </w:rPr>
        <w:t>起至提交响应文件截止时间之前，在“重庆化工职业学院校园网”（http://www.cqhgzy.com）下载本项目竞争性磋商文件以及补遗等磋商前公布的所有项目资料，无论供应商下载与否，均视为已知晓所有磋商实质性要求内容。</w:t>
      </w:r>
    </w:p>
    <w:p w:rsidR="00D62B59" w:rsidRDefault="00A570BA">
      <w:pPr>
        <w:spacing w:line="3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（二）本项目为不报名投标。</w:t>
      </w:r>
    </w:p>
    <w:p w:rsidR="00D62B59" w:rsidRDefault="00A570BA">
      <w:pPr>
        <w:spacing w:line="3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（三）投标人须满足以下三种要件，其响应文件才被接受：</w:t>
      </w:r>
    </w:p>
    <w:p w:rsidR="00D62B59" w:rsidRDefault="00A570BA">
      <w:pPr>
        <w:spacing w:line="3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1、按时递交了响应文件；</w:t>
      </w:r>
    </w:p>
    <w:p w:rsidR="00D62B59" w:rsidRDefault="00A570BA">
      <w:pPr>
        <w:spacing w:line="3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2、按时报名签到；</w:t>
      </w:r>
    </w:p>
    <w:p w:rsidR="00D62B59" w:rsidRDefault="00A570BA">
      <w:pPr>
        <w:spacing w:line="3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lastRenderedPageBreak/>
        <w:t>3、按时交纳磋商保证金。</w:t>
      </w:r>
    </w:p>
    <w:p w:rsidR="00D62B59" w:rsidRDefault="00A570BA">
      <w:pPr>
        <w:spacing w:line="3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（四）磋商地点：重庆化工职业学院综合楼205（重庆市长寿区菩提东路2009号）；</w:t>
      </w:r>
    </w:p>
    <w:p w:rsidR="00D62B59" w:rsidRDefault="00A570BA">
      <w:pPr>
        <w:spacing w:line="3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（五）提交响应文件起止时间：2020年</w:t>
      </w:r>
      <w:r w:rsidR="00A54E3F">
        <w:rPr>
          <w:rStyle w:val="NormalCharacter"/>
          <w:rFonts w:ascii="仿宋" w:eastAsia="仿宋" w:hAnsi="仿宋"/>
          <w:sz w:val="24"/>
          <w:szCs w:val="24"/>
        </w:rPr>
        <w:t>1</w:t>
      </w:r>
      <w:r w:rsidR="00A54E3F">
        <w:rPr>
          <w:rStyle w:val="NormalCharacter"/>
          <w:rFonts w:ascii="仿宋" w:eastAsia="仿宋" w:hAnsi="仿宋" w:hint="eastAsia"/>
          <w:sz w:val="24"/>
          <w:szCs w:val="24"/>
        </w:rPr>
        <w:t>1</w:t>
      </w:r>
      <w:r>
        <w:rPr>
          <w:rStyle w:val="NormalCharacter"/>
          <w:rFonts w:ascii="仿宋" w:eastAsia="仿宋" w:hAnsi="仿宋"/>
          <w:sz w:val="24"/>
          <w:szCs w:val="24"/>
        </w:rPr>
        <w:t>月</w:t>
      </w:r>
      <w:r w:rsidR="00A54E3F">
        <w:rPr>
          <w:rStyle w:val="NormalCharacter"/>
          <w:rFonts w:ascii="仿宋" w:eastAsia="仿宋" w:hAnsi="仿宋" w:hint="eastAsia"/>
          <w:sz w:val="24"/>
          <w:szCs w:val="24"/>
        </w:rPr>
        <w:t>2</w:t>
      </w:r>
      <w:r>
        <w:rPr>
          <w:rStyle w:val="NormalCharacter"/>
          <w:rFonts w:ascii="仿宋" w:eastAsia="仿宋" w:hAnsi="仿宋"/>
          <w:sz w:val="24"/>
          <w:szCs w:val="24"/>
        </w:rPr>
        <w:t>日北京时间9:40-10:00。</w:t>
      </w:r>
    </w:p>
    <w:p w:rsidR="00D62B59" w:rsidRDefault="00A570BA">
      <w:pPr>
        <w:spacing w:line="3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（六）竞争性磋商开始时间：2020年</w:t>
      </w:r>
      <w:r w:rsidR="00A54E3F">
        <w:rPr>
          <w:rStyle w:val="NormalCharacter"/>
          <w:rFonts w:ascii="仿宋" w:eastAsia="仿宋" w:hAnsi="仿宋" w:hint="eastAsia"/>
          <w:sz w:val="24"/>
          <w:szCs w:val="24"/>
        </w:rPr>
        <w:t>11</w:t>
      </w:r>
      <w:r>
        <w:rPr>
          <w:rStyle w:val="NormalCharacter"/>
          <w:rFonts w:ascii="仿宋" w:eastAsia="仿宋" w:hAnsi="仿宋"/>
          <w:sz w:val="24"/>
          <w:szCs w:val="24"/>
        </w:rPr>
        <w:t>月</w:t>
      </w:r>
      <w:r w:rsidR="00A54E3F">
        <w:rPr>
          <w:rStyle w:val="NormalCharacter"/>
          <w:rFonts w:ascii="仿宋" w:eastAsia="仿宋" w:hAnsi="仿宋" w:hint="eastAsia"/>
          <w:sz w:val="24"/>
          <w:szCs w:val="24"/>
        </w:rPr>
        <w:t>2</w:t>
      </w:r>
      <w:r>
        <w:rPr>
          <w:rStyle w:val="NormalCharacter"/>
          <w:rFonts w:ascii="仿宋" w:eastAsia="仿宋" w:hAnsi="仿宋"/>
          <w:sz w:val="24"/>
          <w:szCs w:val="24"/>
        </w:rPr>
        <w:t>日北京时间10:00。</w:t>
      </w:r>
    </w:p>
    <w:p w:rsidR="00D62B59" w:rsidRDefault="00A570BA">
      <w:pPr>
        <w:pStyle w:val="Heading3"/>
        <w:spacing w:before="0" w:after="0" w:line="380" w:lineRule="exact"/>
        <w:rPr>
          <w:rStyle w:val="NormalCharacter"/>
          <w:rFonts w:ascii="仿宋" w:eastAsia="仿宋" w:hAnsi="仿宋"/>
          <w:sz w:val="24"/>
          <w:szCs w:val="24"/>
        </w:rPr>
      </w:pPr>
      <w:r>
        <w:rPr>
          <w:rStyle w:val="NormalCharacter"/>
          <w:rFonts w:ascii="仿宋" w:eastAsia="仿宋" w:hAnsi="仿宋"/>
          <w:sz w:val="24"/>
          <w:szCs w:val="24"/>
        </w:rPr>
        <w:t xml:space="preserve">五、磋商保证金 </w:t>
      </w:r>
    </w:p>
    <w:p w:rsidR="00D62B59" w:rsidRDefault="00A570BA">
      <w:pPr>
        <w:snapToGrid w:val="0"/>
        <w:spacing w:line="3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1、投标人须按本项目规定的投标保证金金额进行缴纳（保证金金额详见本篇，一、招标项目内容），由投标人从其基本账户将投标保证金汇至以下账户，保证金的到账截止时间为磋商当日9:00。</w:t>
      </w:r>
    </w:p>
    <w:p w:rsidR="00D62B59" w:rsidRDefault="00A570BA">
      <w:pPr>
        <w:snapToGrid w:val="0"/>
        <w:spacing w:line="3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保证金账户</w:t>
      </w:r>
    </w:p>
    <w:p w:rsidR="00D62B59" w:rsidRDefault="00A570BA">
      <w:pPr>
        <w:snapToGrid w:val="0"/>
        <w:spacing w:line="3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收款单位：重庆化工职业学院；</w:t>
      </w:r>
    </w:p>
    <w:p w:rsidR="00D62B59" w:rsidRDefault="00A570BA">
      <w:pPr>
        <w:snapToGrid w:val="0"/>
        <w:spacing w:line="3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开户行：中国建设银行长寿支行桃花新城分理处；</w:t>
      </w:r>
    </w:p>
    <w:p w:rsidR="00D62B59" w:rsidRDefault="00A570BA">
      <w:pPr>
        <w:snapToGrid w:val="0"/>
        <w:spacing w:line="3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账号：50001120041052506322。</w:t>
      </w:r>
    </w:p>
    <w:p w:rsidR="00D62B59" w:rsidRDefault="00A570BA">
      <w:pPr>
        <w:spacing w:line="700" w:lineRule="exact"/>
        <w:rPr>
          <w:rStyle w:val="NormalCharacter"/>
          <w:rFonts w:ascii="仿宋" w:eastAsia="仿宋" w:hAnsi="仿宋"/>
          <w:sz w:val="24"/>
          <w:szCs w:val="24"/>
        </w:rPr>
      </w:pPr>
      <w:r>
        <w:rPr>
          <w:rStyle w:val="NormalCharacter"/>
          <w:rFonts w:ascii="仿宋" w:eastAsia="仿宋" w:hAnsi="仿宋"/>
          <w:sz w:val="24"/>
          <w:szCs w:val="24"/>
        </w:rPr>
        <w:t>汇款的供应商必须在付款凭证备注栏中注明 “</w:t>
      </w:r>
      <w:r>
        <w:rPr>
          <w:rStyle w:val="NormalCharacter"/>
          <w:rFonts w:ascii="仿宋" w:eastAsia="仿宋" w:hAnsi="仿宋"/>
          <w:b/>
          <w:sz w:val="24"/>
          <w:szCs w:val="24"/>
        </w:rPr>
        <w:t>CQHGZYXY-202011</w:t>
      </w:r>
      <w:r>
        <w:rPr>
          <w:rStyle w:val="NormalCharacter"/>
          <w:rFonts w:ascii="仿宋" w:eastAsia="仿宋" w:hAnsi="仿宋"/>
          <w:sz w:val="24"/>
          <w:szCs w:val="24"/>
        </w:rPr>
        <w:t>”的采购计划编号；并在投标文件中附纸质的转账凭证复印件并填写退还投标保证金信息登记表。</w:t>
      </w:r>
    </w:p>
    <w:tbl>
      <w:tblPr>
        <w:tblW w:w="9471" w:type="dxa"/>
        <w:tblLayout w:type="fixed"/>
        <w:tblCellMar>
          <w:left w:w="0" w:type="dxa"/>
          <w:right w:w="0" w:type="dxa"/>
        </w:tblCellMar>
        <w:tblLook w:val="04A0"/>
      </w:tblPr>
      <w:tblGrid>
        <w:gridCol w:w="2088"/>
        <w:gridCol w:w="1803"/>
        <w:gridCol w:w="5580"/>
      </w:tblGrid>
      <w:tr w:rsidR="00D62B59">
        <w:trPr>
          <w:cantSplit/>
          <w:trHeight w:val="311"/>
        </w:trPr>
        <w:tc>
          <w:tcPr>
            <w:tcW w:w="9471" w:type="dxa"/>
            <w:gridSpan w:val="3"/>
            <w:vMerge w:val="restart"/>
            <w:tcBorders>
              <w:top w:val="nil"/>
              <w:left w:val="nil"/>
              <w:bottom w:val="nil"/>
              <w:right w:val="nil"/>
            </w:tcBorders>
            <w:vAlign w:val="center"/>
          </w:tcPr>
          <w:p w:rsidR="00D62B59" w:rsidRDefault="00A570BA">
            <w:pPr>
              <w:snapToGrid w:val="0"/>
              <w:spacing w:line="240" w:lineRule="atLeast"/>
              <w:jc w:val="center"/>
              <w:rPr>
                <w:rStyle w:val="NormalCharacter"/>
                <w:rFonts w:ascii="仿宋" w:eastAsia="仿宋" w:hAnsi="仿宋" w:cs="宋体"/>
                <w:b/>
                <w:bCs/>
                <w:sz w:val="24"/>
                <w:szCs w:val="24"/>
              </w:rPr>
            </w:pPr>
            <w:r>
              <w:rPr>
                <w:rStyle w:val="NormalCharacter"/>
                <w:rFonts w:ascii="仿宋" w:eastAsia="仿宋" w:hAnsi="仿宋" w:cs="宋体"/>
                <w:b/>
                <w:bCs/>
                <w:sz w:val="24"/>
                <w:szCs w:val="24"/>
              </w:rPr>
              <w:t>转(汇)款退投标保证金</w:t>
            </w:r>
          </w:p>
        </w:tc>
      </w:tr>
      <w:tr w:rsidR="00D62B59">
        <w:trPr>
          <w:cantSplit/>
          <w:trHeight w:val="624"/>
        </w:trPr>
        <w:tc>
          <w:tcPr>
            <w:tcW w:w="9471" w:type="dxa"/>
            <w:gridSpan w:val="3"/>
            <w:vMerge/>
            <w:tcBorders>
              <w:top w:val="nil"/>
              <w:left w:val="nil"/>
              <w:bottom w:val="nil"/>
              <w:right w:val="nil"/>
            </w:tcBorders>
            <w:vAlign w:val="center"/>
          </w:tcPr>
          <w:p w:rsidR="00D62B59" w:rsidRDefault="00D62B59">
            <w:pPr>
              <w:rPr>
                <w:rStyle w:val="NormalCharacter"/>
                <w:rFonts w:ascii="仿宋" w:eastAsia="仿宋" w:hAnsi="仿宋" w:cs="宋体"/>
                <w:b/>
                <w:bCs/>
                <w:sz w:val="24"/>
                <w:szCs w:val="24"/>
              </w:rPr>
            </w:pPr>
          </w:p>
        </w:tc>
      </w:tr>
      <w:tr w:rsidR="00D62B59">
        <w:trPr>
          <w:cantSplit/>
          <w:trHeight w:val="520"/>
        </w:trPr>
        <w:tc>
          <w:tcPr>
            <w:tcW w:w="9471" w:type="dxa"/>
            <w:gridSpan w:val="3"/>
            <w:tcBorders>
              <w:top w:val="nil"/>
              <w:left w:val="nil"/>
              <w:bottom w:val="nil"/>
              <w:right w:val="nil"/>
            </w:tcBorders>
            <w:vAlign w:val="center"/>
          </w:tcPr>
          <w:p w:rsidR="00D62B59" w:rsidRDefault="00A570BA">
            <w:pPr>
              <w:snapToGrid w:val="0"/>
              <w:rPr>
                <w:rStyle w:val="NormalCharacter"/>
                <w:rFonts w:ascii="仿宋" w:eastAsia="仿宋" w:hAnsi="仿宋" w:cs="宋体"/>
                <w:bCs/>
                <w:sz w:val="24"/>
                <w:szCs w:val="24"/>
              </w:rPr>
            </w:pPr>
            <w:r>
              <w:rPr>
                <w:rStyle w:val="NormalCharacter"/>
                <w:rFonts w:ascii="仿宋" w:eastAsia="仿宋" w:hAnsi="仿宋" w:cs="宋体"/>
                <w:bCs/>
                <w:sz w:val="24"/>
                <w:szCs w:val="24"/>
              </w:rPr>
              <w:t>投标项目名称：</w:t>
            </w:r>
          </w:p>
          <w:p w:rsidR="00D62B59" w:rsidRDefault="00A570BA">
            <w:pPr>
              <w:snapToGrid w:val="0"/>
              <w:rPr>
                <w:rStyle w:val="NormalCharacter"/>
                <w:rFonts w:ascii="仿宋" w:eastAsia="仿宋" w:hAnsi="仿宋" w:cs="宋体"/>
                <w:b/>
                <w:bCs/>
                <w:sz w:val="24"/>
                <w:szCs w:val="24"/>
              </w:rPr>
            </w:pPr>
            <w:r>
              <w:rPr>
                <w:rStyle w:val="NormalCharacter"/>
                <w:rFonts w:ascii="仿宋" w:eastAsia="仿宋" w:hAnsi="仿宋" w:cs="宋体"/>
                <w:bCs/>
                <w:sz w:val="24"/>
                <w:szCs w:val="24"/>
              </w:rPr>
              <w:t>投标项目编号：</w:t>
            </w:r>
          </w:p>
        </w:tc>
      </w:tr>
      <w:tr w:rsidR="00D62B59">
        <w:trPr>
          <w:cantSplit/>
          <w:trHeight w:hRule="exact" w:val="510"/>
        </w:trPr>
        <w:tc>
          <w:tcPr>
            <w:tcW w:w="3891" w:type="dxa"/>
            <w:gridSpan w:val="2"/>
            <w:vMerge w:val="restart"/>
            <w:tcBorders>
              <w:top w:val="single" w:sz="4" w:space="0" w:color="000000"/>
              <w:left w:val="single" w:sz="4" w:space="0" w:color="000000"/>
              <w:bottom w:val="single" w:sz="4" w:space="0" w:color="000000"/>
              <w:right w:val="single" w:sz="4" w:space="0" w:color="000000"/>
            </w:tcBorders>
            <w:vAlign w:val="center"/>
          </w:tcPr>
          <w:p w:rsidR="00D62B59" w:rsidRDefault="00A570BA">
            <w:pPr>
              <w:jc w:val="center"/>
              <w:rPr>
                <w:rStyle w:val="NormalCharacter"/>
                <w:rFonts w:ascii="仿宋" w:eastAsia="仿宋" w:hAnsi="仿宋"/>
                <w:spacing w:val="-8"/>
                <w:sz w:val="24"/>
                <w:szCs w:val="24"/>
              </w:rPr>
            </w:pPr>
            <w:r>
              <w:rPr>
                <w:rStyle w:val="NormalCharacter"/>
                <w:rFonts w:ascii="仿宋" w:eastAsia="仿宋" w:hAnsi="仿宋"/>
                <w:spacing w:val="-8"/>
                <w:sz w:val="24"/>
                <w:szCs w:val="24"/>
              </w:rPr>
              <w:t>应退投标保证金</w:t>
            </w:r>
          </w:p>
        </w:tc>
        <w:tc>
          <w:tcPr>
            <w:tcW w:w="5580" w:type="dxa"/>
            <w:tcBorders>
              <w:top w:val="single" w:sz="4" w:space="0" w:color="000000"/>
              <w:left w:val="nil"/>
              <w:bottom w:val="single" w:sz="4" w:space="0" w:color="000000"/>
              <w:right w:val="single" w:sz="4" w:space="0" w:color="000000"/>
            </w:tcBorders>
            <w:vAlign w:val="center"/>
          </w:tcPr>
          <w:p w:rsidR="00D62B59" w:rsidRDefault="00A570BA">
            <w:pPr>
              <w:rPr>
                <w:rStyle w:val="NormalCharacter"/>
                <w:rFonts w:ascii="仿宋" w:eastAsia="仿宋" w:hAnsi="仿宋"/>
                <w:sz w:val="24"/>
                <w:szCs w:val="24"/>
              </w:rPr>
            </w:pPr>
            <w:r>
              <w:rPr>
                <w:rStyle w:val="NormalCharacter"/>
                <w:rFonts w:ascii="仿宋" w:eastAsia="仿宋" w:hAnsi="仿宋"/>
                <w:sz w:val="24"/>
                <w:szCs w:val="24"/>
              </w:rPr>
              <w:t>小写：2000元</w:t>
            </w:r>
          </w:p>
        </w:tc>
      </w:tr>
      <w:tr w:rsidR="00D62B59">
        <w:trPr>
          <w:cantSplit/>
          <w:trHeight w:hRule="exact" w:val="510"/>
        </w:trPr>
        <w:tc>
          <w:tcPr>
            <w:tcW w:w="3891" w:type="dxa"/>
            <w:gridSpan w:val="2"/>
            <w:vMerge/>
            <w:tcBorders>
              <w:top w:val="single" w:sz="4" w:space="0" w:color="000000"/>
              <w:left w:val="single" w:sz="4" w:space="0" w:color="000000"/>
              <w:bottom w:val="single" w:sz="4" w:space="0" w:color="000000"/>
              <w:right w:val="single" w:sz="4" w:space="0" w:color="000000"/>
            </w:tcBorders>
            <w:vAlign w:val="center"/>
          </w:tcPr>
          <w:p w:rsidR="00D62B59" w:rsidRDefault="00D62B59">
            <w:pPr>
              <w:jc w:val="center"/>
              <w:rPr>
                <w:rStyle w:val="NormalCharacter"/>
                <w:rFonts w:ascii="仿宋" w:eastAsia="仿宋" w:hAnsi="仿宋"/>
                <w:spacing w:val="-8"/>
                <w:sz w:val="24"/>
                <w:szCs w:val="24"/>
              </w:rPr>
            </w:pPr>
          </w:p>
        </w:tc>
        <w:tc>
          <w:tcPr>
            <w:tcW w:w="5580" w:type="dxa"/>
            <w:tcBorders>
              <w:top w:val="single" w:sz="4" w:space="0" w:color="000000"/>
              <w:left w:val="nil"/>
              <w:bottom w:val="single" w:sz="4" w:space="0" w:color="000000"/>
              <w:right w:val="single" w:sz="4" w:space="0" w:color="000000"/>
            </w:tcBorders>
            <w:vAlign w:val="center"/>
          </w:tcPr>
          <w:p w:rsidR="00D62B59" w:rsidRDefault="00A570BA">
            <w:pPr>
              <w:rPr>
                <w:rStyle w:val="NormalCharacter"/>
                <w:rFonts w:ascii="仿宋" w:eastAsia="仿宋" w:hAnsi="仿宋"/>
                <w:sz w:val="24"/>
                <w:szCs w:val="24"/>
              </w:rPr>
            </w:pPr>
            <w:r>
              <w:rPr>
                <w:rStyle w:val="NormalCharacter"/>
                <w:rFonts w:ascii="仿宋" w:eastAsia="仿宋" w:hAnsi="仿宋"/>
                <w:sz w:val="24"/>
                <w:szCs w:val="24"/>
              </w:rPr>
              <w:t>大写：</w:t>
            </w:r>
            <w:r w:rsidR="009838BE">
              <w:rPr>
                <w:rStyle w:val="NormalCharacter"/>
                <w:rFonts w:ascii="仿宋" w:eastAsia="仿宋" w:hAnsi="仿宋" w:hint="eastAsia"/>
                <w:sz w:val="24"/>
                <w:szCs w:val="24"/>
              </w:rPr>
              <w:t>贰</w:t>
            </w:r>
            <w:r>
              <w:rPr>
                <w:rStyle w:val="NormalCharacter"/>
                <w:rFonts w:ascii="仿宋" w:eastAsia="仿宋" w:hAnsi="仿宋"/>
                <w:sz w:val="24"/>
                <w:szCs w:val="24"/>
              </w:rPr>
              <w:t>仟元整</w:t>
            </w:r>
          </w:p>
        </w:tc>
      </w:tr>
      <w:tr w:rsidR="00D62B59">
        <w:trPr>
          <w:cantSplit/>
          <w:trHeight w:hRule="exact" w:val="567"/>
        </w:trPr>
        <w:tc>
          <w:tcPr>
            <w:tcW w:w="2088" w:type="dxa"/>
            <w:vMerge w:val="restart"/>
            <w:tcBorders>
              <w:top w:val="single" w:sz="4" w:space="0" w:color="000000"/>
              <w:left w:val="single" w:sz="4" w:space="0" w:color="000000"/>
              <w:bottom w:val="single" w:sz="4" w:space="0" w:color="000000"/>
              <w:right w:val="single" w:sz="4" w:space="0" w:color="000000"/>
            </w:tcBorders>
            <w:vAlign w:val="center"/>
          </w:tcPr>
          <w:p w:rsidR="00D62B59" w:rsidRDefault="00A570BA">
            <w:pPr>
              <w:jc w:val="center"/>
              <w:rPr>
                <w:rStyle w:val="NormalCharacter"/>
                <w:rFonts w:ascii="仿宋" w:eastAsia="仿宋" w:hAnsi="仿宋"/>
                <w:spacing w:val="-8"/>
                <w:sz w:val="24"/>
                <w:szCs w:val="24"/>
              </w:rPr>
            </w:pPr>
            <w:r>
              <w:rPr>
                <w:rStyle w:val="NormalCharacter"/>
                <w:rFonts w:ascii="仿宋" w:eastAsia="仿宋" w:hAnsi="仿宋"/>
                <w:spacing w:val="-8"/>
                <w:sz w:val="24"/>
                <w:szCs w:val="24"/>
              </w:rPr>
              <w:t>投标单位盖章</w:t>
            </w:r>
          </w:p>
        </w:tc>
        <w:tc>
          <w:tcPr>
            <w:tcW w:w="1803" w:type="dxa"/>
            <w:tcBorders>
              <w:top w:val="single" w:sz="4" w:space="0" w:color="000000"/>
              <w:left w:val="single" w:sz="4" w:space="0" w:color="000000"/>
              <w:bottom w:val="single" w:sz="4" w:space="0" w:color="000000"/>
              <w:right w:val="single" w:sz="4" w:space="0" w:color="000000"/>
            </w:tcBorders>
            <w:vAlign w:val="center"/>
          </w:tcPr>
          <w:p w:rsidR="00D62B59" w:rsidRDefault="00A570BA">
            <w:pPr>
              <w:jc w:val="center"/>
              <w:rPr>
                <w:rStyle w:val="NormalCharacter"/>
                <w:rFonts w:ascii="仿宋" w:eastAsia="仿宋" w:hAnsi="仿宋"/>
                <w:spacing w:val="-8"/>
                <w:sz w:val="24"/>
                <w:szCs w:val="24"/>
              </w:rPr>
            </w:pPr>
            <w:r>
              <w:rPr>
                <w:rStyle w:val="NormalCharacter"/>
                <w:rFonts w:ascii="仿宋" w:eastAsia="仿宋" w:hAnsi="仿宋"/>
                <w:kern w:val="0"/>
                <w:sz w:val="24"/>
                <w:szCs w:val="24"/>
              </w:rPr>
              <w:t>单位名称</w:t>
            </w:r>
          </w:p>
        </w:tc>
        <w:tc>
          <w:tcPr>
            <w:tcW w:w="5580" w:type="dxa"/>
            <w:tcBorders>
              <w:top w:val="single" w:sz="4" w:space="0" w:color="000000"/>
              <w:left w:val="nil"/>
              <w:bottom w:val="single" w:sz="4" w:space="0" w:color="000000"/>
              <w:right w:val="single" w:sz="4" w:space="0" w:color="000000"/>
            </w:tcBorders>
            <w:vAlign w:val="center"/>
          </w:tcPr>
          <w:p w:rsidR="00D62B59" w:rsidRDefault="00D62B59">
            <w:pPr>
              <w:rPr>
                <w:rStyle w:val="NormalCharacter"/>
                <w:rFonts w:ascii="仿宋" w:eastAsia="仿宋" w:hAnsi="仿宋"/>
                <w:sz w:val="24"/>
                <w:szCs w:val="24"/>
              </w:rPr>
            </w:pPr>
          </w:p>
        </w:tc>
      </w:tr>
      <w:tr w:rsidR="00D62B59">
        <w:trPr>
          <w:cantSplit/>
          <w:trHeight w:hRule="exact" w:val="567"/>
        </w:trPr>
        <w:tc>
          <w:tcPr>
            <w:tcW w:w="2088"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jc w:val="center"/>
              <w:rPr>
                <w:rStyle w:val="NormalCharacter"/>
                <w:rFonts w:ascii="仿宋" w:eastAsia="仿宋" w:hAnsi="仿宋"/>
                <w:sz w:val="24"/>
                <w:szCs w:val="24"/>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D62B59" w:rsidRDefault="00A570BA">
            <w:pPr>
              <w:jc w:val="center"/>
              <w:rPr>
                <w:rStyle w:val="NormalCharacter"/>
                <w:rFonts w:ascii="仿宋" w:eastAsia="仿宋" w:hAnsi="仿宋"/>
                <w:sz w:val="24"/>
                <w:szCs w:val="24"/>
              </w:rPr>
            </w:pPr>
            <w:r>
              <w:rPr>
                <w:rStyle w:val="NormalCharacter"/>
                <w:rFonts w:ascii="仿宋" w:eastAsia="仿宋" w:hAnsi="仿宋"/>
                <w:sz w:val="24"/>
                <w:szCs w:val="24"/>
              </w:rPr>
              <w:t>开户行</w:t>
            </w:r>
          </w:p>
        </w:tc>
        <w:tc>
          <w:tcPr>
            <w:tcW w:w="5580" w:type="dxa"/>
            <w:tcBorders>
              <w:top w:val="single" w:sz="4" w:space="0" w:color="000000"/>
              <w:left w:val="nil"/>
              <w:bottom w:val="single" w:sz="4" w:space="0" w:color="000000"/>
              <w:right w:val="single" w:sz="4" w:space="0" w:color="000000"/>
            </w:tcBorders>
            <w:vAlign w:val="center"/>
          </w:tcPr>
          <w:p w:rsidR="00D62B59" w:rsidRDefault="00D62B59">
            <w:pPr>
              <w:rPr>
                <w:rStyle w:val="NormalCharacter"/>
                <w:rFonts w:ascii="仿宋" w:eastAsia="仿宋" w:hAnsi="仿宋"/>
                <w:sz w:val="24"/>
                <w:szCs w:val="24"/>
              </w:rPr>
            </w:pPr>
          </w:p>
        </w:tc>
      </w:tr>
      <w:tr w:rsidR="00D62B59">
        <w:trPr>
          <w:cantSplit/>
          <w:trHeight w:hRule="exact" w:val="567"/>
        </w:trPr>
        <w:tc>
          <w:tcPr>
            <w:tcW w:w="2088"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jc w:val="center"/>
              <w:rPr>
                <w:rStyle w:val="NormalCharacter"/>
                <w:rFonts w:ascii="仿宋" w:eastAsia="仿宋" w:hAnsi="仿宋"/>
                <w:sz w:val="24"/>
                <w:szCs w:val="24"/>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D62B59" w:rsidRDefault="00A570BA">
            <w:pPr>
              <w:jc w:val="center"/>
              <w:rPr>
                <w:rStyle w:val="NormalCharacter"/>
                <w:rFonts w:ascii="仿宋" w:eastAsia="仿宋" w:hAnsi="仿宋"/>
                <w:sz w:val="24"/>
                <w:szCs w:val="24"/>
              </w:rPr>
            </w:pPr>
            <w:r>
              <w:rPr>
                <w:rStyle w:val="NormalCharacter"/>
                <w:rFonts w:ascii="仿宋" w:eastAsia="仿宋" w:hAnsi="仿宋"/>
                <w:sz w:val="24"/>
                <w:szCs w:val="24"/>
              </w:rPr>
              <w:t>银行账号</w:t>
            </w:r>
          </w:p>
        </w:tc>
        <w:tc>
          <w:tcPr>
            <w:tcW w:w="5580" w:type="dxa"/>
            <w:tcBorders>
              <w:top w:val="single" w:sz="4" w:space="0" w:color="000000"/>
              <w:left w:val="nil"/>
              <w:bottom w:val="single" w:sz="4" w:space="0" w:color="000000"/>
              <w:right w:val="single" w:sz="4" w:space="0" w:color="000000"/>
            </w:tcBorders>
            <w:vAlign w:val="center"/>
          </w:tcPr>
          <w:p w:rsidR="00D62B59" w:rsidRDefault="00D62B59">
            <w:pPr>
              <w:rPr>
                <w:rStyle w:val="NormalCharacter"/>
                <w:rFonts w:ascii="仿宋" w:eastAsia="仿宋" w:hAnsi="仿宋"/>
                <w:sz w:val="24"/>
                <w:szCs w:val="24"/>
              </w:rPr>
            </w:pPr>
          </w:p>
        </w:tc>
      </w:tr>
      <w:tr w:rsidR="00D62B59">
        <w:trPr>
          <w:cantSplit/>
          <w:trHeight w:hRule="exact" w:val="567"/>
        </w:trPr>
        <w:tc>
          <w:tcPr>
            <w:tcW w:w="2088"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jc w:val="center"/>
              <w:rPr>
                <w:rStyle w:val="NormalCharacter"/>
                <w:rFonts w:ascii="仿宋" w:eastAsia="仿宋" w:hAnsi="仿宋"/>
                <w:sz w:val="24"/>
                <w:szCs w:val="24"/>
              </w:rPr>
            </w:pPr>
          </w:p>
        </w:tc>
        <w:tc>
          <w:tcPr>
            <w:tcW w:w="1803" w:type="dxa"/>
            <w:tcBorders>
              <w:top w:val="single" w:sz="4" w:space="0" w:color="000000"/>
              <w:left w:val="single" w:sz="4" w:space="0" w:color="000000"/>
              <w:bottom w:val="single" w:sz="4" w:space="0" w:color="000000"/>
              <w:right w:val="single" w:sz="4" w:space="0" w:color="000000"/>
            </w:tcBorders>
            <w:vAlign w:val="center"/>
          </w:tcPr>
          <w:p w:rsidR="00D62B59" w:rsidRDefault="00A570BA">
            <w:pPr>
              <w:rPr>
                <w:rStyle w:val="NormalCharacter"/>
                <w:rFonts w:ascii="仿宋" w:eastAsia="仿宋" w:hAnsi="仿宋"/>
                <w:sz w:val="24"/>
                <w:szCs w:val="24"/>
              </w:rPr>
            </w:pPr>
            <w:r>
              <w:rPr>
                <w:rStyle w:val="NormalCharacter"/>
                <w:rFonts w:ascii="仿宋" w:eastAsia="仿宋" w:hAnsi="仿宋"/>
                <w:sz w:val="24"/>
                <w:szCs w:val="24"/>
              </w:rPr>
              <w:t>开户行行号</w:t>
            </w:r>
          </w:p>
        </w:tc>
        <w:tc>
          <w:tcPr>
            <w:tcW w:w="5580" w:type="dxa"/>
            <w:tcBorders>
              <w:top w:val="single" w:sz="4" w:space="0" w:color="000000"/>
              <w:left w:val="nil"/>
              <w:bottom w:val="single" w:sz="4" w:space="0" w:color="000000"/>
              <w:right w:val="single" w:sz="4" w:space="0" w:color="000000"/>
            </w:tcBorders>
            <w:vAlign w:val="center"/>
          </w:tcPr>
          <w:p w:rsidR="00D62B59" w:rsidRDefault="00D62B59">
            <w:pPr>
              <w:rPr>
                <w:rStyle w:val="NormalCharacter"/>
                <w:rFonts w:ascii="仿宋" w:eastAsia="仿宋" w:hAnsi="仿宋"/>
                <w:sz w:val="24"/>
                <w:szCs w:val="24"/>
              </w:rPr>
            </w:pPr>
          </w:p>
        </w:tc>
      </w:tr>
      <w:tr w:rsidR="00D62B59">
        <w:trPr>
          <w:cantSplit/>
          <w:trHeight w:hRule="exact" w:val="510"/>
        </w:trPr>
        <w:tc>
          <w:tcPr>
            <w:tcW w:w="3891" w:type="dxa"/>
            <w:gridSpan w:val="2"/>
            <w:tcBorders>
              <w:top w:val="single" w:sz="4" w:space="0" w:color="000000"/>
              <w:left w:val="single" w:sz="4" w:space="0" w:color="000000"/>
              <w:bottom w:val="single" w:sz="4" w:space="0" w:color="000000"/>
              <w:right w:val="single" w:sz="4" w:space="0" w:color="000000"/>
            </w:tcBorders>
            <w:vAlign w:val="center"/>
          </w:tcPr>
          <w:p w:rsidR="00D62B59" w:rsidRDefault="00A570BA">
            <w:pPr>
              <w:jc w:val="center"/>
              <w:rPr>
                <w:rStyle w:val="NormalCharacter"/>
                <w:rFonts w:ascii="仿宋" w:eastAsia="仿宋" w:hAnsi="仿宋"/>
                <w:sz w:val="24"/>
                <w:szCs w:val="24"/>
              </w:rPr>
            </w:pPr>
            <w:r>
              <w:rPr>
                <w:rStyle w:val="NormalCharacter"/>
                <w:rFonts w:ascii="仿宋" w:eastAsia="仿宋" w:hAnsi="仿宋"/>
                <w:sz w:val="24"/>
                <w:szCs w:val="24"/>
              </w:rPr>
              <w:t>投标单位联系人及联系电话</w:t>
            </w:r>
          </w:p>
        </w:tc>
        <w:tc>
          <w:tcPr>
            <w:tcW w:w="5580" w:type="dxa"/>
            <w:tcBorders>
              <w:top w:val="single" w:sz="4" w:space="0" w:color="000000"/>
              <w:left w:val="nil"/>
              <w:bottom w:val="single" w:sz="4" w:space="0" w:color="000000"/>
              <w:right w:val="single" w:sz="4" w:space="0" w:color="000000"/>
            </w:tcBorders>
            <w:vAlign w:val="center"/>
          </w:tcPr>
          <w:p w:rsidR="00D62B59" w:rsidRDefault="00D62B59">
            <w:pPr>
              <w:rPr>
                <w:rStyle w:val="NormalCharacter"/>
                <w:rFonts w:ascii="仿宋" w:eastAsia="仿宋" w:hAnsi="仿宋"/>
                <w:sz w:val="24"/>
                <w:szCs w:val="24"/>
              </w:rPr>
            </w:pPr>
          </w:p>
        </w:tc>
      </w:tr>
    </w:tbl>
    <w:p w:rsidR="00D62B59" w:rsidRDefault="00D62B59">
      <w:pPr>
        <w:spacing w:line="700" w:lineRule="exact"/>
        <w:rPr>
          <w:rStyle w:val="NormalCharacter"/>
          <w:rFonts w:ascii="仿宋" w:eastAsia="仿宋" w:hAnsi="仿宋"/>
          <w:sz w:val="24"/>
          <w:szCs w:val="24"/>
        </w:rPr>
      </w:pPr>
    </w:p>
    <w:p w:rsidR="00D62B59" w:rsidRDefault="00A570BA">
      <w:pPr>
        <w:spacing w:line="380" w:lineRule="exact"/>
        <w:ind w:firstLineChars="150" w:firstLine="360"/>
        <w:rPr>
          <w:rStyle w:val="NormalCharacter"/>
          <w:rFonts w:ascii="仿宋" w:eastAsia="仿宋" w:hAnsi="仿宋"/>
          <w:sz w:val="24"/>
          <w:szCs w:val="24"/>
        </w:rPr>
      </w:pPr>
      <w:r>
        <w:rPr>
          <w:rStyle w:val="NormalCharacter"/>
          <w:rFonts w:ascii="仿宋" w:eastAsia="仿宋" w:hAnsi="仿宋"/>
          <w:sz w:val="24"/>
          <w:szCs w:val="24"/>
        </w:rPr>
        <w:t>2、分项目单次递交的供应商，须按本项目规定的保证金数额进行缴纳，由供应商从其基本账户将保证金汇至重庆化工职业学院的账号上，同时在进账凭证上明确“</w:t>
      </w:r>
      <w:r>
        <w:rPr>
          <w:rStyle w:val="NormalCharacter"/>
          <w:rFonts w:ascii="仿宋" w:eastAsia="仿宋" w:hAnsi="仿宋"/>
          <w:b/>
          <w:sz w:val="24"/>
          <w:szCs w:val="24"/>
        </w:rPr>
        <w:t>CQHGZYXY-202011</w:t>
      </w:r>
      <w:r>
        <w:rPr>
          <w:rStyle w:val="NormalCharacter"/>
          <w:rFonts w:ascii="仿宋" w:eastAsia="仿宋" w:hAnsi="仿宋"/>
          <w:sz w:val="24"/>
          <w:szCs w:val="24"/>
        </w:rPr>
        <w:t>”的采购计划编号，保证金的到账截止时间。</w:t>
      </w:r>
    </w:p>
    <w:p w:rsidR="00D62B59" w:rsidRDefault="00A570BA">
      <w:pPr>
        <w:snapToGrid w:val="0"/>
        <w:spacing w:line="3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（1）各供应商在银行转账（电汇）时，须充分考虑银行转账（电汇）的时间差风险，如同城转账、异地转账或汇款、跨行转账或电汇的时间要求。</w:t>
      </w:r>
    </w:p>
    <w:p w:rsidR="00D62B59" w:rsidRDefault="00A570BA">
      <w:pPr>
        <w:snapToGrid w:val="0"/>
        <w:spacing w:line="3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lastRenderedPageBreak/>
        <w:t>（2）各供应商在递交保证金时，到款账户为上述指定的保证金专用账户，来款账户必须为本公司基本账户。</w:t>
      </w:r>
    </w:p>
    <w:p w:rsidR="00D62B59" w:rsidRDefault="00A570BA">
      <w:pPr>
        <w:snapToGrid w:val="0"/>
        <w:spacing w:line="380" w:lineRule="exact"/>
        <w:ind w:firstLineChars="150" w:firstLine="360"/>
        <w:rPr>
          <w:rStyle w:val="NormalCharacter"/>
          <w:rFonts w:ascii="仿宋" w:eastAsia="仿宋" w:hAnsi="仿宋"/>
          <w:sz w:val="24"/>
          <w:szCs w:val="24"/>
        </w:rPr>
      </w:pPr>
      <w:r>
        <w:rPr>
          <w:rStyle w:val="NormalCharacter"/>
          <w:rFonts w:ascii="仿宋" w:eastAsia="仿宋" w:hAnsi="仿宋"/>
          <w:sz w:val="24"/>
          <w:szCs w:val="24"/>
        </w:rPr>
        <w:t>（二）保证金退还方式</w:t>
      </w:r>
    </w:p>
    <w:p w:rsidR="00D62B59" w:rsidRDefault="00A570BA">
      <w:pPr>
        <w:snapToGrid w:val="0"/>
        <w:spacing w:line="360" w:lineRule="auto"/>
        <w:ind w:firstLineChars="200" w:firstLine="480"/>
        <w:rPr>
          <w:rStyle w:val="NormalCharacter"/>
          <w:rFonts w:ascii="仿宋" w:eastAsia="仿宋" w:hAnsi="仿宋"/>
          <w:color w:val="000000"/>
          <w:sz w:val="24"/>
          <w:szCs w:val="24"/>
        </w:rPr>
      </w:pPr>
      <w:r>
        <w:rPr>
          <w:rStyle w:val="NormalCharacter"/>
          <w:rFonts w:ascii="仿宋" w:eastAsia="仿宋" w:hAnsi="仿宋"/>
          <w:sz w:val="24"/>
          <w:szCs w:val="24"/>
        </w:rPr>
        <w:t>投标保证金分项目单次递交的投标人的保证金，</w:t>
      </w:r>
      <w:r>
        <w:rPr>
          <w:rStyle w:val="NormalCharacter"/>
          <w:rFonts w:ascii="仿宋" w:eastAsia="仿宋" w:hAnsi="仿宋"/>
          <w:color w:val="000000"/>
          <w:sz w:val="24"/>
          <w:szCs w:val="24"/>
        </w:rPr>
        <w:t>在中标通知书发出后，在十个工作日内按来款渠道直接退还。</w:t>
      </w:r>
    </w:p>
    <w:p w:rsidR="00D62B59" w:rsidRDefault="00A570BA">
      <w:pPr>
        <w:pStyle w:val="Heading3"/>
        <w:spacing w:before="0" w:after="0" w:line="380" w:lineRule="exact"/>
        <w:rPr>
          <w:rStyle w:val="NormalCharacter"/>
          <w:rFonts w:ascii="仿宋" w:eastAsia="仿宋" w:hAnsi="仿宋"/>
          <w:sz w:val="24"/>
          <w:szCs w:val="24"/>
        </w:rPr>
      </w:pPr>
      <w:r>
        <w:rPr>
          <w:rStyle w:val="NormalCharacter"/>
          <w:rFonts w:ascii="仿宋" w:eastAsia="仿宋" w:hAnsi="仿宋"/>
          <w:sz w:val="24"/>
          <w:szCs w:val="24"/>
        </w:rPr>
        <w:t>六、采购项目需落实的政府采购政策</w:t>
      </w:r>
    </w:p>
    <w:p w:rsidR="00D62B59" w:rsidRDefault="00A570BA">
      <w:pPr>
        <w:snapToGrid w:val="0"/>
        <w:spacing w:line="44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D62B59" w:rsidRDefault="00A570BA">
      <w:pPr>
        <w:snapToGrid w:val="0"/>
        <w:spacing w:line="44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（二）按照&lt;财政部 工业和信息化部关于印发《政府采购促进中小企业发展暂行办法》的通知&gt;（财库〔2011〕181号）的规定，落实促进中小企业发展政策。</w:t>
      </w:r>
    </w:p>
    <w:p w:rsidR="00D62B59" w:rsidRDefault="00A570BA">
      <w:pPr>
        <w:snapToGrid w:val="0"/>
        <w:spacing w:line="440" w:lineRule="exact"/>
        <w:ind w:firstLineChars="200" w:firstLine="480"/>
        <w:rPr>
          <w:rStyle w:val="NormalCharacter"/>
          <w:rFonts w:ascii="仿宋" w:eastAsia="仿宋" w:hAnsi="仿宋"/>
          <w:color w:val="000000"/>
          <w:sz w:val="24"/>
          <w:szCs w:val="24"/>
        </w:rPr>
      </w:pPr>
      <w:r>
        <w:rPr>
          <w:rStyle w:val="NormalCharacter"/>
          <w:rFonts w:ascii="仿宋" w:eastAsia="仿宋" w:hAnsi="仿宋"/>
          <w:sz w:val="24"/>
          <w:szCs w:val="24"/>
        </w:rPr>
        <w:t>（三）按照&lt;财政部、司法部关于政府采购支持监狱企业发展有关问题的通知&gt;（财库〔2014〕68号）的规定，落实支持监狱企业发展政策。</w:t>
      </w:r>
    </w:p>
    <w:p w:rsidR="00D62B59" w:rsidRDefault="00A570BA">
      <w:pPr>
        <w:pStyle w:val="Heading3"/>
        <w:spacing w:before="0" w:after="0" w:line="480" w:lineRule="exact"/>
        <w:rPr>
          <w:rStyle w:val="NormalCharacter"/>
          <w:rFonts w:ascii="仿宋" w:eastAsia="仿宋" w:hAnsi="仿宋"/>
          <w:sz w:val="24"/>
          <w:szCs w:val="24"/>
        </w:rPr>
      </w:pPr>
      <w:r>
        <w:rPr>
          <w:rStyle w:val="NormalCharacter"/>
          <w:rFonts w:ascii="仿宋" w:eastAsia="仿宋" w:hAnsi="仿宋"/>
          <w:sz w:val="24"/>
          <w:szCs w:val="24"/>
        </w:rPr>
        <w:t>七、其它有关规定</w:t>
      </w:r>
    </w:p>
    <w:p w:rsidR="00D62B59" w:rsidRDefault="00A570BA">
      <w:pPr>
        <w:snapToGrid w:val="0"/>
        <w:spacing w:line="380" w:lineRule="exact"/>
        <w:ind w:firstLineChars="150" w:firstLine="360"/>
        <w:rPr>
          <w:rStyle w:val="NormalCharacter"/>
          <w:rFonts w:ascii="仿宋" w:eastAsia="仿宋" w:hAnsi="仿宋"/>
          <w:sz w:val="24"/>
          <w:szCs w:val="24"/>
        </w:rPr>
      </w:pPr>
      <w:r>
        <w:rPr>
          <w:rStyle w:val="NormalCharacter"/>
          <w:rFonts w:ascii="仿宋" w:eastAsia="仿宋" w:hAnsi="仿宋"/>
          <w:sz w:val="24"/>
          <w:szCs w:val="24"/>
        </w:rPr>
        <w:t>（一）单位负责人为同一人或者存在直接控股、管理关系的不同供应商，不得参加同一合同项（分包）下的政府采购活动，否则均为无效磋商。</w:t>
      </w:r>
    </w:p>
    <w:p w:rsidR="00D62B59" w:rsidRDefault="00A570BA">
      <w:pPr>
        <w:snapToGrid w:val="0"/>
        <w:spacing w:line="380" w:lineRule="exact"/>
        <w:ind w:firstLineChars="150" w:firstLine="360"/>
        <w:rPr>
          <w:rStyle w:val="NormalCharacter"/>
          <w:rFonts w:ascii="仿宋" w:eastAsia="仿宋" w:hAnsi="仿宋"/>
          <w:sz w:val="24"/>
          <w:szCs w:val="24"/>
        </w:rPr>
      </w:pPr>
      <w:r>
        <w:rPr>
          <w:rStyle w:val="NormalCharacter"/>
          <w:rFonts w:ascii="仿宋" w:eastAsia="仿宋" w:hAnsi="仿宋"/>
          <w:sz w:val="24"/>
          <w:szCs w:val="24"/>
        </w:rPr>
        <w:t>（二）为采购项目提供整体设计、规范编制或者项目管理、监理、检测等服务的供应商，不得再参加该采购项目的其他采购活动。</w:t>
      </w:r>
    </w:p>
    <w:p w:rsidR="00D62B59" w:rsidRDefault="00A570BA">
      <w:pPr>
        <w:snapToGrid w:val="0"/>
        <w:spacing w:line="380" w:lineRule="exact"/>
        <w:ind w:firstLineChars="150" w:firstLine="360"/>
        <w:rPr>
          <w:rStyle w:val="NormalCharacter"/>
          <w:rFonts w:ascii="仿宋" w:eastAsia="仿宋" w:hAnsi="仿宋"/>
          <w:sz w:val="24"/>
          <w:szCs w:val="24"/>
        </w:rPr>
      </w:pPr>
      <w:r>
        <w:rPr>
          <w:rStyle w:val="NormalCharacter"/>
          <w:rFonts w:ascii="仿宋" w:eastAsia="仿宋" w:hAnsi="仿宋"/>
          <w:sz w:val="24"/>
          <w:szCs w:val="24"/>
        </w:rPr>
        <w:t>（三）同一合同项（分包）下为单一品目的货物采购中，同一品牌同一型号产品有多家供应商参加磋商，只能按照一家供应商计算。</w:t>
      </w:r>
    </w:p>
    <w:p w:rsidR="00D62B59" w:rsidRDefault="00A570BA">
      <w:pPr>
        <w:snapToGrid w:val="0"/>
        <w:spacing w:line="380" w:lineRule="exact"/>
        <w:ind w:firstLineChars="150" w:firstLine="360"/>
        <w:rPr>
          <w:rStyle w:val="NormalCharacter"/>
          <w:rFonts w:ascii="仿宋" w:eastAsia="仿宋" w:hAnsi="仿宋"/>
          <w:sz w:val="24"/>
          <w:szCs w:val="24"/>
        </w:rPr>
      </w:pPr>
      <w:r>
        <w:rPr>
          <w:rStyle w:val="NormalCharacter"/>
          <w:rFonts w:ascii="仿宋" w:eastAsia="仿宋" w:hAnsi="仿宋"/>
          <w:sz w:val="24"/>
          <w:szCs w:val="24"/>
        </w:rPr>
        <w:t>（四）同一合同项（分包）下的货物，制造商参与磋商的，不得再委托代理商参与磋商。</w:t>
      </w:r>
    </w:p>
    <w:p w:rsidR="00D62B59" w:rsidRDefault="00A570BA">
      <w:pPr>
        <w:snapToGrid w:val="0"/>
        <w:spacing w:line="380" w:lineRule="exact"/>
        <w:ind w:firstLineChars="150" w:firstLine="360"/>
        <w:rPr>
          <w:rStyle w:val="NormalCharacter"/>
          <w:rFonts w:ascii="仿宋" w:eastAsia="仿宋" w:hAnsi="仿宋"/>
          <w:sz w:val="24"/>
          <w:szCs w:val="24"/>
        </w:rPr>
      </w:pPr>
      <w:r>
        <w:rPr>
          <w:rStyle w:val="NormalCharacter"/>
          <w:rFonts w:ascii="仿宋" w:eastAsia="仿宋" w:hAnsi="仿宋"/>
          <w:sz w:val="24"/>
          <w:szCs w:val="24"/>
        </w:rPr>
        <w:t>（五）本项目的补遗文件（如果有）一律在重庆化工职业学院官网（http://www.cqhgzy.com）上发布，请各供应商注意下载；无论供应商下载与否，均视同供应商已知晓本项目补遗文件（如果有）的内容。</w:t>
      </w:r>
    </w:p>
    <w:p w:rsidR="00D62B59" w:rsidRDefault="00A570BA">
      <w:pPr>
        <w:snapToGrid w:val="0"/>
        <w:spacing w:line="380" w:lineRule="exact"/>
        <w:ind w:firstLineChars="150" w:firstLine="360"/>
        <w:rPr>
          <w:rStyle w:val="NormalCharacter"/>
          <w:rFonts w:ascii="仿宋" w:eastAsia="仿宋" w:hAnsi="仿宋"/>
          <w:sz w:val="24"/>
          <w:szCs w:val="24"/>
        </w:rPr>
      </w:pPr>
      <w:r>
        <w:rPr>
          <w:rStyle w:val="NormalCharacter"/>
          <w:rFonts w:ascii="仿宋" w:eastAsia="仿宋" w:hAnsi="仿宋"/>
          <w:sz w:val="24"/>
          <w:szCs w:val="24"/>
        </w:rPr>
        <w:t>（六）超过响应文件截止时间递交的响应文件，恕不接收。</w:t>
      </w:r>
    </w:p>
    <w:p w:rsidR="00D62B59" w:rsidRDefault="00A570BA">
      <w:pPr>
        <w:snapToGrid w:val="0"/>
        <w:spacing w:line="380" w:lineRule="exact"/>
        <w:ind w:firstLineChars="150" w:firstLine="360"/>
        <w:rPr>
          <w:rStyle w:val="NormalCharacter"/>
          <w:rFonts w:ascii="仿宋" w:eastAsia="仿宋" w:hAnsi="仿宋"/>
          <w:sz w:val="24"/>
          <w:szCs w:val="24"/>
        </w:rPr>
      </w:pPr>
      <w:r>
        <w:rPr>
          <w:rStyle w:val="NormalCharacter"/>
          <w:rFonts w:ascii="仿宋" w:eastAsia="仿宋" w:hAnsi="仿宋"/>
          <w:sz w:val="24"/>
          <w:szCs w:val="24"/>
        </w:rPr>
        <w:t>（七）谈判费用：无论磋商结果如何，供应商参与本项目磋商的所有费用均应由供应商自行承担。</w:t>
      </w:r>
    </w:p>
    <w:p w:rsidR="00D62B59" w:rsidRDefault="00A570BA">
      <w:pPr>
        <w:snapToGrid w:val="0"/>
        <w:spacing w:line="380" w:lineRule="exact"/>
        <w:rPr>
          <w:rStyle w:val="NormalCharacter"/>
          <w:rFonts w:ascii="仿宋" w:eastAsia="仿宋" w:hAnsi="仿宋"/>
          <w:sz w:val="24"/>
          <w:szCs w:val="24"/>
        </w:rPr>
      </w:pPr>
      <w:r>
        <w:rPr>
          <w:rStyle w:val="NormalCharacter"/>
          <w:rFonts w:ascii="仿宋" w:eastAsia="仿宋" w:hAnsi="仿宋"/>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D62B59" w:rsidRDefault="00A570BA">
      <w:pPr>
        <w:pStyle w:val="Heading3"/>
        <w:spacing w:before="0" w:after="0" w:line="240" w:lineRule="auto"/>
        <w:rPr>
          <w:rStyle w:val="NormalCharacter"/>
          <w:rFonts w:ascii="仿宋" w:eastAsia="仿宋" w:hAnsi="仿宋"/>
          <w:sz w:val="24"/>
          <w:szCs w:val="24"/>
        </w:rPr>
      </w:pPr>
      <w:r>
        <w:rPr>
          <w:rStyle w:val="NormalCharacter"/>
          <w:rFonts w:ascii="仿宋" w:eastAsia="仿宋" w:hAnsi="仿宋"/>
          <w:sz w:val="24"/>
          <w:szCs w:val="24"/>
        </w:rPr>
        <w:t>八、联系方式</w:t>
      </w:r>
    </w:p>
    <w:p w:rsidR="00D62B59" w:rsidRDefault="00A570BA">
      <w:pPr>
        <w:snapToGrid w:val="0"/>
        <w:spacing w:line="3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采购人：重庆化工职业学院</w:t>
      </w:r>
    </w:p>
    <w:p w:rsidR="00D62B59" w:rsidRDefault="00A570BA">
      <w:pPr>
        <w:snapToGrid w:val="0"/>
        <w:spacing w:line="3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联系人：张老师（招投标办公室）</w:t>
      </w:r>
    </w:p>
    <w:p w:rsidR="00D62B59" w:rsidRDefault="00A570BA">
      <w:pPr>
        <w:snapToGrid w:val="0"/>
        <w:spacing w:line="3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电  话：</w:t>
      </w:r>
      <w:r>
        <w:rPr>
          <w:rStyle w:val="UserStyle44"/>
          <w:rFonts w:ascii="仿宋" w:eastAsia="仿宋" w:hAnsi="仿宋"/>
          <w:sz w:val="24"/>
          <w:szCs w:val="24"/>
        </w:rPr>
        <w:t>023-</w:t>
      </w:r>
      <w:r>
        <w:rPr>
          <w:rStyle w:val="NormalCharacter"/>
          <w:rFonts w:ascii="仿宋" w:eastAsia="仿宋" w:hAnsi="仿宋"/>
          <w:sz w:val="24"/>
          <w:szCs w:val="24"/>
        </w:rPr>
        <w:t>81886050</w:t>
      </w:r>
    </w:p>
    <w:p w:rsidR="00D62B59" w:rsidRDefault="00A570BA">
      <w:pPr>
        <w:snapToGrid w:val="0"/>
        <w:spacing w:line="3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技术联系人：朱老师</w:t>
      </w:r>
    </w:p>
    <w:p w:rsidR="00D62B59" w:rsidRDefault="00A570BA">
      <w:pPr>
        <w:snapToGrid w:val="0"/>
        <w:spacing w:line="3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lastRenderedPageBreak/>
        <w:t>电  话：18623311024</w:t>
      </w:r>
    </w:p>
    <w:p w:rsidR="00D62B59" w:rsidRDefault="00A570BA">
      <w:pPr>
        <w:snapToGrid w:val="0"/>
        <w:spacing w:line="3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地  址：重庆市长寿区菩提东路2009号</w:t>
      </w:r>
    </w:p>
    <w:p w:rsidR="00D62B59" w:rsidRDefault="00A570BA">
      <w:pPr>
        <w:snapToGrid w:val="0"/>
        <w:spacing w:line="500" w:lineRule="exact"/>
        <w:ind w:firstLineChars="200" w:firstLine="480"/>
        <w:rPr>
          <w:rStyle w:val="UserStyle44"/>
          <w:rFonts w:ascii="仿宋" w:eastAsia="仿宋" w:hAnsi="仿宋"/>
          <w:sz w:val="24"/>
          <w:szCs w:val="24"/>
        </w:rPr>
      </w:pPr>
      <w:r>
        <w:rPr>
          <w:rStyle w:val="UserStyle44"/>
          <w:rFonts w:ascii="仿宋" w:eastAsia="仿宋" w:hAnsi="仿宋"/>
          <w:sz w:val="24"/>
          <w:szCs w:val="24"/>
        </w:rPr>
        <w:t>监督人：陈老师</w:t>
      </w:r>
    </w:p>
    <w:p w:rsidR="00D62B59" w:rsidRDefault="00A570BA">
      <w:pPr>
        <w:snapToGrid w:val="0"/>
        <w:spacing w:line="500" w:lineRule="exact"/>
        <w:ind w:firstLine="480"/>
        <w:rPr>
          <w:rStyle w:val="UserStyle44"/>
          <w:rFonts w:ascii="仿宋" w:eastAsia="仿宋" w:hAnsi="仿宋"/>
          <w:color w:val="FF0000"/>
          <w:sz w:val="24"/>
          <w:szCs w:val="24"/>
        </w:rPr>
      </w:pPr>
      <w:r>
        <w:rPr>
          <w:rStyle w:val="UserStyle44"/>
          <w:rFonts w:ascii="仿宋" w:eastAsia="仿宋" w:hAnsi="仿宋"/>
          <w:sz w:val="24"/>
          <w:szCs w:val="24"/>
        </w:rPr>
        <w:t>监督电话：023-81886017</w:t>
      </w:r>
    </w:p>
    <w:p w:rsidR="00D62B59" w:rsidRDefault="00D62B59">
      <w:pPr>
        <w:snapToGrid w:val="0"/>
        <w:spacing w:line="380" w:lineRule="exact"/>
        <w:ind w:firstLineChars="200" w:firstLine="480"/>
        <w:rPr>
          <w:rStyle w:val="NormalCharacter"/>
          <w:rFonts w:ascii="仿宋" w:eastAsia="仿宋" w:hAnsi="仿宋"/>
          <w:sz w:val="24"/>
          <w:szCs w:val="24"/>
        </w:rPr>
      </w:pPr>
    </w:p>
    <w:p w:rsidR="00D62B59" w:rsidRDefault="00D62B59">
      <w:pPr>
        <w:snapToGrid w:val="0"/>
        <w:ind w:firstLineChars="200" w:firstLine="480"/>
        <w:rPr>
          <w:rStyle w:val="NormalCharacter"/>
          <w:rFonts w:ascii="仿宋" w:eastAsia="仿宋" w:hAnsi="仿宋"/>
          <w:sz w:val="24"/>
          <w:szCs w:val="24"/>
        </w:rPr>
      </w:pPr>
    </w:p>
    <w:p w:rsidR="00D62B59" w:rsidRDefault="00A570BA">
      <w:pPr>
        <w:pStyle w:val="Heading2"/>
        <w:spacing w:line="360" w:lineRule="auto"/>
        <w:jc w:val="center"/>
        <w:rPr>
          <w:rStyle w:val="NormalCharacter"/>
          <w:rFonts w:ascii="仿宋" w:eastAsia="仿宋" w:hAnsi="仿宋"/>
          <w:sz w:val="36"/>
          <w:szCs w:val="30"/>
        </w:rPr>
      </w:pPr>
      <w:r>
        <w:rPr>
          <w:rStyle w:val="NormalCharacter"/>
          <w:rFonts w:ascii="仿宋" w:eastAsia="仿宋" w:hAnsi="仿宋"/>
          <w:sz w:val="36"/>
          <w:szCs w:val="30"/>
        </w:rPr>
        <w:t>第二篇  供应商须知</w:t>
      </w:r>
    </w:p>
    <w:p w:rsidR="00D62B59" w:rsidRDefault="00A570BA">
      <w:pPr>
        <w:pStyle w:val="Heading3"/>
        <w:spacing w:before="0" w:after="0" w:line="440" w:lineRule="exact"/>
        <w:rPr>
          <w:rStyle w:val="NormalCharacter"/>
          <w:rFonts w:ascii="仿宋" w:eastAsia="仿宋" w:hAnsi="仿宋"/>
          <w:sz w:val="24"/>
          <w:szCs w:val="24"/>
        </w:rPr>
      </w:pPr>
      <w:r>
        <w:rPr>
          <w:rStyle w:val="NormalCharacter"/>
          <w:rFonts w:ascii="仿宋" w:eastAsia="仿宋" w:hAnsi="仿宋"/>
          <w:sz w:val="24"/>
          <w:szCs w:val="24"/>
        </w:rPr>
        <w:t>一、磋商费用</w:t>
      </w:r>
    </w:p>
    <w:p w:rsidR="00D62B59" w:rsidRDefault="00A570BA">
      <w:pPr>
        <w:pStyle w:val="UserStyle121"/>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参与磋商的供应商应承担其编制响应文件与递交响应文件所涉及的一切费用，不论磋商结果如何，采购人在任何情况下无义务也无责任承担这些费用。</w:t>
      </w:r>
    </w:p>
    <w:p w:rsidR="00D62B59" w:rsidRDefault="00A570BA">
      <w:pPr>
        <w:pStyle w:val="Heading3"/>
        <w:tabs>
          <w:tab w:val="left" w:pos="2640"/>
        </w:tabs>
        <w:spacing w:before="0" w:after="0" w:line="400" w:lineRule="exact"/>
        <w:rPr>
          <w:rStyle w:val="NormalCharacter"/>
          <w:rFonts w:ascii="仿宋" w:eastAsia="仿宋" w:hAnsi="仿宋"/>
          <w:sz w:val="24"/>
          <w:szCs w:val="24"/>
        </w:rPr>
      </w:pPr>
      <w:r>
        <w:rPr>
          <w:rStyle w:val="NormalCharacter"/>
          <w:rFonts w:ascii="仿宋" w:eastAsia="仿宋" w:hAnsi="仿宋"/>
          <w:sz w:val="24"/>
          <w:szCs w:val="24"/>
        </w:rPr>
        <w:t>二、竞争性磋商文件</w:t>
      </w:r>
    </w:p>
    <w:p w:rsidR="00D62B59" w:rsidRDefault="00A570BA">
      <w:pPr>
        <w:snapToGrid w:val="0"/>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（一）竞争性磋商文件由采购邀请书、供应商须知、采购技术需求、采购服务需求、磋商程序及方法、评审标准、无效响应和采购终止、合同草案条款、响应文件编制要求七部分组成。</w:t>
      </w:r>
    </w:p>
    <w:p w:rsidR="00D62B59" w:rsidRDefault="00A570BA">
      <w:pPr>
        <w:snapToGrid w:val="0"/>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（二）采购人所作的一切有效的书面通知、修改及补充，都是竞争性磋商文件不可分割的部分。</w:t>
      </w:r>
    </w:p>
    <w:p w:rsidR="00D62B59" w:rsidRDefault="00A570BA">
      <w:pPr>
        <w:snapToGrid w:val="0"/>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（三）本竞争性磋商文件中，磋商小组根据与供应商进行磋商可能实质性变动的内容为竞争性磋商文件需求中的技术、服务要求以及合同草案条款。</w:t>
      </w:r>
    </w:p>
    <w:p w:rsidR="00D62B59" w:rsidRDefault="00A570BA">
      <w:pPr>
        <w:spacing w:line="500" w:lineRule="exact"/>
        <w:rPr>
          <w:rStyle w:val="NormalCharacter"/>
          <w:rFonts w:ascii="仿宋" w:eastAsia="仿宋" w:hAnsi="仿宋"/>
          <w:sz w:val="24"/>
          <w:szCs w:val="24"/>
        </w:rPr>
      </w:pPr>
      <w:r>
        <w:rPr>
          <w:rStyle w:val="NormalCharacter"/>
          <w:rFonts w:ascii="仿宋" w:eastAsia="仿宋" w:hAnsi="仿宋"/>
          <w:sz w:val="24"/>
          <w:szCs w:val="24"/>
        </w:rPr>
        <w:t xml:space="preserve">    （四）采购人对已发出的竞争性磋商文件需要进行澄清或修改的，应以书面形式通知所有竞争性磋商文件收受人或在指定媒体上发布公告。该澄清或者修改的内容为磋商文件的组成部分。</w:t>
      </w:r>
    </w:p>
    <w:p w:rsidR="00D62B59" w:rsidRDefault="00A570BA">
      <w:pPr>
        <w:snapToGrid w:val="0"/>
        <w:spacing w:line="5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（五）供应商对竞争性磋商文件有异议的，应在磋商文件公告（公告期为5个工作日）结束之日起七个工作日内提出，否则视同认可磋商文件所有要求。逾期提出异议的，采购人可以不予受理。</w:t>
      </w:r>
    </w:p>
    <w:p w:rsidR="00D62B59" w:rsidRDefault="00A570BA">
      <w:pPr>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（六）评审的依据为竞争性磋商文件和响应文件（含有效的书面承诺）。磋商小组判断响应文件对竞争性磋商文件的响应，仅基于响应文件本身而不靠外部证据。</w:t>
      </w:r>
    </w:p>
    <w:p w:rsidR="00D62B59" w:rsidRDefault="00A570BA">
      <w:pPr>
        <w:pStyle w:val="Heading3"/>
        <w:spacing w:before="0" w:after="0" w:line="400" w:lineRule="exact"/>
        <w:rPr>
          <w:rStyle w:val="NormalCharacter"/>
          <w:rFonts w:ascii="仿宋" w:eastAsia="仿宋" w:hAnsi="仿宋"/>
          <w:sz w:val="24"/>
          <w:szCs w:val="24"/>
        </w:rPr>
      </w:pPr>
      <w:r>
        <w:rPr>
          <w:rStyle w:val="NormalCharacter"/>
          <w:rFonts w:ascii="仿宋" w:eastAsia="仿宋" w:hAnsi="仿宋"/>
          <w:sz w:val="24"/>
          <w:szCs w:val="24"/>
        </w:rPr>
        <w:t>三、磋商要求</w:t>
      </w:r>
    </w:p>
    <w:p w:rsidR="00D62B59" w:rsidRDefault="00A570BA">
      <w:pPr>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（一）响应文件</w:t>
      </w:r>
    </w:p>
    <w:p w:rsidR="00D62B59" w:rsidRDefault="00A570BA">
      <w:pPr>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1、供应商应当按照竞争性磋商文件的要求编制响应文件，并对竞争性磋商文件提出的要求和条件作出实质性响应，响应文件原则上采用软面订本，同时应编制完整的页码、目录。</w:t>
      </w:r>
    </w:p>
    <w:p w:rsidR="00D62B59" w:rsidRDefault="00A570BA">
      <w:pPr>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2、响应文件组成</w:t>
      </w:r>
    </w:p>
    <w:p w:rsidR="00D62B59" w:rsidRDefault="00A570BA">
      <w:pPr>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lastRenderedPageBreak/>
        <w:t>响应文件由第七篇“响应文件格式要求”规定的部分和供应商所作的一切有效补充、修改和承诺等文件组成，供应商应按照第七篇“响应文件格式要求”规定的目录顺序组织编写和装订，也可在基本格式基础上对表格进行扩展，未规定格式的由供应商自定格式。</w:t>
      </w:r>
    </w:p>
    <w:p w:rsidR="00D62B59" w:rsidRDefault="00A570BA">
      <w:pPr>
        <w:spacing w:line="400" w:lineRule="exact"/>
        <w:rPr>
          <w:rStyle w:val="NormalCharacter"/>
          <w:rFonts w:ascii="仿宋" w:eastAsia="仿宋" w:hAnsi="仿宋"/>
          <w:b/>
          <w:sz w:val="24"/>
          <w:szCs w:val="24"/>
        </w:rPr>
      </w:pPr>
      <w:r>
        <w:rPr>
          <w:rStyle w:val="NormalCharacter"/>
          <w:rFonts w:ascii="仿宋" w:eastAsia="仿宋" w:hAnsi="仿宋"/>
          <w:b/>
          <w:sz w:val="24"/>
          <w:szCs w:val="24"/>
        </w:rPr>
        <w:t>四、响应文件编制要求</w:t>
      </w:r>
    </w:p>
    <w:p w:rsidR="00D62B59" w:rsidRDefault="00A570BA">
      <w:pPr>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（一）磋商有效期：响应文件及有关承诺文件有效期为提交响应文件截止时间起30天。</w:t>
      </w:r>
    </w:p>
    <w:p w:rsidR="00D62B59" w:rsidRDefault="00A570BA">
      <w:pPr>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（二）磋商保证金：</w:t>
      </w:r>
    </w:p>
    <w:p w:rsidR="00D62B59" w:rsidRDefault="00A570BA">
      <w:pPr>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1、供应商提交保证金金额和方式详见“</w:t>
      </w:r>
      <w:r>
        <w:rPr>
          <w:rStyle w:val="NormalCharacter"/>
          <w:rFonts w:ascii="仿宋" w:eastAsia="仿宋" w:hAnsi="仿宋"/>
          <w:b/>
          <w:sz w:val="24"/>
          <w:szCs w:val="24"/>
        </w:rPr>
        <w:t>第一篇  五、磋商保证金”</w:t>
      </w:r>
      <w:r>
        <w:rPr>
          <w:rStyle w:val="NormalCharacter"/>
          <w:rFonts w:ascii="仿宋" w:eastAsia="仿宋" w:hAnsi="仿宋"/>
          <w:sz w:val="24"/>
          <w:szCs w:val="24"/>
        </w:rPr>
        <w:t>；</w:t>
      </w:r>
    </w:p>
    <w:p w:rsidR="00D62B59" w:rsidRDefault="00A570BA">
      <w:pPr>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2、发生以下情况之一者，磋商保证金不予退还：</w:t>
      </w:r>
    </w:p>
    <w:p w:rsidR="00D62B59" w:rsidRDefault="00A570BA">
      <w:pPr>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（1）供应商在提交响应文件截止时间后撤回响应文件的；</w:t>
      </w:r>
    </w:p>
    <w:p w:rsidR="00D62B59" w:rsidRDefault="00A570BA">
      <w:pPr>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（2）供应商在响应文件中提供虚假材料的；</w:t>
      </w:r>
    </w:p>
    <w:p w:rsidR="00D62B59" w:rsidRDefault="00A570BA">
      <w:pPr>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（3）除因不可抗力或竞争性磋商文件认可的情形以外，成交供应商不与采购人签订合同的；</w:t>
      </w:r>
    </w:p>
    <w:p w:rsidR="00D62B59" w:rsidRDefault="00A570BA">
      <w:pPr>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（4）供应商与采购人、其他供应商恶意串通的；</w:t>
      </w:r>
    </w:p>
    <w:p w:rsidR="00D62B59" w:rsidRDefault="00A570BA">
      <w:pPr>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（5）成交供应商不按规定的时间或拒绝按成交状态签订合同（即不按照采购文件确定的合同文本以及采购标的、规格型号、采购金额、采购数量、技术和服务要求等事项签订政府采购合同的。）。</w:t>
      </w:r>
    </w:p>
    <w:p w:rsidR="00D62B59" w:rsidRDefault="00A570BA">
      <w:pPr>
        <w:tabs>
          <w:tab w:val="left" w:pos="0"/>
        </w:tabs>
        <w:spacing w:line="5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（三）竞争性磋商响应文件的组成和签署</w:t>
      </w:r>
    </w:p>
    <w:p w:rsidR="00D62B59" w:rsidRDefault="00A570BA">
      <w:pPr>
        <w:numPr>
          <w:ilvl w:val="0"/>
          <w:numId w:val="12"/>
        </w:numPr>
        <w:snapToGrid w:val="0"/>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响应文件一式二份，其中正本一份，副本一份，副本可为正本的复印件，应与正本一致，如出现不一致情况以正本为准。</w:t>
      </w:r>
    </w:p>
    <w:p w:rsidR="00D62B59" w:rsidRDefault="00A570BA">
      <w:pPr>
        <w:spacing w:line="500" w:lineRule="exact"/>
        <w:ind w:firstLineChars="200" w:firstLine="480"/>
        <w:rPr>
          <w:rStyle w:val="NormalCharacter"/>
          <w:rFonts w:ascii="仿宋" w:eastAsia="仿宋" w:hAnsi="仿宋"/>
          <w:sz w:val="24"/>
        </w:rPr>
      </w:pPr>
      <w:r>
        <w:rPr>
          <w:rStyle w:val="NormalCharacter"/>
          <w:rFonts w:ascii="仿宋" w:eastAsia="仿宋" w:hAnsi="仿宋"/>
          <w:sz w:val="24"/>
        </w:rPr>
        <w:t>（2）在响应文件正本中，竞争性文件第七篇响应文件格式中规定签字、盖章的地方必须按其规定签字、盖章。</w:t>
      </w:r>
    </w:p>
    <w:p w:rsidR="00D62B59" w:rsidRDefault="00A570BA">
      <w:pPr>
        <w:spacing w:line="500" w:lineRule="exact"/>
        <w:ind w:firstLine="570"/>
        <w:rPr>
          <w:rStyle w:val="NormalCharacter"/>
          <w:rFonts w:ascii="仿宋" w:eastAsia="仿宋" w:hAnsi="仿宋"/>
          <w:sz w:val="24"/>
        </w:rPr>
      </w:pPr>
      <w:r>
        <w:rPr>
          <w:rStyle w:val="NormalCharacter"/>
          <w:rFonts w:ascii="仿宋" w:eastAsia="仿宋" w:hAnsi="仿宋"/>
          <w:szCs w:val="28"/>
        </w:rPr>
        <w:t>2、</w:t>
      </w:r>
      <w:r>
        <w:rPr>
          <w:rStyle w:val="NormalCharacter"/>
          <w:rFonts w:ascii="仿宋" w:eastAsia="仿宋" w:hAnsi="仿宋"/>
          <w:sz w:val="24"/>
        </w:rPr>
        <w:t>响应文件的密封与标记</w:t>
      </w:r>
    </w:p>
    <w:p w:rsidR="00D62B59" w:rsidRDefault="00A570BA">
      <w:pPr>
        <w:snapToGrid w:val="0"/>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响应文件的正本、副本均采用信封分别密封。信封上注明项目名称、供应商名称、“正本”、“副本”、字样。信封的应加盖供应商公章或法人授权代表签字或法定代表人签字。</w:t>
      </w:r>
    </w:p>
    <w:p w:rsidR="00D62B59" w:rsidRDefault="00A570BA">
      <w:pPr>
        <w:snapToGrid w:val="0"/>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如未按上述密封和标识，采购人可以拒绝接收。</w:t>
      </w:r>
    </w:p>
    <w:p w:rsidR="00D62B59" w:rsidRDefault="00A570BA">
      <w:pPr>
        <w:snapToGrid w:val="0"/>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3、若供应商对竞争性磋商响应文件的错误之处作必要修改，则应在修改处加盖供应商公章或者由法人或法人授权代表签字确认。</w:t>
      </w:r>
    </w:p>
    <w:p w:rsidR="00D62B59" w:rsidRDefault="00A570BA">
      <w:pPr>
        <w:snapToGrid w:val="0"/>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4、电报、电话、传真、邮寄、电子邮件等形式的竞争性磋商文件概不接受。</w:t>
      </w:r>
    </w:p>
    <w:p w:rsidR="00D62B59" w:rsidRDefault="00A570BA">
      <w:pPr>
        <w:snapToGrid w:val="0"/>
        <w:spacing w:line="500" w:lineRule="exact"/>
        <w:rPr>
          <w:rStyle w:val="NormalCharacter"/>
          <w:rFonts w:ascii="仿宋" w:eastAsia="仿宋" w:hAnsi="仿宋"/>
          <w:sz w:val="24"/>
          <w:szCs w:val="24"/>
        </w:rPr>
      </w:pPr>
      <w:r>
        <w:rPr>
          <w:rStyle w:val="NormalCharacter"/>
          <w:rFonts w:ascii="仿宋" w:eastAsia="仿宋" w:hAnsi="仿宋"/>
          <w:sz w:val="24"/>
          <w:szCs w:val="24"/>
        </w:rPr>
        <w:t>（四）修正错误</w:t>
      </w:r>
    </w:p>
    <w:p w:rsidR="00D62B59" w:rsidRDefault="00A570BA">
      <w:pPr>
        <w:pStyle w:val="PlainText"/>
        <w:spacing w:line="5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若竞争性磋商响应文件出现计算或表达上的错误，按无效处理的除外，修正错误的原则如下：</w:t>
      </w:r>
    </w:p>
    <w:p w:rsidR="00D62B59" w:rsidRDefault="00A570BA">
      <w:pPr>
        <w:pStyle w:val="PlainText"/>
        <w:spacing w:line="5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1、磋商响应文件的大写金额和小写金额不一致的，以大写金额为准；</w:t>
      </w:r>
    </w:p>
    <w:p w:rsidR="00D62B59" w:rsidRDefault="00A570BA">
      <w:pPr>
        <w:pStyle w:val="PlainText"/>
        <w:spacing w:line="5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lastRenderedPageBreak/>
        <w:t>2、总价金额与按单价汇总金额不一致的，以单价金额汇总计算结果为准；</w:t>
      </w:r>
    </w:p>
    <w:p w:rsidR="00D62B59" w:rsidRDefault="00A570BA">
      <w:pPr>
        <w:pStyle w:val="PlainText"/>
        <w:spacing w:line="5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3、单价金额小数点有明显错位的，应以总价为准，并修正单价；</w:t>
      </w:r>
    </w:p>
    <w:p w:rsidR="00D62B59" w:rsidRDefault="00A570BA">
      <w:pPr>
        <w:pStyle w:val="PlainText"/>
        <w:spacing w:line="5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4、对不同文字文本磋商响应文件的解释发生异议的，以中文文本为准。</w:t>
      </w:r>
    </w:p>
    <w:p w:rsidR="00D62B59" w:rsidRDefault="00A570BA">
      <w:pPr>
        <w:snapToGrid w:val="0"/>
        <w:spacing w:line="5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竞争性磋商小组按上述修正错误的原则及方法调整或修正供应商投标报价，同时出现两种以上不一致的，按照前款规定的顺序修正。供应商同意并签字确认后，调整后的投标报价对供应商具有约束作用。如果供应商不接受修正后的报价，则其投标将作为无效投标处理。</w:t>
      </w:r>
    </w:p>
    <w:p w:rsidR="00D62B59" w:rsidRDefault="00A570BA">
      <w:pPr>
        <w:snapToGrid w:val="0"/>
        <w:spacing w:line="5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（五）竞争性磋商响应文件的处置</w:t>
      </w:r>
    </w:p>
    <w:p w:rsidR="00D62B59" w:rsidRDefault="00A570BA">
      <w:pPr>
        <w:snapToGrid w:val="0"/>
        <w:spacing w:line="5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无论供应商中标与否，采购人收到的资格证明文件、商务技术文件、报价文件及设备说明文件、各种复印件均不退还。</w:t>
      </w:r>
    </w:p>
    <w:p w:rsidR="00D62B59" w:rsidRDefault="00A570BA">
      <w:pPr>
        <w:snapToGrid w:val="0"/>
        <w:spacing w:line="500" w:lineRule="exact"/>
        <w:rPr>
          <w:rStyle w:val="NormalCharacter"/>
          <w:rFonts w:ascii="仿宋" w:eastAsia="仿宋" w:hAnsi="仿宋"/>
          <w:b/>
          <w:sz w:val="24"/>
          <w:szCs w:val="24"/>
        </w:rPr>
      </w:pPr>
      <w:r>
        <w:rPr>
          <w:rStyle w:val="NormalCharacter"/>
          <w:rFonts w:ascii="仿宋" w:eastAsia="仿宋" w:hAnsi="仿宋"/>
          <w:b/>
          <w:sz w:val="24"/>
          <w:szCs w:val="24"/>
        </w:rPr>
        <w:t>五、竞争性磋商评审活动程序</w:t>
      </w:r>
    </w:p>
    <w:p w:rsidR="00D62B59" w:rsidRDefault="00A570BA">
      <w:pPr>
        <w:spacing w:line="600" w:lineRule="exact"/>
        <w:rPr>
          <w:rStyle w:val="NormalCharacter"/>
          <w:rFonts w:ascii="仿宋" w:eastAsia="仿宋" w:hAnsi="仿宋"/>
          <w:b/>
          <w:kern w:val="0"/>
          <w:sz w:val="32"/>
          <w:szCs w:val="32"/>
        </w:rPr>
      </w:pPr>
      <w:r>
        <w:rPr>
          <w:rStyle w:val="NormalCharacter"/>
          <w:rFonts w:ascii="仿宋" w:eastAsia="仿宋" w:hAnsi="仿宋"/>
          <w:sz w:val="24"/>
          <w:szCs w:val="24"/>
        </w:rPr>
        <w:t xml:space="preserve">  （一）磋商按竞争性磋商文件规定的时间和地点进行。供应商须有法定代表人或其授权代表参加并签到。</w:t>
      </w:r>
    </w:p>
    <w:p w:rsidR="00D62B59" w:rsidRDefault="00A570BA">
      <w:pPr>
        <w:snapToGrid w:val="0"/>
        <w:spacing w:line="500" w:lineRule="exact"/>
        <w:rPr>
          <w:rStyle w:val="NormalCharacter"/>
          <w:rFonts w:ascii="仿宋" w:eastAsia="仿宋" w:hAnsi="仿宋"/>
          <w:sz w:val="24"/>
          <w:szCs w:val="24"/>
        </w:rPr>
      </w:pPr>
      <w:r>
        <w:rPr>
          <w:rStyle w:val="NormalCharacter"/>
          <w:rFonts w:ascii="仿宋" w:eastAsia="仿宋" w:hAnsi="仿宋"/>
          <w:sz w:val="24"/>
          <w:szCs w:val="24"/>
        </w:rPr>
        <w:t xml:space="preserve">  （二）竞争性磋商评审活动由采购人主持，邀请供应商和有关监督部门代表参加，财政部门和有关监督部门可视情况派员现场监督。</w:t>
      </w:r>
    </w:p>
    <w:p w:rsidR="00D62B59" w:rsidRDefault="00A570BA">
      <w:pPr>
        <w:spacing w:line="390" w:lineRule="exact"/>
        <w:rPr>
          <w:rStyle w:val="NormalCharacter"/>
          <w:rFonts w:ascii="仿宋" w:eastAsia="仿宋" w:hAnsi="仿宋"/>
          <w:sz w:val="24"/>
          <w:szCs w:val="24"/>
        </w:rPr>
      </w:pPr>
      <w:r>
        <w:rPr>
          <w:rStyle w:val="NormalCharacter"/>
          <w:rFonts w:ascii="仿宋" w:eastAsia="仿宋" w:hAnsi="仿宋"/>
          <w:sz w:val="24"/>
          <w:szCs w:val="24"/>
        </w:rPr>
        <w:t xml:space="preserve">  （三）竞争性磋商以抽签的形式确定磋商顺序，由竞争性磋商小组分别与各供应商进行磋商。</w:t>
      </w:r>
    </w:p>
    <w:p w:rsidR="00D62B59" w:rsidRDefault="00A570BA">
      <w:pPr>
        <w:snapToGrid w:val="0"/>
        <w:spacing w:line="500" w:lineRule="exact"/>
        <w:rPr>
          <w:rStyle w:val="NormalCharacter"/>
          <w:rFonts w:ascii="仿宋" w:eastAsia="仿宋" w:hAnsi="仿宋"/>
          <w:sz w:val="24"/>
          <w:szCs w:val="24"/>
        </w:rPr>
      </w:pPr>
      <w:r>
        <w:rPr>
          <w:rStyle w:val="NormalCharacter"/>
          <w:rFonts w:ascii="仿宋" w:eastAsia="仿宋" w:hAnsi="仿宋"/>
          <w:sz w:val="24"/>
          <w:szCs w:val="24"/>
        </w:rPr>
        <w:t xml:space="preserve">  （四）竞争性磋商评审活动过程应由采购人指定专人负责记录，并存档备查。</w:t>
      </w:r>
    </w:p>
    <w:p w:rsidR="00D62B59" w:rsidRDefault="00A570BA">
      <w:pPr>
        <w:spacing w:line="500" w:lineRule="exact"/>
        <w:rPr>
          <w:rStyle w:val="NormalCharacter"/>
          <w:rFonts w:ascii="仿宋" w:eastAsia="仿宋" w:hAnsi="仿宋"/>
          <w:b/>
          <w:sz w:val="24"/>
          <w:szCs w:val="24"/>
        </w:rPr>
      </w:pPr>
      <w:r>
        <w:rPr>
          <w:rStyle w:val="NormalCharacter"/>
          <w:rFonts w:ascii="仿宋" w:eastAsia="仿宋" w:hAnsi="仿宋"/>
          <w:b/>
          <w:sz w:val="24"/>
          <w:szCs w:val="24"/>
        </w:rPr>
        <w:t>六、评审</w:t>
      </w:r>
    </w:p>
    <w:p w:rsidR="00D62B59" w:rsidRDefault="00A570BA">
      <w:pPr>
        <w:snapToGrid w:val="0"/>
        <w:spacing w:line="500" w:lineRule="exact"/>
        <w:rPr>
          <w:rStyle w:val="NormalCharacter"/>
          <w:rFonts w:ascii="仿宋" w:eastAsia="仿宋" w:hAnsi="仿宋"/>
          <w:sz w:val="24"/>
          <w:szCs w:val="24"/>
        </w:rPr>
      </w:pPr>
      <w:r>
        <w:rPr>
          <w:rStyle w:val="NormalCharacter"/>
          <w:rFonts w:ascii="仿宋" w:eastAsia="仿宋" w:hAnsi="仿宋"/>
          <w:sz w:val="24"/>
          <w:szCs w:val="24"/>
        </w:rPr>
        <w:t>（一）评审程序见第五篇“评审程序”内容。</w:t>
      </w:r>
    </w:p>
    <w:p w:rsidR="00D62B59" w:rsidRDefault="00A570BA">
      <w:pPr>
        <w:snapToGrid w:val="0"/>
        <w:spacing w:line="500" w:lineRule="exact"/>
        <w:rPr>
          <w:rStyle w:val="NormalCharacter"/>
          <w:rFonts w:ascii="仿宋" w:eastAsia="仿宋" w:hAnsi="仿宋"/>
          <w:sz w:val="24"/>
          <w:szCs w:val="24"/>
        </w:rPr>
      </w:pPr>
      <w:r>
        <w:rPr>
          <w:rStyle w:val="NormalCharacter"/>
          <w:rFonts w:ascii="仿宋" w:eastAsia="仿宋" w:hAnsi="仿宋"/>
          <w:sz w:val="24"/>
          <w:szCs w:val="24"/>
        </w:rPr>
        <w:t>（二）评审报告主要内容：</w:t>
      </w:r>
    </w:p>
    <w:p w:rsidR="00D62B59" w:rsidRDefault="00A570BA">
      <w:pPr>
        <w:snapToGrid w:val="0"/>
        <w:spacing w:line="500" w:lineRule="exact"/>
        <w:rPr>
          <w:rStyle w:val="NormalCharacter"/>
          <w:rFonts w:ascii="仿宋" w:eastAsia="仿宋" w:hAnsi="仿宋"/>
          <w:sz w:val="24"/>
          <w:szCs w:val="24"/>
        </w:rPr>
      </w:pPr>
      <w:r>
        <w:rPr>
          <w:rStyle w:val="NormalCharacter"/>
          <w:rFonts w:ascii="仿宋" w:eastAsia="仿宋" w:hAnsi="仿宋"/>
          <w:sz w:val="24"/>
          <w:szCs w:val="24"/>
        </w:rPr>
        <w:t xml:space="preserve">　　（1）邀请供应商参加采购活动的具体方式和相关情况；</w:t>
      </w:r>
    </w:p>
    <w:p w:rsidR="00D62B59" w:rsidRDefault="00A570BA">
      <w:pPr>
        <w:snapToGrid w:val="0"/>
        <w:spacing w:line="500" w:lineRule="exact"/>
        <w:rPr>
          <w:rStyle w:val="NormalCharacter"/>
          <w:rFonts w:ascii="仿宋" w:eastAsia="仿宋" w:hAnsi="仿宋"/>
          <w:sz w:val="24"/>
          <w:szCs w:val="24"/>
        </w:rPr>
      </w:pPr>
      <w:r>
        <w:rPr>
          <w:rStyle w:val="NormalCharacter"/>
          <w:rFonts w:ascii="仿宋" w:eastAsia="仿宋" w:hAnsi="仿宋"/>
          <w:sz w:val="24"/>
          <w:szCs w:val="24"/>
        </w:rPr>
        <w:t xml:space="preserve">　　（2）响应文件开启日期和地点；</w:t>
      </w:r>
    </w:p>
    <w:p w:rsidR="00D62B59" w:rsidRDefault="00A570BA">
      <w:pPr>
        <w:snapToGrid w:val="0"/>
        <w:spacing w:line="500" w:lineRule="exact"/>
        <w:rPr>
          <w:rStyle w:val="NormalCharacter"/>
          <w:rFonts w:ascii="仿宋" w:eastAsia="仿宋" w:hAnsi="仿宋"/>
          <w:sz w:val="24"/>
          <w:szCs w:val="24"/>
        </w:rPr>
      </w:pPr>
      <w:r>
        <w:rPr>
          <w:rStyle w:val="NormalCharacter"/>
          <w:rFonts w:ascii="仿宋" w:eastAsia="仿宋" w:hAnsi="仿宋"/>
          <w:sz w:val="24"/>
          <w:szCs w:val="24"/>
        </w:rPr>
        <w:t xml:space="preserve">　　（3）获取磋商文件的供应商名单和磋商小组成员名单；</w:t>
      </w:r>
    </w:p>
    <w:p w:rsidR="00D62B59" w:rsidRDefault="00A570BA">
      <w:pPr>
        <w:snapToGrid w:val="0"/>
        <w:spacing w:line="500" w:lineRule="exact"/>
        <w:rPr>
          <w:rStyle w:val="NormalCharacter"/>
          <w:rFonts w:ascii="仿宋" w:eastAsia="仿宋" w:hAnsi="仿宋"/>
          <w:sz w:val="24"/>
          <w:szCs w:val="24"/>
        </w:rPr>
      </w:pPr>
      <w:r>
        <w:rPr>
          <w:rStyle w:val="NormalCharacter"/>
          <w:rFonts w:ascii="仿宋" w:eastAsia="仿宋" w:hAnsi="仿宋"/>
          <w:sz w:val="24"/>
          <w:szCs w:val="24"/>
        </w:rPr>
        <w:t xml:space="preserve">　　（4）评审情况记录和说明，包括对供应商的资格审查情况、供应商响应文件评审情况、磋商情况、报价情况等；</w:t>
      </w:r>
    </w:p>
    <w:p w:rsidR="00D62B59" w:rsidRDefault="00A570BA">
      <w:pPr>
        <w:snapToGrid w:val="0"/>
        <w:spacing w:line="500" w:lineRule="exact"/>
        <w:rPr>
          <w:rStyle w:val="NormalCharacter"/>
          <w:rFonts w:ascii="仿宋" w:eastAsia="仿宋" w:hAnsi="仿宋"/>
          <w:sz w:val="24"/>
          <w:szCs w:val="24"/>
        </w:rPr>
      </w:pPr>
      <w:r>
        <w:rPr>
          <w:rStyle w:val="NormalCharacter"/>
          <w:rFonts w:ascii="仿宋" w:eastAsia="仿宋" w:hAnsi="仿宋"/>
          <w:sz w:val="24"/>
          <w:szCs w:val="24"/>
        </w:rPr>
        <w:t xml:space="preserve">　　（5）提出的成交候选供应商的排序名单及理由。</w:t>
      </w:r>
    </w:p>
    <w:p w:rsidR="00D62B59" w:rsidRDefault="00A570BA">
      <w:pPr>
        <w:snapToGrid w:val="0"/>
        <w:spacing w:line="500" w:lineRule="exact"/>
        <w:rPr>
          <w:rStyle w:val="NormalCharacter"/>
          <w:rFonts w:ascii="仿宋" w:eastAsia="仿宋" w:hAnsi="仿宋"/>
          <w:b/>
          <w:sz w:val="24"/>
          <w:szCs w:val="24"/>
        </w:rPr>
      </w:pPr>
      <w:r>
        <w:rPr>
          <w:rStyle w:val="NormalCharacter"/>
          <w:rFonts w:ascii="仿宋" w:eastAsia="仿宋" w:hAnsi="仿宋"/>
          <w:b/>
          <w:sz w:val="24"/>
          <w:szCs w:val="24"/>
        </w:rPr>
        <w:t>七、确定成交供应商</w:t>
      </w:r>
    </w:p>
    <w:p w:rsidR="00D62B59" w:rsidRDefault="00A570BA">
      <w:pPr>
        <w:snapToGrid w:val="0"/>
        <w:spacing w:line="500" w:lineRule="exact"/>
        <w:rPr>
          <w:rStyle w:val="NormalCharacter"/>
          <w:rFonts w:ascii="仿宋" w:eastAsia="仿宋" w:hAnsi="仿宋"/>
          <w:sz w:val="24"/>
          <w:szCs w:val="24"/>
        </w:rPr>
      </w:pPr>
      <w:r>
        <w:rPr>
          <w:rStyle w:val="NormalCharacter"/>
          <w:rFonts w:ascii="仿宋" w:eastAsia="仿宋" w:hAnsi="仿宋"/>
          <w:sz w:val="24"/>
          <w:szCs w:val="24"/>
        </w:rPr>
        <w:t>（一）确定成交供应商原则</w:t>
      </w:r>
    </w:p>
    <w:p w:rsidR="00D62B59" w:rsidRDefault="00A570BA">
      <w:pPr>
        <w:snapToGrid w:val="0"/>
        <w:spacing w:line="500" w:lineRule="exact"/>
        <w:rPr>
          <w:rStyle w:val="NormalCharacter"/>
          <w:rFonts w:ascii="仿宋" w:eastAsia="仿宋" w:hAnsi="仿宋"/>
          <w:sz w:val="24"/>
          <w:szCs w:val="24"/>
        </w:rPr>
      </w:pPr>
      <w:r>
        <w:rPr>
          <w:rStyle w:val="NormalCharacter"/>
          <w:rFonts w:ascii="仿宋" w:eastAsia="仿宋" w:hAnsi="仿宋"/>
          <w:sz w:val="24"/>
          <w:szCs w:val="24"/>
        </w:rPr>
        <w:lastRenderedPageBreak/>
        <w:t xml:space="preserve"> 采购人应当在收到评审报告后5个工作日内，从评审报告提出的成交候选供应商中，按照排序由高到低的原则确定成交供应商。</w:t>
      </w:r>
    </w:p>
    <w:p w:rsidR="00D62B59" w:rsidRDefault="00A570BA">
      <w:pPr>
        <w:pStyle w:val="PlainText"/>
        <w:spacing w:line="500" w:lineRule="exact"/>
        <w:rPr>
          <w:rStyle w:val="NormalCharacter"/>
          <w:rFonts w:ascii="仿宋" w:eastAsia="仿宋" w:hAnsi="仿宋"/>
          <w:sz w:val="24"/>
          <w:szCs w:val="24"/>
        </w:rPr>
      </w:pPr>
      <w:r>
        <w:rPr>
          <w:rStyle w:val="NormalCharacter"/>
          <w:rFonts w:ascii="仿宋" w:eastAsia="仿宋" w:hAnsi="仿宋"/>
          <w:sz w:val="24"/>
          <w:szCs w:val="24"/>
        </w:rPr>
        <w:t>（二）确定成交供应商程序</w:t>
      </w:r>
    </w:p>
    <w:p w:rsidR="00D62B59" w:rsidRDefault="00A570BA">
      <w:pPr>
        <w:spacing w:line="500" w:lineRule="exact"/>
        <w:ind w:firstLineChars="100" w:firstLine="240"/>
        <w:rPr>
          <w:rStyle w:val="NormalCharacter"/>
          <w:rFonts w:ascii="仿宋" w:eastAsia="仿宋" w:hAnsi="仿宋"/>
          <w:sz w:val="24"/>
          <w:szCs w:val="24"/>
        </w:rPr>
      </w:pPr>
      <w:r>
        <w:rPr>
          <w:rStyle w:val="NormalCharacter"/>
          <w:rFonts w:ascii="仿宋" w:eastAsia="仿宋" w:hAnsi="仿宋"/>
          <w:sz w:val="24"/>
          <w:szCs w:val="24"/>
        </w:rPr>
        <w:t xml:space="preserve"> 1、采购人在评审结束后在重庆化工职业学院校园网（http://www.cqhgzy.com）发布成交结果，公告发出同时向成交供应商发出成交通知书。</w:t>
      </w:r>
    </w:p>
    <w:p w:rsidR="00D62B59" w:rsidRDefault="00A570BA">
      <w:pPr>
        <w:snapToGrid w:val="0"/>
        <w:spacing w:line="5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2、供应商对成交结果公告有异议的，应在公告发出7个工作日内以书面形式向采购人提出。如有供应商对成交结果公告提出质疑的，在质疑处理完毕后确定成交供应商。</w:t>
      </w:r>
    </w:p>
    <w:p w:rsidR="00D62B59" w:rsidRDefault="00A570BA">
      <w:pPr>
        <w:snapToGrid w:val="0"/>
        <w:spacing w:line="5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3、成交供应商变更</w:t>
      </w:r>
    </w:p>
    <w:p w:rsidR="00D62B59" w:rsidRDefault="00A570BA">
      <w:pPr>
        <w:snapToGrid w:val="0"/>
        <w:spacing w:line="5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(1)成交供应商拒绝与采购人签订合同的，采购人可以按照评标报告推荐的成交候选供应商顺序，确定排名下一位的候选人为成交供应商，也可以重新开展政府采购活动。</w:t>
      </w:r>
    </w:p>
    <w:p w:rsidR="00D62B59" w:rsidRDefault="00A570BA">
      <w:pPr>
        <w:snapToGrid w:val="0"/>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(2)成交供应商无充分理由放弃成交的，采购人将会同采购代理机构把相关情况报财政部门，财政部门将根据财政部的规定对违规供应商进行处罚。</w:t>
      </w:r>
    </w:p>
    <w:p w:rsidR="00D62B59" w:rsidRDefault="00A570BA">
      <w:pPr>
        <w:spacing w:line="500" w:lineRule="exact"/>
        <w:rPr>
          <w:rStyle w:val="NormalCharacter"/>
          <w:rFonts w:ascii="仿宋" w:eastAsia="仿宋" w:hAnsi="仿宋"/>
          <w:b/>
          <w:sz w:val="24"/>
          <w:szCs w:val="24"/>
        </w:rPr>
      </w:pPr>
      <w:r>
        <w:rPr>
          <w:rStyle w:val="NormalCharacter"/>
          <w:rFonts w:ascii="仿宋" w:eastAsia="仿宋" w:hAnsi="仿宋"/>
          <w:b/>
          <w:sz w:val="24"/>
          <w:szCs w:val="24"/>
        </w:rPr>
        <w:t>八、成交通知书</w:t>
      </w:r>
    </w:p>
    <w:p w:rsidR="00D62B59" w:rsidRDefault="00A570BA">
      <w:pPr>
        <w:spacing w:line="500" w:lineRule="exact"/>
        <w:ind w:firstLine="480"/>
        <w:rPr>
          <w:rStyle w:val="NormalCharacter"/>
          <w:rFonts w:ascii="仿宋" w:eastAsia="仿宋" w:hAnsi="仿宋"/>
          <w:sz w:val="24"/>
          <w:szCs w:val="24"/>
        </w:rPr>
      </w:pPr>
      <w:r>
        <w:rPr>
          <w:rStyle w:val="NormalCharacter"/>
          <w:rFonts w:ascii="仿宋" w:eastAsia="仿宋" w:hAnsi="仿宋"/>
          <w:sz w:val="24"/>
          <w:szCs w:val="24"/>
        </w:rPr>
        <w:t>（一）依法确定成交供应商后，采购方以书面形式发出成交通知书。</w:t>
      </w:r>
    </w:p>
    <w:p w:rsidR="00D62B59" w:rsidRDefault="00A570BA">
      <w:pPr>
        <w:spacing w:line="500" w:lineRule="exact"/>
        <w:ind w:firstLine="480"/>
        <w:rPr>
          <w:rStyle w:val="NormalCharacter"/>
          <w:rFonts w:ascii="仿宋" w:eastAsia="仿宋" w:hAnsi="仿宋"/>
          <w:sz w:val="24"/>
          <w:szCs w:val="24"/>
        </w:rPr>
      </w:pPr>
      <w:r>
        <w:rPr>
          <w:rStyle w:val="NormalCharacter"/>
          <w:rFonts w:ascii="仿宋" w:eastAsia="仿宋" w:hAnsi="仿宋"/>
          <w:sz w:val="24"/>
          <w:szCs w:val="24"/>
        </w:rPr>
        <w:t>（二）成交通知书发出后，采购人改变成交供应商，或者成交供应商放弃的，应当承担相应的法律责任。</w:t>
      </w:r>
    </w:p>
    <w:p w:rsidR="00D62B59" w:rsidRDefault="00A570BA">
      <w:pPr>
        <w:spacing w:line="500" w:lineRule="exact"/>
        <w:ind w:firstLine="480"/>
        <w:rPr>
          <w:rStyle w:val="NormalCharacter"/>
          <w:rFonts w:ascii="仿宋" w:eastAsia="仿宋" w:hAnsi="仿宋"/>
          <w:sz w:val="24"/>
          <w:szCs w:val="24"/>
        </w:rPr>
      </w:pPr>
      <w:r>
        <w:rPr>
          <w:rStyle w:val="NormalCharacter"/>
          <w:rFonts w:ascii="仿宋" w:eastAsia="仿宋" w:hAnsi="仿宋"/>
          <w:sz w:val="24"/>
          <w:szCs w:val="24"/>
        </w:rPr>
        <w:t>（三）《成交通知书》将作为签订合同的依据。</w:t>
      </w:r>
    </w:p>
    <w:p w:rsidR="00D62B59" w:rsidRDefault="00A570BA">
      <w:pPr>
        <w:spacing w:line="500" w:lineRule="exact"/>
        <w:ind w:firstLine="480"/>
        <w:rPr>
          <w:rStyle w:val="NormalCharacter"/>
          <w:rFonts w:ascii="仿宋" w:eastAsia="仿宋" w:hAnsi="仿宋"/>
          <w:sz w:val="24"/>
          <w:szCs w:val="24"/>
        </w:rPr>
      </w:pPr>
      <w:r>
        <w:rPr>
          <w:rStyle w:val="NormalCharacter"/>
          <w:rFonts w:ascii="仿宋" w:eastAsia="仿宋" w:hAnsi="仿宋"/>
          <w:sz w:val="24"/>
          <w:szCs w:val="24"/>
        </w:rPr>
        <w:t>（四）如有供应商对成交结果提出质疑的，在质疑处理完毕后发出成交通知书。</w:t>
      </w:r>
    </w:p>
    <w:p w:rsidR="00D62B59" w:rsidRDefault="00A570BA">
      <w:pPr>
        <w:spacing w:line="500" w:lineRule="exact"/>
        <w:rPr>
          <w:rStyle w:val="NormalCharacter"/>
          <w:rFonts w:ascii="仿宋" w:eastAsia="仿宋" w:hAnsi="仿宋"/>
          <w:b/>
          <w:sz w:val="24"/>
          <w:szCs w:val="24"/>
        </w:rPr>
      </w:pPr>
      <w:r>
        <w:rPr>
          <w:rStyle w:val="NormalCharacter"/>
          <w:rFonts w:ascii="仿宋" w:eastAsia="仿宋" w:hAnsi="仿宋"/>
          <w:b/>
          <w:sz w:val="24"/>
          <w:szCs w:val="24"/>
        </w:rPr>
        <w:t>九、供应商对评审结果的质疑、投诉</w:t>
      </w:r>
    </w:p>
    <w:p w:rsidR="00D62B59" w:rsidRDefault="00A570BA">
      <w:pPr>
        <w:spacing w:line="500" w:lineRule="exact"/>
        <w:ind w:firstLine="480"/>
        <w:rPr>
          <w:rStyle w:val="NormalCharacter"/>
          <w:rFonts w:ascii="仿宋" w:eastAsia="仿宋" w:hAnsi="仿宋"/>
          <w:sz w:val="24"/>
          <w:szCs w:val="24"/>
        </w:rPr>
      </w:pPr>
      <w:r>
        <w:rPr>
          <w:rStyle w:val="NormalCharacter"/>
          <w:rFonts w:ascii="仿宋" w:eastAsia="仿宋" w:hAnsi="仿宋"/>
          <w:sz w:val="24"/>
          <w:szCs w:val="24"/>
        </w:rPr>
        <w:t>（一）质疑内容、时限</w:t>
      </w:r>
    </w:p>
    <w:p w:rsidR="00D62B59" w:rsidRDefault="00A570BA">
      <w:pPr>
        <w:spacing w:line="500" w:lineRule="exact"/>
        <w:ind w:firstLine="480"/>
        <w:rPr>
          <w:rStyle w:val="NormalCharacter"/>
          <w:rFonts w:ascii="仿宋" w:eastAsia="仿宋" w:hAnsi="仿宋"/>
          <w:sz w:val="24"/>
          <w:szCs w:val="24"/>
        </w:rPr>
      </w:pPr>
      <w:r>
        <w:rPr>
          <w:rStyle w:val="NormalCharacter"/>
          <w:rFonts w:ascii="仿宋" w:eastAsia="仿宋" w:hAnsi="仿宋"/>
          <w:sz w:val="24"/>
          <w:szCs w:val="24"/>
        </w:rPr>
        <w:t xml:space="preserve">1、供应商对磋商文件提出质疑，应在磋商文件公告（公告期为5个工作日）结束之日起七个工作日内以书面形式向采购人、采购机构提出质疑，并附相关证明材料。 </w:t>
      </w:r>
    </w:p>
    <w:p w:rsidR="00D62B59" w:rsidRDefault="00A570BA">
      <w:pPr>
        <w:spacing w:line="500" w:lineRule="exact"/>
        <w:ind w:firstLine="480"/>
        <w:rPr>
          <w:rStyle w:val="NormalCharacter"/>
          <w:rFonts w:ascii="仿宋" w:eastAsia="仿宋" w:hAnsi="仿宋"/>
          <w:sz w:val="24"/>
          <w:szCs w:val="24"/>
        </w:rPr>
      </w:pPr>
      <w:r>
        <w:rPr>
          <w:rStyle w:val="NormalCharacter"/>
          <w:rFonts w:ascii="仿宋" w:eastAsia="仿宋" w:hAnsi="仿宋"/>
          <w:sz w:val="24"/>
          <w:szCs w:val="24"/>
        </w:rPr>
        <w:t>2、供应商对成交结果有异议的，应当在成交公示发布之日起七个工作日内以书面形式向采购人、采购机构提出质疑，并附相关证明材料。</w:t>
      </w:r>
    </w:p>
    <w:p w:rsidR="00D62B59" w:rsidRDefault="00A570BA">
      <w:pPr>
        <w:spacing w:line="500" w:lineRule="exact"/>
        <w:ind w:firstLine="480"/>
        <w:rPr>
          <w:rStyle w:val="NormalCharacter"/>
          <w:rFonts w:ascii="仿宋" w:eastAsia="仿宋" w:hAnsi="仿宋"/>
          <w:sz w:val="24"/>
          <w:szCs w:val="24"/>
        </w:rPr>
      </w:pPr>
      <w:r>
        <w:rPr>
          <w:rStyle w:val="NormalCharacter"/>
          <w:rFonts w:ascii="仿宋" w:eastAsia="仿宋" w:hAnsi="仿宋"/>
          <w:sz w:val="24"/>
          <w:szCs w:val="24"/>
        </w:rPr>
        <w:t>3、供应商对采购文件中供应商特定资格条件、技术质量和商务要求、评审标准及评审细则有异议的，应主要向采购人提出质疑，其他问题可向交易中心提出质疑。</w:t>
      </w:r>
    </w:p>
    <w:p w:rsidR="00D62B59" w:rsidRDefault="00A570BA">
      <w:pPr>
        <w:spacing w:line="500" w:lineRule="exact"/>
        <w:ind w:firstLine="480"/>
        <w:rPr>
          <w:rStyle w:val="NormalCharacter"/>
          <w:rFonts w:ascii="仿宋" w:eastAsia="仿宋" w:hAnsi="仿宋"/>
          <w:sz w:val="24"/>
          <w:szCs w:val="24"/>
        </w:rPr>
      </w:pPr>
      <w:r>
        <w:rPr>
          <w:rStyle w:val="NormalCharacter"/>
          <w:rFonts w:ascii="仿宋" w:eastAsia="仿宋" w:hAnsi="仿宋"/>
          <w:sz w:val="24"/>
          <w:szCs w:val="24"/>
        </w:rPr>
        <w:t>（二）质疑答复时限</w:t>
      </w:r>
    </w:p>
    <w:p w:rsidR="00D62B59" w:rsidRDefault="00A570BA">
      <w:pPr>
        <w:spacing w:line="500" w:lineRule="exact"/>
        <w:ind w:firstLine="480"/>
        <w:rPr>
          <w:rStyle w:val="NormalCharacter"/>
          <w:rFonts w:ascii="仿宋" w:eastAsia="仿宋" w:hAnsi="仿宋"/>
          <w:sz w:val="24"/>
          <w:szCs w:val="24"/>
        </w:rPr>
      </w:pPr>
      <w:r>
        <w:rPr>
          <w:rStyle w:val="NormalCharacter"/>
          <w:rFonts w:ascii="仿宋" w:eastAsia="仿宋" w:hAnsi="仿宋"/>
          <w:sz w:val="24"/>
          <w:szCs w:val="24"/>
        </w:rPr>
        <w:t>采购人、采购机构在收到供应商书面质疑后七个工作日内，对质疑内容作出答复。</w:t>
      </w:r>
    </w:p>
    <w:p w:rsidR="00D62B59" w:rsidRDefault="00A570BA">
      <w:pPr>
        <w:spacing w:line="500" w:lineRule="exact"/>
        <w:ind w:firstLine="480"/>
        <w:rPr>
          <w:rStyle w:val="NormalCharacter"/>
          <w:rFonts w:ascii="仿宋" w:eastAsia="仿宋" w:hAnsi="仿宋"/>
          <w:sz w:val="24"/>
          <w:szCs w:val="24"/>
        </w:rPr>
      </w:pPr>
      <w:r>
        <w:rPr>
          <w:rStyle w:val="NormalCharacter"/>
          <w:rFonts w:ascii="仿宋" w:eastAsia="仿宋" w:hAnsi="仿宋"/>
          <w:sz w:val="24"/>
          <w:szCs w:val="24"/>
        </w:rPr>
        <w:t>（三）不予受理或暂缓受理</w:t>
      </w:r>
    </w:p>
    <w:p w:rsidR="00D62B59" w:rsidRDefault="00A570BA">
      <w:pPr>
        <w:spacing w:line="500" w:lineRule="exact"/>
        <w:ind w:firstLine="480"/>
        <w:rPr>
          <w:rStyle w:val="NormalCharacter"/>
          <w:rFonts w:ascii="仿宋" w:eastAsia="仿宋" w:hAnsi="仿宋"/>
          <w:sz w:val="24"/>
          <w:szCs w:val="24"/>
        </w:rPr>
      </w:pPr>
      <w:r>
        <w:rPr>
          <w:rStyle w:val="NormalCharacter"/>
          <w:rFonts w:ascii="仿宋" w:eastAsia="仿宋" w:hAnsi="仿宋"/>
          <w:sz w:val="24"/>
          <w:szCs w:val="24"/>
        </w:rPr>
        <w:lastRenderedPageBreak/>
        <w:t>1、质疑有下列情形之一的，不予受理：</w:t>
      </w:r>
    </w:p>
    <w:p w:rsidR="00D62B59" w:rsidRDefault="00A570BA">
      <w:pPr>
        <w:spacing w:line="500" w:lineRule="exact"/>
        <w:ind w:firstLine="480"/>
        <w:rPr>
          <w:rStyle w:val="NormalCharacter"/>
          <w:rFonts w:ascii="仿宋" w:eastAsia="仿宋" w:hAnsi="仿宋"/>
          <w:sz w:val="24"/>
          <w:szCs w:val="24"/>
        </w:rPr>
      </w:pPr>
      <w:r>
        <w:rPr>
          <w:rStyle w:val="NormalCharacter"/>
          <w:rFonts w:ascii="仿宋" w:eastAsia="仿宋" w:hAnsi="仿宋"/>
          <w:sz w:val="24"/>
          <w:szCs w:val="24"/>
        </w:rPr>
        <w:t>（1）质疑供应商参与了投标活动后，再对招标文件内容提出质疑的；</w:t>
      </w:r>
    </w:p>
    <w:p w:rsidR="00D62B59" w:rsidRDefault="00A570BA">
      <w:pPr>
        <w:spacing w:line="500" w:lineRule="exact"/>
        <w:ind w:firstLine="480"/>
        <w:rPr>
          <w:rStyle w:val="NormalCharacter"/>
          <w:rFonts w:ascii="仿宋" w:eastAsia="仿宋" w:hAnsi="仿宋"/>
          <w:sz w:val="24"/>
          <w:szCs w:val="24"/>
        </w:rPr>
      </w:pPr>
      <w:r>
        <w:rPr>
          <w:rStyle w:val="NormalCharacter"/>
          <w:rFonts w:ascii="仿宋" w:eastAsia="仿宋" w:hAnsi="仿宋"/>
          <w:sz w:val="24"/>
          <w:szCs w:val="24"/>
        </w:rPr>
        <w:t>（2）质疑超过有效期的；</w:t>
      </w:r>
    </w:p>
    <w:p w:rsidR="00D62B59" w:rsidRDefault="00A570BA">
      <w:pPr>
        <w:spacing w:line="500" w:lineRule="exact"/>
        <w:ind w:firstLine="480"/>
        <w:rPr>
          <w:rStyle w:val="NormalCharacter"/>
          <w:rFonts w:ascii="仿宋" w:eastAsia="仿宋" w:hAnsi="仿宋"/>
          <w:sz w:val="24"/>
          <w:szCs w:val="24"/>
        </w:rPr>
      </w:pPr>
      <w:r>
        <w:rPr>
          <w:rStyle w:val="NormalCharacter"/>
          <w:rFonts w:ascii="仿宋" w:eastAsia="仿宋" w:hAnsi="仿宋"/>
          <w:sz w:val="24"/>
          <w:szCs w:val="24"/>
        </w:rPr>
        <w:t>（3）对同一事项重复质疑的。</w:t>
      </w:r>
    </w:p>
    <w:p w:rsidR="00D62B59" w:rsidRDefault="00A570BA">
      <w:pPr>
        <w:spacing w:line="500" w:lineRule="exact"/>
        <w:ind w:firstLine="480"/>
        <w:rPr>
          <w:rStyle w:val="NormalCharacter"/>
          <w:rFonts w:ascii="仿宋" w:eastAsia="仿宋" w:hAnsi="仿宋"/>
          <w:sz w:val="24"/>
          <w:szCs w:val="24"/>
        </w:rPr>
      </w:pPr>
      <w:r>
        <w:rPr>
          <w:rStyle w:val="NormalCharacter"/>
          <w:rFonts w:ascii="仿宋" w:eastAsia="仿宋" w:hAnsi="仿宋"/>
          <w:sz w:val="24"/>
          <w:szCs w:val="24"/>
        </w:rPr>
        <w:t>2、质疑有下列情形之一的，应暂不受理并告知响应人补充材料。响应人及时补充材料的，应予受理；逾期未补充的，不予受理：</w:t>
      </w:r>
    </w:p>
    <w:p w:rsidR="00D62B59" w:rsidRDefault="00A570BA">
      <w:pPr>
        <w:spacing w:line="500" w:lineRule="exact"/>
        <w:ind w:firstLine="480"/>
        <w:rPr>
          <w:rStyle w:val="NormalCharacter"/>
          <w:rFonts w:ascii="仿宋" w:eastAsia="仿宋" w:hAnsi="仿宋"/>
          <w:sz w:val="24"/>
          <w:szCs w:val="24"/>
        </w:rPr>
      </w:pPr>
      <w:r>
        <w:rPr>
          <w:rStyle w:val="NormalCharacter"/>
          <w:rFonts w:ascii="仿宋" w:eastAsia="仿宋" w:hAnsi="仿宋"/>
          <w:sz w:val="24"/>
          <w:szCs w:val="24"/>
        </w:rPr>
        <w:t>（1）质疑书格式和内容不符合国家或重庆市相关规定的；</w:t>
      </w:r>
    </w:p>
    <w:p w:rsidR="00D62B59" w:rsidRDefault="00A570BA">
      <w:pPr>
        <w:spacing w:line="500" w:lineRule="exact"/>
        <w:ind w:firstLine="480"/>
        <w:rPr>
          <w:rStyle w:val="NormalCharacter"/>
          <w:rFonts w:ascii="仿宋" w:eastAsia="仿宋" w:hAnsi="仿宋"/>
          <w:sz w:val="24"/>
          <w:szCs w:val="24"/>
        </w:rPr>
      </w:pPr>
      <w:r>
        <w:rPr>
          <w:rStyle w:val="NormalCharacter"/>
          <w:rFonts w:ascii="仿宋" w:eastAsia="仿宋" w:hAnsi="仿宋"/>
          <w:sz w:val="24"/>
          <w:szCs w:val="24"/>
        </w:rPr>
        <w:t>（2）质疑书提供的依据或证明材料不全的；</w:t>
      </w:r>
    </w:p>
    <w:p w:rsidR="00D62B59" w:rsidRDefault="00A570BA">
      <w:pPr>
        <w:spacing w:line="500" w:lineRule="exact"/>
        <w:ind w:firstLine="480"/>
        <w:rPr>
          <w:rStyle w:val="NormalCharacter"/>
          <w:rFonts w:ascii="仿宋" w:eastAsia="仿宋" w:hAnsi="仿宋"/>
          <w:sz w:val="24"/>
          <w:szCs w:val="24"/>
        </w:rPr>
      </w:pPr>
      <w:r>
        <w:rPr>
          <w:rStyle w:val="NormalCharacter"/>
          <w:rFonts w:ascii="仿宋" w:eastAsia="仿宋" w:hAnsi="仿宋"/>
          <w:sz w:val="24"/>
          <w:szCs w:val="24"/>
        </w:rPr>
        <w:t>（3）质疑书副本数量不足的。</w:t>
      </w:r>
    </w:p>
    <w:p w:rsidR="00D62B59" w:rsidRDefault="00A570BA">
      <w:pPr>
        <w:spacing w:line="500" w:lineRule="exact"/>
        <w:ind w:firstLine="480"/>
        <w:rPr>
          <w:rStyle w:val="NormalCharacter"/>
          <w:rFonts w:ascii="仿宋" w:eastAsia="仿宋" w:hAnsi="仿宋"/>
          <w:sz w:val="24"/>
          <w:szCs w:val="24"/>
        </w:rPr>
      </w:pPr>
      <w:r>
        <w:rPr>
          <w:rStyle w:val="NormalCharacter"/>
          <w:rFonts w:ascii="仿宋" w:eastAsia="仿宋" w:hAnsi="仿宋"/>
          <w:sz w:val="24"/>
          <w:szCs w:val="24"/>
        </w:rPr>
        <w:t>（四）投诉</w:t>
      </w:r>
    </w:p>
    <w:p w:rsidR="00D62B59" w:rsidRDefault="00A570BA">
      <w:pPr>
        <w:spacing w:line="500" w:lineRule="exact"/>
        <w:ind w:firstLine="480"/>
        <w:rPr>
          <w:rStyle w:val="NormalCharacter"/>
          <w:rFonts w:ascii="仿宋" w:eastAsia="仿宋" w:hAnsi="仿宋"/>
          <w:sz w:val="24"/>
          <w:szCs w:val="24"/>
        </w:rPr>
      </w:pPr>
      <w:r>
        <w:rPr>
          <w:rStyle w:val="NormalCharacter"/>
          <w:rFonts w:ascii="仿宋" w:eastAsia="仿宋" w:hAnsi="仿宋"/>
          <w:sz w:val="24"/>
          <w:szCs w:val="24"/>
        </w:rPr>
        <w:t>1、响应人对采购机构的答复不满意或者采购机构未在规定时间内答复的，可在答复期满后十五个工作日内按有关规定，向同级区财政投诉。</w:t>
      </w:r>
    </w:p>
    <w:p w:rsidR="00D62B59" w:rsidRDefault="00A570BA">
      <w:pPr>
        <w:spacing w:line="500" w:lineRule="exact"/>
        <w:ind w:firstLine="480"/>
        <w:rPr>
          <w:rStyle w:val="NormalCharacter"/>
          <w:rFonts w:ascii="仿宋" w:eastAsia="仿宋" w:hAnsi="仿宋"/>
          <w:sz w:val="24"/>
          <w:szCs w:val="24"/>
        </w:rPr>
      </w:pPr>
      <w:r>
        <w:rPr>
          <w:rStyle w:val="NormalCharacter"/>
          <w:rFonts w:ascii="仿宋" w:eastAsia="仿宋" w:hAnsi="仿宋"/>
          <w:sz w:val="24"/>
          <w:szCs w:val="24"/>
        </w:rPr>
        <w:t>2、在提出投诉时，应附送相关证明材料。投诉书及证明材料为外文的，应同时提供其中文译本；中文与外文意思不一致的，以中文为准。</w:t>
      </w:r>
    </w:p>
    <w:p w:rsidR="00D62B59" w:rsidRDefault="00A570BA">
      <w:pPr>
        <w:spacing w:line="500" w:lineRule="exact"/>
        <w:ind w:firstLine="480"/>
        <w:rPr>
          <w:rStyle w:val="NormalCharacter"/>
          <w:rFonts w:ascii="仿宋" w:eastAsia="仿宋" w:hAnsi="仿宋"/>
          <w:sz w:val="24"/>
          <w:szCs w:val="24"/>
        </w:rPr>
      </w:pPr>
      <w:r>
        <w:rPr>
          <w:rStyle w:val="NormalCharacter"/>
          <w:rFonts w:ascii="仿宋" w:eastAsia="仿宋" w:hAnsi="仿宋"/>
          <w:sz w:val="24"/>
          <w:szCs w:val="24"/>
        </w:rPr>
        <w:t>3、在确定受理投诉后，区财政自受理投诉之日起三十个工作日内对投诉事项做出处理决定，并将投诉处理决定书送达投诉人、被投诉人和其他与投诉处理决定有利害关系的政府采购相关当事人。</w:t>
      </w:r>
    </w:p>
    <w:p w:rsidR="00D62B59" w:rsidRDefault="00A570BA">
      <w:pPr>
        <w:snapToGrid w:val="0"/>
        <w:spacing w:line="480" w:lineRule="exact"/>
        <w:rPr>
          <w:rStyle w:val="NormalCharacter"/>
          <w:rFonts w:ascii="仿宋" w:eastAsia="仿宋" w:hAnsi="仿宋"/>
          <w:b/>
          <w:sz w:val="24"/>
          <w:szCs w:val="24"/>
        </w:rPr>
      </w:pPr>
      <w:r>
        <w:rPr>
          <w:rStyle w:val="NormalCharacter"/>
          <w:rFonts w:ascii="仿宋" w:eastAsia="仿宋" w:hAnsi="仿宋"/>
          <w:b/>
          <w:sz w:val="24"/>
          <w:szCs w:val="24"/>
        </w:rPr>
        <w:t>十、签订合同</w:t>
      </w:r>
    </w:p>
    <w:p w:rsidR="00D62B59" w:rsidRDefault="00A570BA">
      <w:pPr>
        <w:snapToGrid w:val="0"/>
        <w:spacing w:line="4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一）采购人应当自成交通知书发出之日起10日内，按照竞争性磋商文件确定的合同文本以及采购标的、规格型号、采购金额、采购数量、技术和服务要求等事项签订采购合同。采购人不得向成交供应商提出超出竞争性磋商文件以外的任何要求作为签订合同的条件，不得与成交供应商订立背离竞争性磋商文件确定的合同文本以及采购标的、规格型号、采购金额、采购数量、技术和服务要求等实质性内容的协议。</w:t>
      </w:r>
    </w:p>
    <w:p w:rsidR="00D62B59" w:rsidRDefault="00A570BA">
      <w:pPr>
        <w:snapToGrid w:val="0"/>
        <w:spacing w:line="4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（二）竞争性磋商文件、供应商的磋商响应文件及澄清文件等，均为签订政府采购合同的依据。</w:t>
      </w:r>
    </w:p>
    <w:p w:rsidR="00D62B59" w:rsidRDefault="00A570BA">
      <w:pPr>
        <w:snapToGrid w:val="0"/>
        <w:spacing w:line="4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（三）合同生效条款由供需双方约定，法律、行政法规规定应当办理批准、登记等手续后生效的合同，依照其规定。</w:t>
      </w:r>
    </w:p>
    <w:p w:rsidR="00D62B59" w:rsidRDefault="00D62B59">
      <w:pPr>
        <w:snapToGrid w:val="0"/>
        <w:spacing w:line="380" w:lineRule="exact"/>
        <w:ind w:firstLineChars="200" w:firstLine="480"/>
        <w:rPr>
          <w:rStyle w:val="NormalCharacter"/>
          <w:rFonts w:ascii="仿宋" w:eastAsia="仿宋" w:hAnsi="仿宋"/>
          <w:sz w:val="24"/>
          <w:szCs w:val="24"/>
        </w:rPr>
      </w:pPr>
    </w:p>
    <w:p w:rsidR="00D62B59" w:rsidRDefault="00A570BA" w:rsidP="00AC294C">
      <w:pPr>
        <w:pStyle w:val="Heading2"/>
        <w:spacing w:line="360" w:lineRule="auto"/>
        <w:rPr>
          <w:rStyle w:val="NormalCharacter"/>
          <w:rFonts w:ascii="仿宋" w:eastAsia="仿宋" w:hAnsi="仿宋"/>
          <w:sz w:val="24"/>
          <w:szCs w:val="24"/>
        </w:rPr>
      </w:pPr>
      <w:r>
        <w:rPr>
          <w:rStyle w:val="NormalCharacter"/>
          <w:rFonts w:ascii="仿宋" w:eastAsia="仿宋" w:hAnsi="仿宋"/>
          <w:sz w:val="24"/>
          <w:szCs w:val="24"/>
        </w:rPr>
        <w:br w:type="page"/>
      </w:r>
    </w:p>
    <w:p w:rsidR="00D62B59" w:rsidRDefault="00AC294C">
      <w:pPr>
        <w:pStyle w:val="Heading2"/>
        <w:numPr>
          <w:ilvl w:val="0"/>
          <w:numId w:val="13"/>
        </w:numPr>
        <w:spacing w:line="360" w:lineRule="auto"/>
        <w:jc w:val="center"/>
        <w:rPr>
          <w:rStyle w:val="NormalCharacter"/>
          <w:rFonts w:ascii="仿宋" w:eastAsia="仿宋" w:hAnsi="仿宋"/>
          <w:sz w:val="36"/>
          <w:szCs w:val="30"/>
        </w:rPr>
      </w:pPr>
      <w:r>
        <w:rPr>
          <w:rStyle w:val="NormalCharacter"/>
          <w:rFonts w:ascii="仿宋" w:eastAsia="仿宋" w:hAnsi="仿宋"/>
          <w:sz w:val="36"/>
          <w:szCs w:val="30"/>
        </w:rPr>
        <w:t>采购</w:t>
      </w:r>
      <w:r w:rsidR="00A570BA">
        <w:rPr>
          <w:rStyle w:val="NormalCharacter"/>
          <w:rFonts w:ascii="仿宋" w:eastAsia="仿宋" w:hAnsi="仿宋"/>
          <w:sz w:val="36"/>
          <w:szCs w:val="30"/>
        </w:rPr>
        <w:t>需求</w:t>
      </w:r>
    </w:p>
    <w:p w:rsidR="00D62B59" w:rsidRDefault="00A570BA">
      <w:pPr>
        <w:numPr>
          <w:ilvl w:val="0"/>
          <w:numId w:val="14"/>
        </w:numPr>
        <w:snapToGrid w:val="0"/>
        <w:spacing w:line="480" w:lineRule="exact"/>
        <w:rPr>
          <w:rStyle w:val="NormalCharacter"/>
          <w:rFonts w:ascii="宋体" w:hAnsi="宋体"/>
          <w:sz w:val="24"/>
          <w:szCs w:val="24"/>
        </w:rPr>
      </w:pPr>
      <w:r>
        <w:rPr>
          <w:rStyle w:val="NormalCharacter"/>
          <w:rFonts w:ascii="宋体" w:hAnsi="宋体"/>
          <w:sz w:val="24"/>
          <w:szCs w:val="24"/>
        </w:rPr>
        <w:t>项目情况一览表</w:t>
      </w:r>
    </w:p>
    <w:tbl>
      <w:tblPr>
        <w:tblW w:w="8650"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96"/>
        <w:gridCol w:w="2268"/>
        <w:gridCol w:w="2268"/>
        <w:gridCol w:w="1559"/>
        <w:gridCol w:w="1559"/>
      </w:tblGrid>
      <w:tr w:rsidR="00D62B59">
        <w:trPr>
          <w:cantSplit/>
          <w:trHeight w:val="602"/>
        </w:trPr>
        <w:tc>
          <w:tcPr>
            <w:tcW w:w="996"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400" w:lineRule="exact"/>
              <w:jc w:val="center"/>
              <w:rPr>
                <w:rStyle w:val="NormalCharacter"/>
                <w:rFonts w:ascii="仿宋" w:eastAsia="仿宋" w:hAnsi="仿宋" w:cs="仿宋_GB2312"/>
                <w:bCs/>
                <w:color w:val="000000"/>
                <w:sz w:val="24"/>
                <w:szCs w:val="24"/>
              </w:rPr>
            </w:pPr>
            <w:r>
              <w:rPr>
                <w:rStyle w:val="NormalCharacter"/>
                <w:rFonts w:ascii="仿宋" w:eastAsia="仿宋" w:hAnsi="仿宋" w:cs="仿宋_GB2312"/>
                <w:bCs/>
                <w:color w:val="000000"/>
                <w:sz w:val="24"/>
                <w:szCs w:val="24"/>
              </w:rPr>
              <w:t>分包号</w:t>
            </w:r>
          </w:p>
        </w:tc>
        <w:tc>
          <w:tcPr>
            <w:tcW w:w="2268"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400" w:lineRule="exact"/>
              <w:jc w:val="center"/>
              <w:rPr>
                <w:rStyle w:val="NormalCharacter"/>
                <w:rFonts w:ascii="仿宋" w:eastAsia="仿宋" w:hAnsi="仿宋" w:cs="仿宋_GB2312"/>
                <w:bCs/>
                <w:color w:val="000000"/>
                <w:sz w:val="24"/>
                <w:szCs w:val="24"/>
              </w:rPr>
            </w:pPr>
            <w:r>
              <w:rPr>
                <w:rStyle w:val="NormalCharacter"/>
                <w:rFonts w:ascii="仿宋" w:eastAsia="仿宋" w:hAnsi="仿宋" w:cs="仿宋_GB2312"/>
                <w:bCs/>
                <w:color w:val="000000"/>
                <w:sz w:val="24"/>
                <w:szCs w:val="24"/>
              </w:rPr>
              <w:t>分包项目名称</w:t>
            </w:r>
          </w:p>
        </w:tc>
        <w:tc>
          <w:tcPr>
            <w:tcW w:w="2268"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400" w:lineRule="exact"/>
              <w:jc w:val="center"/>
              <w:rPr>
                <w:rStyle w:val="NormalCharacter"/>
                <w:rFonts w:ascii="仿宋" w:eastAsia="仿宋" w:hAnsi="仿宋" w:cs="仿宋_GB2312"/>
                <w:bCs/>
                <w:sz w:val="24"/>
                <w:szCs w:val="24"/>
              </w:rPr>
            </w:pPr>
            <w:r>
              <w:rPr>
                <w:rStyle w:val="NormalCharacter"/>
                <w:rFonts w:ascii="仿宋" w:eastAsia="仿宋" w:hAnsi="仿宋" w:cs="仿宋_GB2312"/>
                <w:bCs/>
                <w:sz w:val="24"/>
                <w:szCs w:val="24"/>
              </w:rPr>
              <w:t>地点</w:t>
            </w:r>
          </w:p>
        </w:tc>
        <w:tc>
          <w:tcPr>
            <w:tcW w:w="1559"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400" w:lineRule="exact"/>
              <w:jc w:val="center"/>
              <w:rPr>
                <w:rStyle w:val="NormalCharacter"/>
                <w:rFonts w:ascii="仿宋" w:eastAsia="仿宋" w:hAnsi="仿宋" w:cs="仿宋_GB2312"/>
                <w:bCs/>
                <w:color w:val="000000"/>
                <w:sz w:val="24"/>
                <w:szCs w:val="24"/>
              </w:rPr>
            </w:pPr>
            <w:r>
              <w:rPr>
                <w:rStyle w:val="NormalCharacter"/>
                <w:rFonts w:ascii="仿宋" w:eastAsia="仿宋" w:hAnsi="仿宋" w:cs="仿宋_GB2312"/>
                <w:bCs/>
                <w:color w:val="000000"/>
                <w:sz w:val="24"/>
                <w:szCs w:val="24"/>
              </w:rPr>
              <w:t>面积（M</w:t>
            </w:r>
            <w:r>
              <w:rPr>
                <w:rStyle w:val="NormalCharacter"/>
                <w:rFonts w:ascii="仿宋" w:eastAsia="仿宋" w:hAnsi="仿宋" w:cs="仿宋_GB2312"/>
                <w:bCs/>
                <w:color w:val="000000"/>
                <w:sz w:val="24"/>
                <w:szCs w:val="24"/>
                <w:vertAlign w:val="superscript"/>
              </w:rPr>
              <w:t>2</w:t>
            </w:r>
            <w:r>
              <w:rPr>
                <w:rStyle w:val="NormalCharacter"/>
                <w:rFonts w:ascii="仿宋" w:eastAsia="仿宋" w:hAnsi="仿宋" w:cs="仿宋_GB2312"/>
                <w:bCs/>
                <w:color w:val="000000"/>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D62B59" w:rsidRDefault="00A570BA">
            <w:pPr>
              <w:spacing w:line="400" w:lineRule="exact"/>
              <w:jc w:val="center"/>
              <w:rPr>
                <w:rStyle w:val="NormalCharacter"/>
                <w:rFonts w:ascii="仿宋" w:eastAsia="仿宋" w:hAnsi="仿宋" w:cs="仿宋_GB2312"/>
                <w:bCs/>
                <w:color w:val="000000"/>
                <w:sz w:val="24"/>
                <w:szCs w:val="24"/>
              </w:rPr>
            </w:pPr>
            <w:r>
              <w:rPr>
                <w:rStyle w:val="NormalCharacter"/>
                <w:rFonts w:ascii="仿宋" w:eastAsia="仿宋" w:hAnsi="仿宋" w:cs="仿宋_GB2312"/>
                <w:bCs/>
                <w:color w:val="000000"/>
                <w:sz w:val="24"/>
                <w:szCs w:val="24"/>
              </w:rPr>
              <w:t>管理费</w:t>
            </w:r>
          </w:p>
        </w:tc>
      </w:tr>
      <w:tr w:rsidR="00D62B59">
        <w:trPr>
          <w:cantSplit/>
          <w:trHeight w:val="602"/>
        </w:trPr>
        <w:tc>
          <w:tcPr>
            <w:tcW w:w="996"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400" w:lineRule="exact"/>
              <w:jc w:val="center"/>
              <w:rPr>
                <w:rStyle w:val="NormalCharacter"/>
                <w:rFonts w:ascii="仿宋" w:eastAsia="仿宋" w:hAnsi="仿宋" w:cs="仿宋_GB2312"/>
                <w:bCs/>
                <w:sz w:val="24"/>
                <w:szCs w:val="24"/>
              </w:rPr>
            </w:pPr>
            <w:r>
              <w:rPr>
                <w:rStyle w:val="NormalCharacter"/>
                <w:rFonts w:ascii="仿宋" w:eastAsia="仿宋" w:hAnsi="仿宋" w:cs="仿宋_GB2312"/>
                <w:bCs/>
                <w:sz w:val="24"/>
                <w:szCs w:val="24"/>
              </w:rPr>
              <w:t>标1</w:t>
            </w:r>
          </w:p>
        </w:tc>
        <w:tc>
          <w:tcPr>
            <w:tcW w:w="2268"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400" w:lineRule="exact"/>
              <w:jc w:val="center"/>
              <w:rPr>
                <w:rStyle w:val="NormalCharacter"/>
                <w:rFonts w:ascii="仿宋" w:eastAsia="仿宋" w:hAnsi="仿宋" w:cs="仿宋_GB2312"/>
                <w:bCs/>
                <w:sz w:val="24"/>
                <w:szCs w:val="24"/>
              </w:rPr>
            </w:pPr>
            <w:r>
              <w:rPr>
                <w:rStyle w:val="NormalCharacter"/>
                <w:rFonts w:ascii="仿宋" w:eastAsia="仿宋" w:hAnsi="仿宋" w:cs="仿宋_GB2312"/>
                <w:bCs/>
                <w:sz w:val="24"/>
                <w:szCs w:val="24"/>
              </w:rPr>
              <w:t>学生E栋小卖部服务</w:t>
            </w:r>
          </w:p>
        </w:tc>
        <w:tc>
          <w:tcPr>
            <w:tcW w:w="2268"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400" w:lineRule="exact"/>
              <w:jc w:val="center"/>
              <w:rPr>
                <w:rStyle w:val="NormalCharacter"/>
                <w:rFonts w:ascii="仿宋" w:eastAsia="仿宋" w:hAnsi="仿宋" w:cs="仿宋_GB2312"/>
                <w:bCs/>
                <w:sz w:val="24"/>
                <w:szCs w:val="24"/>
              </w:rPr>
            </w:pPr>
            <w:r>
              <w:rPr>
                <w:rStyle w:val="NormalCharacter"/>
                <w:rFonts w:ascii="仿宋" w:eastAsia="仿宋" w:hAnsi="仿宋" w:cs="仿宋_GB2312"/>
                <w:bCs/>
                <w:sz w:val="24"/>
                <w:szCs w:val="24"/>
              </w:rPr>
              <w:t>重庆化工职业学院长寿校区</w:t>
            </w:r>
          </w:p>
        </w:tc>
        <w:tc>
          <w:tcPr>
            <w:tcW w:w="1559" w:type="dxa"/>
            <w:tcBorders>
              <w:top w:val="single" w:sz="4" w:space="0" w:color="000000"/>
              <w:left w:val="single" w:sz="4" w:space="0" w:color="000000"/>
              <w:bottom w:val="single" w:sz="4" w:space="0" w:color="000000"/>
              <w:right w:val="single" w:sz="4" w:space="0" w:color="000000"/>
            </w:tcBorders>
            <w:vAlign w:val="center"/>
          </w:tcPr>
          <w:p w:rsidR="00D62B59" w:rsidRDefault="00AC294C">
            <w:pPr>
              <w:spacing w:line="400" w:lineRule="exact"/>
              <w:jc w:val="center"/>
              <w:rPr>
                <w:rStyle w:val="NormalCharacter"/>
                <w:rFonts w:ascii="仿宋" w:eastAsia="仿宋" w:hAnsi="仿宋" w:cs="仿宋_GB2312"/>
                <w:bCs/>
                <w:color w:val="000000"/>
                <w:sz w:val="24"/>
                <w:szCs w:val="24"/>
              </w:rPr>
            </w:pPr>
            <w:r>
              <w:rPr>
                <w:rStyle w:val="NormalCharacter"/>
                <w:rFonts w:ascii="仿宋" w:eastAsia="仿宋" w:hAnsi="仿宋" w:cs="仿宋_GB2312" w:hint="eastAsia"/>
                <w:bCs/>
                <w:color w:val="000000"/>
                <w:sz w:val="24"/>
                <w:szCs w:val="24"/>
              </w:rPr>
              <w:t>85</w:t>
            </w:r>
          </w:p>
        </w:tc>
        <w:tc>
          <w:tcPr>
            <w:tcW w:w="1559"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400" w:lineRule="exact"/>
              <w:jc w:val="center"/>
              <w:rPr>
                <w:rStyle w:val="NormalCharacter"/>
                <w:rFonts w:ascii="仿宋" w:eastAsia="仿宋" w:hAnsi="仿宋" w:cs="仿宋_GB2312"/>
                <w:bCs/>
                <w:color w:val="000000"/>
                <w:sz w:val="24"/>
                <w:szCs w:val="24"/>
              </w:rPr>
            </w:pPr>
            <w:r>
              <w:rPr>
                <w:rStyle w:val="NormalCharacter"/>
                <w:rFonts w:ascii="仿宋" w:eastAsia="仿宋" w:hAnsi="仿宋" w:cs="仿宋_GB2312"/>
                <w:bCs/>
                <w:color w:val="000000"/>
                <w:sz w:val="24"/>
                <w:szCs w:val="24"/>
              </w:rPr>
              <w:t>营业额的6%-8%</w:t>
            </w:r>
          </w:p>
        </w:tc>
      </w:tr>
    </w:tbl>
    <w:p w:rsidR="00D62B59" w:rsidRDefault="00D62B59">
      <w:pPr>
        <w:pStyle w:val="BodyText"/>
        <w:spacing w:line="320" w:lineRule="exact"/>
        <w:rPr>
          <w:rStyle w:val="NormalCharacter"/>
        </w:rPr>
      </w:pPr>
    </w:p>
    <w:p w:rsidR="00D62B59" w:rsidRDefault="00D62B59">
      <w:pPr>
        <w:pStyle w:val="BodyText1I2"/>
        <w:ind w:leftChars="0" w:left="0" w:firstLineChars="0"/>
        <w:rPr>
          <w:rStyle w:val="NormalCharacter"/>
          <w:rFonts w:ascii="宋体" w:hAnsi="宋体"/>
          <w:color w:val="FF0000"/>
          <w:sz w:val="24"/>
          <w:szCs w:val="24"/>
        </w:rPr>
      </w:pPr>
    </w:p>
    <w:p w:rsidR="00D62B59" w:rsidRDefault="00A570BA">
      <w:pPr>
        <w:pStyle w:val="Heading2"/>
        <w:spacing w:before="0" w:after="0" w:line="360" w:lineRule="auto"/>
        <w:ind w:firstLineChars="700" w:firstLine="2530"/>
        <w:rPr>
          <w:rStyle w:val="NormalCharacter"/>
          <w:rFonts w:ascii="宋体" w:eastAsia="宋体" w:hAnsi="宋体"/>
          <w:sz w:val="36"/>
          <w:szCs w:val="36"/>
        </w:rPr>
      </w:pPr>
      <w:r>
        <w:rPr>
          <w:rStyle w:val="NormalCharacter"/>
          <w:rFonts w:ascii="宋体" w:eastAsia="宋体" w:hAnsi="宋体"/>
          <w:sz w:val="36"/>
          <w:szCs w:val="36"/>
        </w:rPr>
        <w:t>第四篇  采购服务需求</w:t>
      </w:r>
    </w:p>
    <w:p w:rsidR="00D62B59" w:rsidRDefault="00A570BA">
      <w:pPr>
        <w:pStyle w:val="Heading2"/>
        <w:rPr>
          <w:rStyle w:val="NormalCharacter"/>
          <w:rFonts w:ascii="仿宋" w:eastAsia="仿宋" w:hAnsi="仿宋"/>
          <w:b w:val="0"/>
          <w:sz w:val="24"/>
          <w:szCs w:val="24"/>
        </w:rPr>
      </w:pPr>
      <w:r>
        <w:rPr>
          <w:rStyle w:val="NormalCharacter"/>
          <w:rFonts w:ascii="仿宋" w:eastAsia="仿宋" w:hAnsi="仿宋"/>
          <w:b w:val="0"/>
          <w:sz w:val="24"/>
          <w:szCs w:val="24"/>
        </w:rPr>
        <w:t>一、</w:t>
      </w:r>
      <w:r>
        <w:rPr>
          <w:rStyle w:val="NormalCharacter"/>
          <w:rFonts w:ascii="仿宋" w:eastAsia="仿宋" w:hAnsi="仿宋"/>
          <w:b w:val="0"/>
          <w:sz w:val="28"/>
          <w:szCs w:val="28"/>
        </w:rPr>
        <w:t>经营要求</w:t>
      </w:r>
    </w:p>
    <w:p w:rsidR="00D62B59" w:rsidRDefault="00A570BA">
      <w:pPr>
        <w:ind w:leftChars="257" w:left="720" w:firstLineChars="200" w:firstLine="480"/>
        <w:rPr>
          <w:rStyle w:val="NormalCharacter"/>
          <w:rFonts w:ascii="仿宋" w:eastAsia="仿宋" w:hAnsi="仿宋"/>
          <w:sz w:val="24"/>
          <w:szCs w:val="24"/>
        </w:rPr>
      </w:pPr>
      <w:r>
        <w:rPr>
          <w:rStyle w:val="NormalCharacter"/>
          <w:rFonts w:ascii="仿宋" w:eastAsia="仿宋" w:hAnsi="仿宋"/>
          <w:sz w:val="24"/>
          <w:szCs w:val="24"/>
        </w:rPr>
        <w:t>主营：食品（已定型包装）、日用品、文具、小百货等，不得经营违反上级主管部门规定的经营项目。校内超市遵循独立经营、自负盈亏、公平竞争、师生自愿原则。所经营商品索证齐全、进出货台帐清晰，不得销售三无产品和过期产品，否则按相关规定处罚。所有商品明码标价，</w:t>
      </w:r>
      <w:r w:rsidR="00AC294C">
        <w:rPr>
          <w:rStyle w:val="NormalCharacter"/>
          <w:rFonts w:ascii="仿宋" w:eastAsia="仿宋" w:hAnsi="仿宋"/>
          <w:sz w:val="24"/>
          <w:szCs w:val="24"/>
        </w:rPr>
        <w:t>不得高于市场价</w:t>
      </w:r>
      <w:r w:rsidR="00AC294C">
        <w:rPr>
          <w:rStyle w:val="NormalCharacter"/>
          <w:rFonts w:ascii="仿宋" w:eastAsia="仿宋" w:hAnsi="仿宋" w:hint="eastAsia"/>
          <w:sz w:val="24"/>
          <w:szCs w:val="24"/>
        </w:rPr>
        <w:t>。</w:t>
      </w:r>
      <w:r>
        <w:rPr>
          <w:rStyle w:val="NormalCharacter"/>
          <w:rFonts w:ascii="仿宋" w:eastAsia="仿宋" w:hAnsi="仿宋"/>
          <w:sz w:val="24"/>
          <w:szCs w:val="24"/>
        </w:rPr>
        <w:t>否则学校将按合同规定予以处罚或收回该企业超市经营权，进行新一轮招标；相关证照、环保、税费、培训费、水电费、员工社保等费用由中标人负责缴纳；中标人在承包合同签订后不得转让他人，如经查实，学校有权收回中标者的经营权并没收风险保证金；若因学校建设需要，可能会导致经营场地搬迁或生源人数变化，中标人必须服从学校另外指定经营场所，不得以任何理由减少承包费或要求补偿；未经许可，中标人不得改变现超市内部房屋结构；中标人须无条件接受学校及上级主管部门对超市食品安全、卫生防疫、销售价格、消防安全等进行监督管理和处罚；中标人须遵守投标文件及承包经营合同的承诺及其它约定。</w:t>
      </w:r>
    </w:p>
    <w:p w:rsidR="00D62B59" w:rsidRDefault="00A570BA">
      <w:pPr>
        <w:pStyle w:val="Heading2"/>
        <w:rPr>
          <w:rStyle w:val="NormalCharacter"/>
          <w:rFonts w:ascii="仿宋" w:eastAsia="仿宋" w:hAnsi="仿宋"/>
          <w:b w:val="0"/>
          <w:sz w:val="24"/>
          <w:szCs w:val="24"/>
        </w:rPr>
      </w:pPr>
      <w:r>
        <w:rPr>
          <w:rStyle w:val="NormalCharacter"/>
          <w:rFonts w:ascii="仿宋" w:eastAsia="仿宋" w:hAnsi="仿宋"/>
          <w:b w:val="0"/>
          <w:sz w:val="24"/>
          <w:szCs w:val="24"/>
        </w:rPr>
        <w:t>二、</w:t>
      </w:r>
      <w:r>
        <w:rPr>
          <w:rStyle w:val="NormalCharacter"/>
          <w:rFonts w:ascii="仿宋" w:eastAsia="仿宋" w:hAnsi="仿宋"/>
          <w:b w:val="0"/>
          <w:sz w:val="28"/>
          <w:szCs w:val="28"/>
        </w:rPr>
        <w:t>经营期限</w:t>
      </w:r>
    </w:p>
    <w:p w:rsidR="00D62B59" w:rsidRDefault="00A570BA" w:rsidP="00AC294C">
      <w:pPr>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本轮招标经营期叁年，经营合同壹年壹签。</w:t>
      </w:r>
    </w:p>
    <w:p w:rsidR="00D62B59" w:rsidRDefault="00A570BA" w:rsidP="00AC294C">
      <w:pPr>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学校职能管理部门每年对超市满意度进行测评，测评满意度低于80%时要求中标人限期整改，测评满意度低于60%时，学校有权终止合同，收回经营权，中标企业不得有异议。下一年经营合同须经学校职能管理部门进行考核和满意度测评达标并缴纳本年经营管理费后方可续签。</w:t>
      </w:r>
      <w:bookmarkStart w:id="0" w:name="_GoBack"/>
      <w:bookmarkEnd w:id="0"/>
    </w:p>
    <w:p w:rsidR="00D62B59" w:rsidRDefault="00A570BA">
      <w:pPr>
        <w:pStyle w:val="BodyText"/>
        <w:rPr>
          <w:rStyle w:val="NormalCharacter"/>
          <w:rFonts w:ascii="仿宋" w:eastAsia="仿宋" w:hAnsi="仿宋"/>
          <w:sz w:val="24"/>
          <w:szCs w:val="24"/>
        </w:rPr>
      </w:pPr>
      <w:r>
        <w:rPr>
          <w:rStyle w:val="NormalCharacter"/>
          <w:rFonts w:ascii="仿宋" w:eastAsia="仿宋" w:hAnsi="仿宋"/>
          <w:sz w:val="24"/>
          <w:szCs w:val="24"/>
        </w:rPr>
        <w:t>经营过程中，中标人不得以任何理由要求增减管理费。合同期满或中途因故终止合同，中标企业必须及时清理其商品、设备，并清扫后归还经营场所，否则按2000元/日收取场地占用费，从履约保证金中扣除。</w:t>
      </w:r>
    </w:p>
    <w:p w:rsidR="00D62B59" w:rsidRDefault="00A570BA">
      <w:pPr>
        <w:pStyle w:val="Heading2"/>
        <w:rPr>
          <w:rStyle w:val="NormalCharacter"/>
          <w:rFonts w:ascii="仿宋" w:eastAsia="仿宋" w:hAnsi="仿宋"/>
          <w:b w:val="0"/>
          <w:sz w:val="28"/>
          <w:szCs w:val="28"/>
        </w:rPr>
      </w:pPr>
      <w:r>
        <w:rPr>
          <w:rStyle w:val="NormalCharacter"/>
          <w:rFonts w:ascii="仿宋" w:eastAsia="仿宋" w:hAnsi="仿宋"/>
          <w:b w:val="0"/>
          <w:sz w:val="28"/>
          <w:szCs w:val="28"/>
        </w:rPr>
        <w:lastRenderedPageBreak/>
        <w:t>三、现场考察</w:t>
      </w:r>
    </w:p>
    <w:p w:rsidR="00D62B59" w:rsidRDefault="00A570BA">
      <w:pPr>
        <w:pStyle w:val="UserStyle186"/>
        <w:spacing w:line="400" w:lineRule="exact"/>
        <w:ind w:firstLineChars="200" w:firstLine="480"/>
        <w:rPr>
          <w:rStyle w:val="NormalCharacter"/>
          <w:rFonts w:ascii="仿宋" w:eastAsia="仿宋" w:hAnsi="仿宋"/>
          <w:kern w:val="2"/>
          <w:sz w:val="24"/>
          <w:szCs w:val="24"/>
        </w:rPr>
      </w:pPr>
      <w:r>
        <w:rPr>
          <w:rStyle w:val="NormalCharacter"/>
          <w:rFonts w:ascii="仿宋" w:eastAsia="仿宋" w:hAnsi="仿宋"/>
          <w:kern w:val="2"/>
          <w:sz w:val="24"/>
          <w:szCs w:val="24"/>
        </w:rPr>
        <w:t>在公示期间，中标候选人必须随时接受采购人进行其目前正在经营超市的现场考察，若发现存在虚假投标行为，则取消中标候选人资格，且不退其投标保证金。招标人可以选择与第二中标候选人签订合同或重新招标。</w:t>
      </w:r>
    </w:p>
    <w:p w:rsidR="00D62B59" w:rsidRDefault="00A570BA">
      <w:pPr>
        <w:pStyle w:val="Heading2"/>
        <w:rPr>
          <w:rStyle w:val="NormalCharacter"/>
          <w:rFonts w:ascii="仿宋" w:eastAsia="仿宋" w:hAnsi="仿宋"/>
          <w:b w:val="0"/>
          <w:sz w:val="28"/>
          <w:szCs w:val="28"/>
        </w:rPr>
      </w:pPr>
      <w:r>
        <w:rPr>
          <w:rStyle w:val="NormalCharacter"/>
          <w:rFonts w:ascii="仿宋" w:eastAsia="仿宋" w:hAnsi="仿宋"/>
          <w:b w:val="0"/>
          <w:sz w:val="28"/>
          <w:szCs w:val="28"/>
        </w:rPr>
        <w:t>四、经营期服务质量保证</w:t>
      </w:r>
    </w:p>
    <w:p w:rsidR="00D62B59" w:rsidRDefault="00A570BA">
      <w:pPr>
        <w:pStyle w:val="UserStyle186"/>
        <w:spacing w:line="400" w:lineRule="exact"/>
        <w:ind w:firstLineChars="200" w:firstLine="480"/>
        <w:rPr>
          <w:rStyle w:val="NormalCharacter"/>
          <w:rFonts w:ascii="仿宋" w:eastAsia="仿宋" w:hAnsi="仿宋"/>
          <w:kern w:val="2"/>
          <w:sz w:val="24"/>
          <w:szCs w:val="24"/>
        </w:rPr>
      </w:pPr>
      <w:r>
        <w:rPr>
          <w:rStyle w:val="NormalCharacter"/>
          <w:rFonts w:ascii="仿宋" w:eastAsia="仿宋" w:hAnsi="仿宋"/>
          <w:kern w:val="2"/>
          <w:sz w:val="24"/>
          <w:szCs w:val="24"/>
        </w:rPr>
        <w:t>（一）中标人在合同期内，必须按照消防部门及学校的要求对超市内部的设施、设备进行维修、维护、年检，保证相关设施、设备正常安全的运行，保证服务需要。</w:t>
      </w:r>
    </w:p>
    <w:p w:rsidR="00D62B59" w:rsidRDefault="00A570BA">
      <w:pPr>
        <w:spacing w:line="400" w:lineRule="exact"/>
        <w:ind w:firstLine="480"/>
        <w:rPr>
          <w:rStyle w:val="NormalCharacter"/>
          <w:rFonts w:ascii="仿宋" w:eastAsia="仿宋" w:hAnsi="仿宋"/>
          <w:sz w:val="24"/>
          <w:szCs w:val="24"/>
        </w:rPr>
      </w:pPr>
      <w:r>
        <w:rPr>
          <w:rStyle w:val="NormalCharacter"/>
          <w:rFonts w:ascii="仿宋" w:eastAsia="仿宋" w:hAnsi="仿宋"/>
          <w:sz w:val="24"/>
          <w:szCs w:val="24"/>
        </w:rPr>
        <w:t>（二）中标人负责超市内，其标准必须达到上级部门、食药监及学校的相关要求，并纳入到学校的日常监督。</w:t>
      </w:r>
    </w:p>
    <w:p w:rsidR="00D62B59" w:rsidRDefault="00A570BA">
      <w:pPr>
        <w:pStyle w:val="BodyText"/>
        <w:ind w:firstLine="585"/>
        <w:rPr>
          <w:rStyle w:val="NormalCharacter"/>
          <w:rFonts w:ascii="仿宋" w:eastAsia="仿宋" w:hAnsi="仿宋"/>
          <w:sz w:val="24"/>
          <w:szCs w:val="24"/>
        </w:rPr>
      </w:pPr>
      <w:r>
        <w:rPr>
          <w:rStyle w:val="NormalCharacter"/>
          <w:rFonts w:ascii="仿宋" w:eastAsia="仿宋" w:hAnsi="仿宋"/>
          <w:sz w:val="24"/>
          <w:szCs w:val="24"/>
        </w:rPr>
        <w:t>（三）履约保证金：中标人在收到中标通知书10日内向采购人指定账户缴纳五万元作为履约保证金。</w:t>
      </w:r>
    </w:p>
    <w:p w:rsidR="00D62B59" w:rsidRDefault="00A570BA">
      <w:pPr>
        <w:pStyle w:val="Heading2"/>
        <w:rPr>
          <w:rStyle w:val="NormalCharacter"/>
          <w:rFonts w:ascii="仿宋" w:eastAsia="仿宋" w:hAnsi="仿宋"/>
          <w:b w:val="0"/>
          <w:sz w:val="24"/>
          <w:szCs w:val="24"/>
        </w:rPr>
      </w:pPr>
      <w:r>
        <w:rPr>
          <w:rStyle w:val="NormalCharacter"/>
          <w:rFonts w:ascii="仿宋" w:eastAsia="仿宋" w:hAnsi="仿宋"/>
          <w:b w:val="0"/>
          <w:sz w:val="28"/>
          <w:szCs w:val="28"/>
        </w:rPr>
        <w:t>五、责任纠纷</w:t>
      </w:r>
      <w:r>
        <w:rPr>
          <w:rStyle w:val="NormalCharacter"/>
          <w:rFonts w:ascii="仿宋" w:eastAsia="仿宋" w:hAnsi="仿宋"/>
          <w:b w:val="0"/>
          <w:sz w:val="24"/>
          <w:szCs w:val="24"/>
        </w:rPr>
        <w:tab/>
      </w:r>
    </w:p>
    <w:p w:rsidR="00D62B59" w:rsidRDefault="00A570BA">
      <w:pPr>
        <w:pStyle w:val="UserStyle186"/>
        <w:spacing w:line="400" w:lineRule="exact"/>
        <w:ind w:firstLineChars="200" w:firstLine="480"/>
        <w:rPr>
          <w:rStyle w:val="NormalCharacter"/>
          <w:rFonts w:ascii="仿宋" w:eastAsia="仿宋" w:hAnsi="仿宋"/>
          <w:kern w:val="2"/>
          <w:sz w:val="24"/>
          <w:szCs w:val="24"/>
        </w:rPr>
      </w:pPr>
      <w:r>
        <w:rPr>
          <w:rStyle w:val="NormalCharacter"/>
          <w:rFonts w:ascii="仿宋" w:eastAsia="仿宋" w:hAnsi="仿宋"/>
          <w:kern w:val="2"/>
          <w:sz w:val="24"/>
          <w:szCs w:val="24"/>
        </w:rPr>
        <w:t>（一）招标人在规定场地内使用中标人提供的货物及服务时免受第三方提出的侵犯其专利权或其它知识产权的起诉。如果第三方提出侵权指控，中标人应承担由此而引起的一切法律责任和费用。</w:t>
      </w:r>
    </w:p>
    <w:p w:rsidR="00D62B59" w:rsidRDefault="00A570BA">
      <w:pPr>
        <w:pStyle w:val="UserStyle186"/>
        <w:spacing w:line="400" w:lineRule="exact"/>
        <w:ind w:firstLineChars="200" w:firstLine="480"/>
        <w:rPr>
          <w:rStyle w:val="NormalCharacter"/>
          <w:rFonts w:ascii="仿宋" w:eastAsia="仿宋" w:hAnsi="仿宋"/>
          <w:kern w:val="2"/>
          <w:sz w:val="24"/>
          <w:szCs w:val="24"/>
        </w:rPr>
      </w:pPr>
      <w:r>
        <w:rPr>
          <w:rStyle w:val="NormalCharacter"/>
          <w:rFonts w:ascii="仿宋" w:eastAsia="仿宋" w:hAnsi="仿宋"/>
          <w:kern w:val="2"/>
          <w:sz w:val="24"/>
          <w:szCs w:val="24"/>
        </w:rPr>
        <w:t>（二）中标人提供的服务应符合国家或地方及相关行业标准，如未执行相关标准导致出现的纠纷或处罚，其责任由其自行承担，招标人同时保留进一步追诉其赔偿责任的权利。</w:t>
      </w:r>
    </w:p>
    <w:p w:rsidR="00D62B59" w:rsidRDefault="00A570BA">
      <w:pPr>
        <w:pStyle w:val="Heading2"/>
        <w:rPr>
          <w:rStyle w:val="NormalCharacter"/>
          <w:rFonts w:ascii="仿宋" w:eastAsia="仿宋" w:hAnsi="仿宋"/>
          <w:b w:val="0"/>
          <w:sz w:val="28"/>
          <w:szCs w:val="28"/>
        </w:rPr>
      </w:pPr>
      <w:r>
        <w:rPr>
          <w:rStyle w:val="NormalCharacter"/>
          <w:rFonts w:ascii="仿宋" w:eastAsia="仿宋" w:hAnsi="仿宋"/>
          <w:b w:val="0"/>
          <w:sz w:val="28"/>
          <w:szCs w:val="28"/>
        </w:rPr>
        <w:t>六、托管经营要求</w:t>
      </w:r>
    </w:p>
    <w:p w:rsidR="00D62B59" w:rsidRDefault="00A570BA">
      <w:pPr>
        <w:pStyle w:val="UserStyle186"/>
        <w:spacing w:line="400" w:lineRule="exact"/>
        <w:ind w:firstLineChars="200" w:firstLine="480"/>
        <w:rPr>
          <w:rStyle w:val="NormalCharacter"/>
          <w:rFonts w:ascii="仿宋" w:eastAsia="仿宋" w:hAnsi="仿宋"/>
          <w:kern w:val="2"/>
          <w:sz w:val="24"/>
          <w:szCs w:val="24"/>
        </w:rPr>
      </w:pPr>
      <w:r>
        <w:rPr>
          <w:rStyle w:val="NormalCharacter"/>
          <w:rFonts w:ascii="仿宋" w:eastAsia="仿宋" w:hAnsi="仿宋"/>
          <w:kern w:val="2"/>
          <w:sz w:val="24"/>
          <w:szCs w:val="24"/>
        </w:rPr>
        <w:t>不允许中标人转包，其余详见合同。</w:t>
      </w:r>
    </w:p>
    <w:p w:rsidR="00D62B59" w:rsidRDefault="00A570BA">
      <w:pPr>
        <w:pStyle w:val="Heading2"/>
        <w:rPr>
          <w:rStyle w:val="NormalCharacter"/>
          <w:rFonts w:ascii="仿宋" w:eastAsia="仿宋" w:hAnsi="仿宋"/>
          <w:b w:val="0"/>
          <w:sz w:val="28"/>
          <w:szCs w:val="28"/>
        </w:rPr>
      </w:pPr>
      <w:r>
        <w:rPr>
          <w:rStyle w:val="NormalCharacter"/>
          <w:rFonts w:ascii="仿宋" w:eastAsia="仿宋" w:hAnsi="仿宋"/>
          <w:b w:val="0"/>
          <w:sz w:val="28"/>
          <w:szCs w:val="28"/>
        </w:rPr>
        <w:t>七、考核要求</w:t>
      </w:r>
    </w:p>
    <w:p w:rsidR="00D62B59" w:rsidRDefault="00A570BA">
      <w:pPr>
        <w:spacing w:line="400" w:lineRule="exact"/>
        <w:ind w:firstLine="480"/>
        <w:rPr>
          <w:rStyle w:val="NormalCharacter"/>
          <w:rFonts w:ascii="仿宋" w:eastAsia="仿宋" w:hAnsi="仿宋"/>
          <w:sz w:val="24"/>
          <w:szCs w:val="24"/>
        </w:rPr>
      </w:pPr>
      <w:r>
        <w:rPr>
          <w:rStyle w:val="NormalCharacter"/>
          <w:rFonts w:ascii="仿宋" w:eastAsia="仿宋" w:hAnsi="仿宋"/>
          <w:sz w:val="24"/>
          <w:szCs w:val="24"/>
        </w:rPr>
        <w:t>详见合同。</w:t>
      </w:r>
    </w:p>
    <w:p w:rsidR="00D62B59" w:rsidRDefault="00A570BA">
      <w:pPr>
        <w:pStyle w:val="Heading2"/>
        <w:snapToGrid w:val="0"/>
        <w:spacing w:before="0" w:after="0" w:line="500" w:lineRule="exact"/>
        <w:rPr>
          <w:rStyle w:val="NormalCharacter"/>
          <w:rFonts w:ascii="仿宋" w:eastAsia="仿宋" w:hAnsi="仿宋"/>
          <w:b w:val="0"/>
          <w:sz w:val="24"/>
          <w:szCs w:val="24"/>
        </w:rPr>
      </w:pPr>
      <w:r>
        <w:rPr>
          <w:rStyle w:val="NormalCharacter"/>
          <w:rFonts w:ascii="仿宋" w:eastAsia="仿宋" w:hAnsi="仿宋"/>
          <w:b w:val="0"/>
          <w:sz w:val="24"/>
          <w:szCs w:val="24"/>
        </w:rPr>
        <w:t>八</w:t>
      </w:r>
      <w:r>
        <w:rPr>
          <w:rStyle w:val="NormalCharacter"/>
          <w:rFonts w:ascii="仿宋" w:eastAsia="仿宋" w:hAnsi="仿宋"/>
          <w:b w:val="0"/>
          <w:sz w:val="28"/>
          <w:szCs w:val="28"/>
        </w:rPr>
        <w:t>、其他</w:t>
      </w:r>
    </w:p>
    <w:p w:rsidR="00D62B59" w:rsidRDefault="00A570BA">
      <w:pPr>
        <w:snapToGrid w:val="0"/>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（一）供应商必须在投标文件中对以上条款和服务承诺明确列出，承诺内容必须达到本篇及招标文件其他条款的要求。</w:t>
      </w:r>
    </w:p>
    <w:p w:rsidR="00D62B59" w:rsidRDefault="00A570BA">
      <w:pPr>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（二）其他未尽事宜由供需双方在采购合同中详细约定。</w:t>
      </w:r>
    </w:p>
    <w:p w:rsidR="00D62B59" w:rsidRDefault="00A570BA">
      <w:pPr>
        <w:pStyle w:val="Heading2"/>
        <w:spacing w:line="360" w:lineRule="auto"/>
        <w:rPr>
          <w:rStyle w:val="NormalCharacter"/>
          <w:rFonts w:ascii="仿宋" w:eastAsia="仿宋" w:hAnsi="仿宋"/>
          <w:sz w:val="36"/>
          <w:szCs w:val="30"/>
        </w:rPr>
      </w:pPr>
      <w:r>
        <w:rPr>
          <w:rStyle w:val="NormalCharacter"/>
          <w:rFonts w:ascii="仿宋" w:eastAsia="仿宋" w:hAnsi="仿宋"/>
          <w:sz w:val="36"/>
          <w:szCs w:val="30"/>
        </w:rPr>
        <w:lastRenderedPageBreak/>
        <w:t>第五篇  磋商程序及方法、评审标准、无效响应和采购终止</w:t>
      </w:r>
    </w:p>
    <w:p w:rsidR="00D62B59" w:rsidRDefault="00A570BA">
      <w:pPr>
        <w:pStyle w:val="Heading3"/>
        <w:spacing w:before="0" w:after="0" w:line="440" w:lineRule="exact"/>
        <w:rPr>
          <w:rStyle w:val="NormalCharacter"/>
          <w:rFonts w:ascii="仿宋" w:eastAsia="仿宋" w:hAnsi="仿宋"/>
          <w:sz w:val="24"/>
          <w:szCs w:val="24"/>
        </w:rPr>
      </w:pPr>
      <w:r>
        <w:rPr>
          <w:rStyle w:val="NormalCharacter"/>
          <w:rFonts w:ascii="仿宋" w:eastAsia="仿宋" w:hAnsi="仿宋"/>
          <w:sz w:val="24"/>
          <w:szCs w:val="24"/>
        </w:rPr>
        <w:t>一、磋商程序及方法</w:t>
      </w:r>
    </w:p>
    <w:p w:rsidR="00D62B59" w:rsidRDefault="00A570BA">
      <w:pPr>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（一）磋商按竞争性磋商文件规定的时间和地点进行，供应商须有法定代表人或其授权代表参加并签到。竞争性磋商以抽签的形式确定磋商顺序，由本项目依法组建的磋商小组分别与各供应商进行磋商。</w:t>
      </w:r>
    </w:p>
    <w:p w:rsidR="00D62B59" w:rsidRDefault="00A570BA">
      <w:pPr>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（二）磋商小组对各供应商的资格条件、响应文件的有效性、完整性和响应程度进行审查。各供应商只有在完全符合要求的前提下，才能参与正式磋商。</w:t>
      </w:r>
    </w:p>
    <w:p w:rsidR="00D62B59" w:rsidRDefault="00A570BA">
      <w:pPr>
        <w:snapToGrid w:val="0"/>
        <w:spacing w:line="400" w:lineRule="exact"/>
        <w:ind w:firstLineChars="200" w:firstLine="480"/>
        <w:rPr>
          <w:rStyle w:val="NormalCharacter"/>
          <w:rFonts w:ascii="仿宋" w:eastAsia="仿宋" w:hAnsi="仿宋"/>
          <w:kern w:val="0"/>
          <w:sz w:val="24"/>
          <w:szCs w:val="24"/>
        </w:rPr>
      </w:pPr>
      <w:r>
        <w:rPr>
          <w:rStyle w:val="NormalCharacter"/>
          <w:rFonts w:ascii="仿宋" w:eastAsia="仿宋" w:hAnsi="仿宋"/>
          <w:sz w:val="24"/>
          <w:szCs w:val="24"/>
        </w:rPr>
        <w:t>1.</w:t>
      </w:r>
      <w:r>
        <w:rPr>
          <w:rStyle w:val="NormalCharacter"/>
          <w:rFonts w:ascii="仿宋" w:eastAsia="仿宋" w:hAnsi="仿宋"/>
          <w:kern w:val="0"/>
          <w:sz w:val="24"/>
          <w:szCs w:val="24"/>
        </w:rPr>
        <w:t>资格性检查。依据法律法规和竞争性磋商文件的规定，对响应文件中的资格证明、磋商保证金等进行审查，以确定供应商是否具备磋商资格。资格性检查资料表如下：</w:t>
      </w:r>
    </w:p>
    <w:tbl>
      <w:tblPr>
        <w:tblW w:w="9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86"/>
        <w:gridCol w:w="720"/>
        <w:gridCol w:w="3959"/>
        <w:gridCol w:w="4407"/>
      </w:tblGrid>
      <w:tr w:rsidR="00D62B59">
        <w:trPr>
          <w:trHeight w:val="460"/>
        </w:trPr>
        <w:tc>
          <w:tcPr>
            <w:tcW w:w="686"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jc w:val="center"/>
              <w:rPr>
                <w:rStyle w:val="NormalCharacter"/>
                <w:rFonts w:ascii="仿宋" w:eastAsia="仿宋" w:hAnsi="仿宋"/>
                <w:b/>
                <w:kern w:val="0"/>
                <w:sz w:val="21"/>
                <w:szCs w:val="21"/>
              </w:rPr>
            </w:pPr>
            <w:r>
              <w:rPr>
                <w:rStyle w:val="NormalCharacter"/>
                <w:rFonts w:ascii="仿宋" w:eastAsia="仿宋" w:hAnsi="仿宋"/>
                <w:b/>
                <w:kern w:val="0"/>
                <w:sz w:val="21"/>
                <w:szCs w:val="21"/>
              </w:rPr>
              <w:t>序号</w:t>
            </w:r>
          </w:p>
        </w:tc>
        <w:tc>
          <w:tcPr>
            <w:tcW w:w="4679" w:type="dxa"/>
            <w:gridSpan w:val="2"/>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jc w:val="center"/>
              <w:rPr>
                <w:rStyle w:val="NormalCharacter"/>
                <w:rFonts w:ascii="仿宋" w:eastAsia="仿宋" w:hAnsi="仿宋"/>
                <w:b/>
                <w:kern w:val="0"/>
                <w:sz w:val="21"/>
                <w:szCs w:val="21"/>
              </w:rPr>
            </w:pPr>
            <w:r>
              <w:rPr>
                <w:rStyle w:val="NormalCharacter"/>
                <w:rFonts w:ascii="仿宋" w:eastAsia="仿宋" w:hAnsi="仿宋"/>
                <w:b/>
                <w:kern w:val="0"/>
                <w:sz w:val="21"/>
                <w:szCs w:val="21"/>
              </w:rPr>
              <w:t>检查因素</w:t>
            </w:r>
          </w:p>
        </w:tc>
        <w:tc>
          <w:tcPr>
            <w:tcW w:w="4407"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jc w:val="center"/>
              <w:rPr>
                <w:rStyle w:val="NormalCharacter"/>
                <w:rFonts w:ascii="仿宋" w:eastAsia="仿宋" w:hAnsi="仿宋"/>
                <w:b/>
                <w:kern w:val="0"/>
                <w:sz w:val="21"/>
                <w:szCs w:val="21"/>
              </w:rPr>
            </w:pPr>
            <w:r>
              <w:rPr>
                <w:rStyle w:val="NormalCharacter"/>
                <w:rFonts w:ascii="仿宋" w:eastAsia="仿宋" w:hAnsi="仿宋"/>
                <w:b/>
                <w:kern w:val="0"/>
                <w:sz w:val="21"/>
                <w:szCs w:val="21"/>
              </w:rPr>
              <w:t>检查内容</w:t>
            </w:r>
          </w:p>
        </w:tc>
      </w:tr>
      <w:tr w:rsidR="00D62B59">
        <w:trPr>
          <w:cantSplit/>
          <w:trHeight w:val="1896"/>
        </w:trPr>
        <w:tc>
          <w:tcPr>
            <w:tcW w:w="686" w:type="dxa"/>
            <w:vMerge w:val="restart"/>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jc w:val="center"/>
              <w:rPr>
                <w:rStyle w:val="NormalCharacter"/>
                <w:rFonts w:ascii="仿宋" w:eastAsia="仿宋" w:hAnsi="仿宋"/>
                <w:sz w:val="21"/>
                <w:szCs w:val="21"/>
              </w:rPr>
            </w:pPr>
            <w:r>
              <w:rPr>
                <w:rStyle w:val="NormalCharacter"/>
                <w:rFonts w:ascii="仿宋" w:eastAsia="仿宋" w:hAnsi="仿宋"/>
                <w:sz w:val="21"/>
                <w:szCs w:val="21"/>
              </w:rPr>
              <w:t>1</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rPr>
                <w:rStyle w:val="NormalCharacter"/>
                <w:rFonts w:ascii="仿宋" w:eastAsia="仿宋" w:hAnsi="仿宋"/>
                <w:sz w:val="21"/>
                <w:szCs w:val="21"/>
                <w:lang w:val="zh-CN"/>
              </w:rPr>
            </w:pPr>
            <w:r>
              <w:rPr>
                <w:rStyle w:val="NormalCharacter"/>
                <w:rFonts w:ascii="仿宋" w:eastAsia="仿宋" w:hAnsi="仿宋"/>
                <w:sz w:val="21"/>
                <w:szCs w:val="21"/>
              </w:rPr>
              <w:t>供应商</w:t>
            </w:r>
            <w:r>
              <w:rPr>
                <w:rStyle w:val="NormalCharacter"/>
                <w:rFonts w:ascii="仿宋" w:eastAsia="仿宋" w:hAnsi="仿宋"/>
                <w:sz w:val="21"/>
                <w:szCs w:val="21"/>
                <w:lang w:val="zh-CN"/>
              </w:rPr>
              <w:t>应符合的基本资格条件</w:t>
            </w:r>
          </w:p>
        </w:tc>
        <w:tc>
          <w:tcPr>
            <w:tcW w:w="3959"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rPr>
                <w:rStyle w:val="NormalCharacter"/>
                <w:rFonts w:ascii="仿宋" w:eastAsia="仿宋" w:hAnsi="仿宋"/>
                <w:sz w:val="21"/>
                <w:szCs w:val="21"/>
              </w:rPr>
            </w:pPr>
            <w:r>
              <w:rPr>
                <w:rStyle w:val="NormalCharacter"/>
                <w:rFonts w:ascii="仿宋" w:eastAsia="仿宋" w:hAnsi="仿宋"/>
                <w:sz w:val="21"/>
                <w:szCs w:val="21"/>
              </w:rPr>
              <w:t>（1）具有独立承担民事责任的能力</w:t>
            </w:r>
          </w:p>
        </w:tc>
        <w:tc>
          <w:tcPr>
            <w:tcW w:w="4407"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rPr>
                <w:rStyle w:val="NormalCharacter"/>
                <w:rFonts w:ascii="仿宋" w:eastAsia="仿宋" w:hAnsi="仿宋"/>
                <w:sz w:val="21"/>
                <w:szCs w:val="21"/>
              </w:rPr>
            </w:pPr>
            <w:r>
              <w:rPr>
                <w:rStyle w:val="NormalCharacter"/>
                <w:rFonts w:ascii="仿宋" w:eastAsia="仿宋" w:hAnsi="仿宋"/>
                <w:sz w:val="21"/>
                <w:szCs w:val="21"/>
              </w:rPr>
              <w:t xml:space="preserve">供应商法人营业执照（副本）、组织机构代码证复印件（注）； </w:t>
            </w:r>
          </w:p>
          <w:p w:rsidR="00D62B59" w:rsidRDefault="00A570BA">
            <w:pPr>
              <w:spacing w:line="240" w:lineRule="exact"/>
              <w:rPr>
                <w:rStyle w:val="NormalCharacter"/>
                <w:rFonts w:ascii="仿宋" w:eastAsia="仿宋" w:hAnsi="仿宋"/>
                <w:sz w:val="21"/>
                <w:szCs w:val="21"/>
              </w:rPr>
            </w:pPr>
            <w:r>
              <w:rPr>
                <w:rStyle w:val="NormalCharacter"/>
                <w:rFonts w:ascii="仿宋" w:eastAsia="仿宋" w:hAnsi="仿宋"/>
                <w:sz w:val="21"/>
                <w:szCs w:val="21"/>
              </w:rPr>
              <w:t>供应商法定代表人身份证明和法定代表人授权代表委托书。</w:t>
            </w:r>
          </w:p>
          <w:p w:rsidR="00D62B59" w:rsidRDefault="00A570BA">
            <w:pPr>
              <w:spacing w:line="240" w:lineRule="exact"/>
              <w:rPr>
                <w:rStyle w:val="NormalCharacter"/>
                <w:rFonts w:ascii="仿宋" w:eastAsia="仿宋" w:hAnsi="仿宋"/>
                <w:sz w:val="21"/>
                <w:szCs w:val="21"/>
              </w:rPr>
            </w:pPr>
            <w:r>
              <w:rPr>
                <w:rStyle w:val="NormalCharacter"/>
                <w:rFonts w:ascii="仿宋" w:eastAsia="仿宋" w:hAnsi="仿宋"/>
                <w:sz w:val="21"/>
                <w:szCs w:val="21"/>
              </w:rPr>
              <w:t>不具有独立法人的分公司、办事处等分支机构不能参加磋商。</w:t>
            </w:r>
          </w:p>
        </w:tc>
      </w:tr>
      <w:tr w:rsidR="00D62B59">
        <w:trPr>
          <w:cantSplit/>
          <w:trHeight w:val="1271"/>
        </w:trPr>
        <w:tc>
          <w:tcPr>
            <w:tcW w:w="686"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jc w:val="left"/>
              <w:rPr>
                <w:rStyle w:val="NormalCharacter"/>
                <w:rFonts w:ascii="仿宋" w:eastAsia="仿宋" w:hAnsi="仿宋"/>
                <w:sz w:val="21"/>
                <w:szCs w:val="21"/>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jc w:val="left"/>
              <w:rPr>
                <w:rStyle w:val="NormalCharacter"/>
                <w:rFonts w:ascii="仿宋" w:eastAsia="仿宋" w:hAnsi="仿宋"/>
                <w:sz w:val="21"/>
                <w:szCs w:val="21"/>
                <w:lang w:val="zh-CN"/>
              </w:rPr>
            </w:pPr>
          </w:p>
        </w:tc>
        <w:tc>
          <w:tcPr>
            <w:tcW w:w="3959"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rPr>
                <w:rStyle w:val="NormalCharacter"/>
                <w:rFonts w:ascii="仿宋" w:eastAsia="仿宋" w:hAnsi="仿宋"/>
                <w:sz w:val="21"/>
                <w:szCs w:val="21"/>
              </w:rPr>
            </w:pPr>
            <w:r>
              <w:rPr>
                <w:rStyle w:val="NormalCharacter"/>
                <w:rFonts w:ascii="仿宋" w:eastAsia="仿宋" w:hAnsi="仿宋"/>
                <w:sz w:val="21"/>
                <w:szCs w:val="21"/>
                <w:lang w:val="zh-CN"/>
              </w:rPr>
              <w:t>（2）</w:t>
            </w:r>
            <w:r>
              <w:rPr>
                <w:rStyle w:val="NormalCharacter"/>
                <w:rFonts w:ascii="仿宋" w:eastAsia="仿宋" w:hAnsi="仿宋"/>
                <w:sz w:val="21"/>
                <w:szCs w:val="21"/>
              </w:rPr>
              <w:t>具有良好的商业信誉和健全的财务会计制度；</w:t>
            </w:r>
            <w:r>
              <w:rPr>
                <w:rStyle w:val="NormalCharacter"/>
                <w:rFonts w:ascii="仿宋" w:eastAsia="仿宋" w:hAnsi="仿宋"/>
                <w:sz w:val="21"/>
                <w:szCs w:val="21"/>
                <w:lang w:val="zh-CN"/>
              </w:rPr>
              <w:t>具有履行合同所必需的设备和专业技术能力；有依法缴纳税收的良好记录；</w:t>
            </w:r>
          </w:p>
        </w:tc>
        <w:tc>
          <w:tcPr>
            <w:tcW w:w="4407"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rPr>
                <w:rStyle w:val="NormalCharacter"/>
                <w:rFonts w:ascii="仿宋" w:eastAsia="仿宋" w:hAnsi="仿宋"/>
                <w:sz w:val="21"/>
                <w:szCs w:val="21"/>
              </w:rPr>
            </w:pPr>
            <w:r>
              <w:rPr>
                <w:rStyle w:val="NormalCharacter"/>
                <w:rFonts w:ascii="仿宋" w:eastAsia="仿宋" w:hAnsi="仿宋"/>
                <w:sz w:val="21"/>
                <w:szCs w:val="21"/>
              </w:rPr>
              <w:t>供应商提供书面声明（见格式文件）；</w:t>
            </w:r>
          </w:p>
        </w:tc>
      </w:tr>
      <w:tr w:rsidR="00D62B59">
        <w:trPr>
          <w:cantSplit/>
          <w:trHeight w:val="648"/>
        </w:trPr>
        <w:tc>
          <w:tcPr>
            <w:tcW w:w="686"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jc w:val="left"/>
              <w:rPr>
                <w:rStyle w:val="NormalCharacter"/>
                <w:rFonts w:ascii="仿宋" w:eastAsia="仿宋" w:hAnsi="仿宋"/>
                <w:sz w:val="21"/>
                <w:szCs w:val="21"/>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jc w:val="left"/>
              <w:rPr>
                <w:rStyle w:val="NormalCharacter"/>
                <w:rFonts w:ascii="仿宋" w:eastAsia="仿宋" w:hAnsi="仿宋"/>
                <w:sz w:val="21"/>
                <w:szCs w:val="21"/>
                <w:lang w:val="zh-CN"/>
              </w:rPr>
            </w:pPr>
          </w:p>
        </w:tc>
        <w:tc>
          <w:tcPr>
            <w:tcW w:w="3959"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rPr>
                <w:rStyle w:val="NormalCharacter"/>
                <w:rFonts w:ascii="仿宋" w:eastAsia="仿宋" w:hAnsi="仿宋"/>
                <w:sz w:val="21"/>
                <w:szCs w:val="21"/>
                <w:lang w:val="zh-CN"/>
              </w:rPr>
            </w:pPr>
            <w:r>
              <w:rPr>
                <w:rStyle w:val="NormalCharacter"/>
                <w:rFonts w:ascii="仿宋" w:eastAsia="仿宋" w:hAnsi="仿宋"/>
                <w:sz w:val="21"/>
                <w:szCs w:val="21"/>
              </w:rPr>
              <w:t>（3）参加政府采购活动</w:t>
            </w:r>
            <w:r>
              <w:rPr>
                <w:rStyle w:val="NormalCharacter"/>
                <w:rFonts w:ascii="仿宋" w:eastAsia="仿宋" w:hAnsi="仿宋"/>
                <w:b/>
                <w:sz w:val="21"/>
                <w:szCs w:val="21"/>
              </w:rPr>
              <w:t>前三年内，</w:t>
            </w:r>
            <w:r>
              <w:rPr>
                <w:rStyle w:val="NormalCharacter"/>
                <w:rFonts w:ascii="仿宋" w:eastAsia="仿宋" w:hAnsi="仿宋"/>
                <w:sz w:val="21"/>
                <w:szCs w:val="21"/>
              </w:rPr>
              <w:t>在经营活动中没有重大违法记录，注</w:t>
            </w:r>
            <w:r>
              <w:rPr>
                <w:rStyle w:val="NormalCharacter"/>
                <w:rFonts w:ascii="仿宋" w:eastAsia="仿宋" w:hAnsi="仿宋"/>
                <w:kern w:val="0"/>
                <w:sz w:val="24"/>
                <w:szCs w:val="24"/>
              </w:rPr>
              <w:t>。</w:t>
            </w:r>
          </w:p>
        </w:tc>
        <w:tc>
          <w:tcPr>
            <w:tcW w:w="4407"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rPr>
                <w:rStyle w:val="NormalCharacter"/>
                <w:rFonts w:ascii="仿宋" w:eastAsia="仿宋" w:hAnsi="仿宋"/>
                <w:sz w:val="21"/>
                <w:szCs w:val="21"/>
              </w:rPr>
            </w:pPr>
            <w:r>
              <w:rPr>
                <w:rStyle w:val="NormalCharacter"/>
                <w:rFonts w:ascii="仿宋" w:eastAsia="仿宋" w:hAnsi="仿宋"/>
                <w:sz w:val="21"/>
                <w:szCs w:val="21"/>
              </w:rPr>
              <w:t>供应商提供书面声明（见格式文件）；</w:t>
            </w:r>
          </w:p>
          <w:p w:rsidR="00D62B59" w:rsidRDefault="00D62B59">
            <w:pPr>
              <w:spacing w:line="240" w:lineRule="exact"/>
              <w:rPr>
                <w:rStyle w:val="NormalCharacter"/>
                <w:rFonts w:ascii="仿宋" w:eastAsia="仿宋" w:hAnsi="仿宋"/>
                <w:sz w:val="21"/>
                <w:szCs w:val="21"/>
              </w:rPr>
            </w:pPr>
          </w:p>
        </w:tc>
      </w:tr>
      <w:tr w:rsidR="00D62B59">
        <w:trPr>
          <w:cantSplit/>
          <w:trHeight w:val="577"/>
        </w:trPr>
        <w:tc>
          <w:tcPr>
            <w:tcW w:w="686"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jc w:val="left"/>
              <w:rPr>
                <w:rStyle w:val="NormalCharacter"/>
                <w:rFonts w:ascii="仿宋" w:eastAsia="仿宋" w:hAnsi="仿宋"/>
                <w:sz w:val="21"/>
                <w:szCs w:val="21"/>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jc w:val="left"/>
              <w:rPr>
                <w:rStyle w:val="NormalCharacter"/>
                <w:rFonts w:ascii="仿宋" w:eastAsia="仿宋" w:hAnsi="仿宋"/>
                <w:sz w:val="21"/>
                <w:szCs w:val="21"/>
                <w:lang w:val="zh-CN"/>
              </w:rPr>
            </w:pPr>
          </w:p>
        </w:tc>
        <w:tc>
          <w:tcPr>
            <w:tcW w:w="3959"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rPr>
                <w:rStyle w:val="NormalCharacter"/>
                <w:rFonts w:ascii="仿宋" w:eastAsia="仿宋" w:hAnsi="仿宋"/>
                <w:sz w:val="21"/>
                <w:szCs w:val="21"/>
              </w:rPr>
            </w:pPr>
            <w:r>
              <w:rPr>
                <w:rStyle w:val="NormalCharacter"/>
                <w:rFonts w:ascii="仿宋" w:eastAsia="仿宋" w:hAnsi="仿宋"/>
                <w:sz w:val="21"/>
                <w:szCs w:val="21"/>
              </w:rPr>
              <w:t>（4）法律、行政法规规定的其他条件</w:t>
            </w:r>
          </w:p>
        </w:tc>
        <w:tc>
          <w:tcPr>
            <w:tcW w:w="4407" w:type="dxa"/>
            <w:tcBorders>
              <w:top w:val="single" w:sz="4" w:space="0" w:color="000000"/>
              <w:left w:val="single" w:sz="4" w:space="0" w:color="000000"/>
              <w:bottom w:val="single" w:sz="4" w:space="0" w:color="000000"/>
              <w:right w:val="single" w:sz="4" w:space="0" w:color="000000"/>
            </w:tcBorders>
            <w:vAlign w:val="center"/>
          </w:tcPr>
          <w:p w:rsidR="00D62B59" w:rsidRDefault="00D62B59">
            <w:pPr>
              <w:spacing w:line="240" w:lineRule="exact"/>
              <w:rPr>
                <w:rStyle w:val="NormalCharacter"/>
                <w:rFonts w:ascii="仿宋" w:eastAsia="仿宋" w:hAnsi="仿宋"/>
                <w:sz w:val="21"/>
                <w:szCs w:val="21"/>
              </w:rPr>
            </w:pPr>
          </w:p>
        </w:tc>
      </w:tr>
      <w:tr w:rsidR="00D62B59">
        <w:trPr>
          <w:cantSplit/>
          <w:trHeight w:val="671"/>
        </w:trPr>
        <w:tc>
          <w:tcPr>
            <w:tcW w:w="686"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jc w:val="center"/>
              <w:rPr>
                <w:rStyle w:val="NormalCharacter"/>
                <w:rFonts w:ascii="仿宋" w:eastAsia="仿宋" w:hAnsi="仿宋"/>
                <w:sz w:val="21"/>
                <w:szCs w:val="21"/>
              </w:rPr>
            </w:pPr>
            <w:r>
              <w:rPr>
                <w:rStyle w:val="NormalCharacter"/>
                <w:rFonts w:ascii="仿宋" w:eastAsia="仿宋" w:hAnsi="仿宋"/>
                <w:sz w:val="21"/>
                <w:szCs w:val="21"/>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jc w:val="center"/>
              <w:rPr>
                <w:rStyle w:val="NormalCharacter"/>
                <w:rFonts w:ascii="仿宋" w:eastAsia="仿宋" w:hAnsi="仿宋"/>
                <w:sz w:val="21"/>
                <w:szCs w:val="21"/>
                <w:lang w:val="zh-CN"/>
              </w:rPr>
            </w:pPr>
            <w:r>
              <w:rPr>
                <w:rStyle w:val="NormalCharacter"/>
                <w:rFonts w:ascii="仿宋" w:eastAsia="仿宋" w:hAnsi="仿宋"/>
                <w:sz w:val="21"/>
                <w:szCs w:val="21"/>
                <w:lang w:val="zh-CN"/>
              </w:rPr>
              <w:t>特殊资格条件</w:t>
            </w:r>
          </w:p>
        </w:tc>
        <w:tc>
          <w:tcPr>
            <w:tcW w:w="8366" w:type="dxa"/>
            <w:gridSpan w:val="2"/>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400" w:lineRule="exact"/>
              <w:rPr>
                <w:rStyle w:val="NormalCharacter"/>
                <w:rFonts w:ascii="仿宋" w:eastAsia="仿宋" w:hAnsi="仿宋"/>
                <w:sz w:val="21"/>
                <w:szCs w:val="21"/>
              </w:rPr>
            </w:pPr>
            <w:r>
              <w:rPr>
                <w:rStyle w:val="NormalCharacter"/>
                <w:rFonts w:ascii="仿宋" w:eastAsia="仿宋" w:hAnsi="仿宋"/>
                <w:sz w:val="21"/>
                <w:szCs w:val="21"/>
              </w:rPr>
              <w:t>投标人营业执照经营范围须符合国家工商行政管理部门许可的经营超市的相关资格。</w:t>
            </w:r>
          </w:p>
          <w:p w:rsidR="00D62B59" w:rsidRDefault="00D62B59">
            <w:pPr>
              <w:spacing w:line="240" w:lineRule="exact"/>
              <w:rPr>
                <w:rStyle w:val="NormalCharacter"/>
                <w:rFonts w:ascii="仿宋" w:eastAsia="仿宋" w:hAnsi="仿宋"/>
                <w:sz w:val="21"/>
                <w:szCs w:val="21"/>
              </w:rPr>
            </w:pPr>
          </w:p>
        </w:tc>
      </w:tr>
      <w:tr w:rsidR="00D62B59">
        <w:trPr>
          <w:cantSplit/>
          <w:trHeight w:val="674"/>
        </w:trPr>
        <w:tc>
          <w:tcPr>
            <w:tcW w:w="686"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jc w:val="center"/>
              <w:rPr>
                <w:rStyle w:val="NormalCharacter"/>
                <w:rFonts w:ascii="仿宋" w:eastAsia="仿宋" w:hAnsi="仿宋"/>
                <w:sz w:val="21"/>
                <w:szCs w:val="21"/>
              </w:rPr>
            </w:pPr>
            <w:r>
              <w:rPr>
                <w:rStyle w:val="NormalCharacter"/>
                <w:rFonts w:ascii="仿宋" w:eastAsia="仿宋" w:hAnsi="仿宋"/>
                <w:sz w:val="21"/>
                <w:szCs w:val="21"/>
              </w:rPr>
              <w:t>3</w:t>
            </w:r>
          </w:p>
        </w:tc>
        <w:tc>
          <w:tcPr>
            <w:tcW w:w="4679" w:type="dxa"/>
            <w:gridSpan w:val="2"/>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rPr>
                <w:rStyle w:val="NormalCharacter"/>
                <w:rFonts w:ascii="仿宋" w:eastAsia="仿宋" w:hAnsi="仿宋"/>
                <w:sz w:val="21"/>
                <w:szCs w:val="21"/>
              </w:rPr>
            </w:pPr>
            <w:r>
              <w:rPr>
                <w:rStyle w:val="NormalCharacter"/>
                <w:rFonts w:ascii="仿宋" w:eastAsia="仿宋" w:hAnsi="仿宋"/>
                <w:sz w:val="21"/>
                <w:szCs w:val="21"/>
              </w:rPr>
              <w:t>磋商保证金</w:t>
            </w:r>
          </w:p>
        </w:tc>
        <w:tc>
          <w:tcPr>
            <w:tcW w:w="4407"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rPr>
                <w:rStyle w:val="NormalCharacter"/>
                <w:rFonts w:ascii="仿宋" w:eastAsia="仿宋" w:hAnsi="仿宋"/>
                <w:sz w:val="21"/>
                <w:szCs w:val="21"/>
              </w:rPr>
            </w:pPr>
            <w:r>
              <w:rPr>
                <w:rStyle w:val="NormalCharacter"/>
                <w:rFonts w:ascii="仿宋" w:eastAsia="仿宋" w:hAnsi="仿宋"/>
                <w:sz w:val="21"/>
                <w:szCs w:val="21"/>
              </w:rPr>
              <w:t>保证金到账截止时间前提交足额磋商保证金</w:t>
            </w:r>
          </w:p>
        </w:tc>
      </w:tr>
    </w:tbl>
    <w:p w:rsidR="00D62B59" w:rsidRDefault="00A570BA">
      <w:pPr>
        <w:snapToGrid w:val="0"/>
        <w:spacing w:line="400" w:lineRule="exact"/>
        <w:ind w:firstLineChars="200" w:firstLine="480"/>
        <w:rPr>
          <w:rStyle w:val="NormalCharacter"/>
          <w:rFonts w:ascii="仿宋" w:eastAsia="仿宋" w:hAnsi="仿宋"/>
          <w:kern w:val="0"/>
          <w:sz w:val="24"/>
          <w:szCs w:val="24"/>
        </w:rPr>
      </w:pPr>
      <w:r>
        <w:rPr>
          <w:rStyle w:val="NormalCharacter"/>
          <w:rFonts w:ascii="仿宋" w:eastAsia="仿宋" w:hAnsi="仿宋"/>
          <w:kern w:val="0"/>
          <w:sz w:val="24"/>
          <w:szCs w:val="24"/>
        </w:rPr>
        <w:t>注：</w:t>
      </w:r>
    </w:p>
    <w:p w:rsidR="00D62B59" w:rsidRDefault="00A570BA">
      <w:pPr>
        <w:snapToGrid w:val="0"/>
        <w:spacing w:line="400" w:lineRule="exact"/>
        <w:ind w:firstLineChars="200" w:firstLine="480"/>
        <w:rPr>
          <w:rStyle w:val="NormalCharacter"/>
          <w:rFonts w:ascii="仿宋" w:eastAsia="仿宋" w:hAnsi="仿宋"/>
          <w:kern w:val="0"/>
          <w:sz w:val="24"/>
          <w:szCs w:val="24"/>
        </w:rPr>
      </w:pPr>
      <w:r>
        <w:rPr>
          <w:rStyle w:val="NormalCharacter"/>
          <w:rFonts w:ascii="仿宋" w:eastAsia="仿宋" w:hAnsi="仿宋"/>
          <w:kern w:val="0"/>
          <w:sz w:val="24"/>
          <w:szCs w:val="24"/>
        </w:rPr>
        <w:t>供应商按“三证合一”登记制度办理营业执照的，组织机构代码证和税务登记证（副本）以供应商所提供的营业执照（副本）复印件为准。</w:t>
      </w:r>
    </w:p>
    <w:p w:rsidR="00D62B59" w:rsidRDefault="00A570BA">
      <w:pPr>
        <w:snapToGrid w:val="0"/>
        <w:spacing w:line="400" w:lineRule="exact"/>
        <w:ind w:firstLineChars="200" w:firstLine="480"/>
        <w:rPr>
          <w:rStyle w:val="NormalCharacter"/>
          <w:rFonts w:ascii="仿宋" w:eastAsia="仿宋" w:hAnsi="仿宋"/>
          <w:kern w:val="0"/>
          <w:sz w:val="24"/>
          <w:szCs w:val="24"/>
        </w:rPr>
      </w:pPr>
      <w:r>
        <w:rPr>
          <w:rStyle w:val="NormalCharacter"/>
          <w:rFonts w:ascii="仿宋" w:eastAsia="仿宋" w:hAnsi="仿宋"/>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w:t>
      </w:r>
    </w:p>
    <w:p w:rsidR="00D62B59" w:rsidRDefault="00A570BA">
      <w:pPr>
        <w:snapToGrid w:val="0"/>
        <w:spacing w:line="400" w:lineRule="exact"/>
        <w:ind w:firstLineChars="200" w:firstLine="480"/>
        <w:rPr>
          <w:rStyle w:val="NormalCharacter"/>
          <w:rFonts w:ascii="仿宋" w:eastAsia="仿宋" w:hAnsi="仿宋"/>
          <w:kern w:val="0"/>
          <w:sz w:val="24"/>
          <w:szCs w:val="24"/>
        </w:rPr>
      </w:pPr>
      <w:r>
        <w:rPr>
          <w:rStyle w:val="NormalCharacter"/>
          <w:rFonts w:ascii="仿宋" w:eastAsia="仿宋" w:hAnsi="仿宋"/>
          <w:kern w:val="0"/>
          <w:sz w:val="24"/>
          <w:szCs w:val="24"/>
        </w:rPr>
        <w:t>2.符合性检查。依据竞争性磋商文件的规定，从响应文件的有效性、完整性和对竞争性磋商文件的响应程度进行审查，以确定是否对竞争性磋商文件的实质性要求作出响应。符合性检查资料表如下：</w:t>
      </w:r>
    </w:p>
    <w:p w:rsidR="00D62B59" w:rsidRDefault="00D62B59">
      <w:pPr>
        <w:pStyle w:val="BodyText"/>
        <w:rPr>
          <w:rStyle w:val="NormalCharacter"/>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75"/>
        <w:gridCol w:w="1560"/>
        <w:gridCol w:w="1984"/>
        <w:gridCol w:w="5409"/>
      </w:tblGrid>
      <w:tr w:rsidR="00D62B59">
        <w:trPr>
          <w:trHeight w:val="321"/>
        </w:trPr>
        <w:tc>
          <w:tcPr>
            <w:tcW w:w="675"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jc w:val="center"/>
              <w:rPr>
                <w:rStyle w:val="NormalCharacter"/>
                <w:rFonts w:ascii="仿宋" w:eastAsia="仿宋" w:hAnsi="仿宋"/>
                <w:b/>
                <w:kern w:val="0"/>
                <w:sz w:val="21"/>
                <w:szCs w:val="21"/>
              </w:rPr>
            </w:pPr>
            <w:r>
              <w:rPr>
                <w:rStyle w:val="NormalCharacter"/>
                <w:rFonts w:ascii="仿宋" w:eastAsia="仿宋" w:hAnsi="仿宋"/>
                <w:b/>
                <w:kern w:val="0"/>
                <w:sz w:val="21"/>
                <w:szCs w:val="21"/>
              </w:rPr>
              <w:lastRenderedPageBreak/>
              <w:t>序号</w:t>
            </w:r>
          </w:p>
        </w:tc>
        <w:tc>
          <w:tcPr>
            <w:tcW w:w="3544" w:type="dxa"/>
            <w:gridSpan w:val="2"/>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jc w:val="center"/>
              <w:rPr>
                <w:rStyle w:val="NormalCharacter"/>
                <w:rFonts w:ascii="仿宋" w:eastAsia="仿宋" w:hAnsi="仿宋"/>
                <w:b/>
                <w:kern w:val="0"/>
                <w:sz w:val="21"/>
                <w:szCs w:val="21"/>
              </w:rPr>
            </w:pPr>
            <w:r>
              <w:rPr>
                <w:rStyle w:val="NormalCharacter"/>
                <w:rFonts w:ascii="仿宋" w:eastAsia="仿宋" w:hAnsi="仿宋"/>
                <w:b/>
                <w:kern w:val="0"/>
                <w:sz w:val="21"/>
                <w:szCs w:val="21"/>
              </w:rPr>
              <w:t>评审因素</w:t>
            </w:r>
          </w:p>
        </w:tc>
        <w:tc>
          <w:tcPr>
            <w:tcW w:w="5409"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jc w:val="center"/>
              <w:rPr>
                <w:rStyle w:val="NormalCharacter"/>
                <w:rFonts w:ascii="仿宋" w:eastAsia="仿宋" w:hAnsi="仿宋"/>
                <w:b/>
                <w:kern w:val="0"/>
                <w:sz w:val="21"/>
                <w:szCs w:val="21"/>
              </w:rPr>
            </w:pPr>
            <w:r>
              <w:rPr>
                <w:rStyle w:val="NormalCharacter"/>
                <w:rFonts w:ascii="仿宋" w:eastAsia="仿宋" w:hAnsi="仿宋"/>
                <w:b/>
                <w:kern w:val="0"/>
                <w:sz w:val="21"/>
                <w:szCs w:val="21"/>
              </w:rPr>
              <w:t>评审标准</w:t>
            </w:r>
          </w:p>
        </w:tc>
      </w:tr>
      <w:tr w:rsidR="00D62B59">
        <w:trPr>
          <w:cantSplit/>
          <w:trHeight w:val="384"/>
        </w:trPr>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jc w:val="center"/>
              <w:rPr>
                <w:rStyle w:val="NormalCharacter"/>
                <w:rFonts w:ascii="仿宋" w:eastAsia="仿宋" w:hAnsi="仿宋"/>
                <w:kern w:val="0"/>
                <w:sz w:val="21"/>
                <w:szCs w:val="21"/>
              </w:rPr>
            </w:pPr>
            <w:r>
              <w:rPr>
                <w:rStyle w:val="NormalCharacter"/>
                <w:rFonts w:ascii="仿宋" w:eastAsia="仿宋" w:hAnsi="仿宋"/>
                <w:kern w:val="0"/>
                <w:sz w:val="21"/>
                <w:szCs w:val="21"/>
              </w:rPr>
              <w:t>1</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rPr>
                <w:rStyle w:val="NormalCharacter"/>
                <w:rFonts w:ascii="仿宋" w:eastAsia="仿宋" w:hAnsi="仿宋"/>
                <w:kern w:val="0"/>
                <w:sz w:val="21"/>
                <w:szCs w:val="21"/>
              </w:rPr>
            </w:pPr>
            <w:r>
              <w:rPr>
                <w:rStyle w:val="NormalCharacter"/>
                <w:rFonts w:ascii="仿宋" w:eastAsia="仿宋" w:hAnsi="仿宋"/>
                <w:kern w:val="0"/>
                <w:sz w:val="21"/>
                <w:szCs w:val="21"/>
              </w:rPr>
              <w:t>有效性审查</w:t>
            </w:r>
          </w:p>
        </w:tc>
        <w:tc>
          <w:tcPr>
            <w:tcW w:w="1984"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rPr>
                <w:rStyle w:val="NormalCharacter"/>
                <w:rFonts w:ascii="仿宋" w:eastAsia="仿宋" w:hAnsi="仿宋"/>
                <w:kern w:val="0"/>
                <w:sz w:val="21"/>
                <w:szCs w:val="21"/>
              </w:rPr>
            </w:pPr>
            <w:r>
              <w:rPr>
                <w:rStyle w:val="NormalCharacter"/>
                <w:rFonts w:ascii="仿宋" w:eastAsia="仿宋" w:hAnsi="仿宋"/>
                <w:sz w:val="21"/>
                <w:szCs w:val="21"/>
              </w:rPr>
              <w:t>响应文件签署</w:t>
            </w:r>
          </w:p>
        </w:tc>
        <w:tc>
          <w:tcPr>
            <w:tcW w:w="5409"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rPr>
                <w:rStyle w:val="NormalCharacter"/>
                <w:rFonts w:ascii="仿宋" w:eastAsia="仿宋" w:hAnsi="仿宋"/>
                <w:kern w:val="0"/>
                <w:sz w:val="21"/>
                <w:szCs w:val="21"/>
              </w:rPr>
            </w:pPr>
            <w:r>
              <w:rPr>
                <w:rStyle w:val="NormalCharacter"/>
                <w:rFonts w:ascii="仿宋" w:eastAsia="仿宋" w:hAnsi="仿宋"/>
                <w:sz w:val="21"/>
                <w:szCs w:val="21"/>
              </w:rPr>
              <w:t>响应文件上法定代表人或其授权代表人的签字齐全。</w:t>
            </w:r>
          </w:p>
        </w:tc>
      </w:tr>
      <w:tr w:rsidR="00D62B59">
        <w:trPr>
          <w:cantSplit/>
          <w:trHeight w:val="389"/>
        </w:trPr>
        <w:tc>
          <w:tcPr>
            <w:tcW w:w="675"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jc w:val="left"/>
              <w:rPr>
                <w:rStyle w:val="NormalCharacter"/>
                <w:rFonts w:ascii="仿宋" w:eastAsia="仿宋" w:hAnsi="仿宋"/>
                <w:kern w:val="0"/>
                <w:sz w:val="21"/>
                <w:szCs w:val="21"/>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jc w:val="left"/>
              <w:rPr>
                <w:rStyle w:val="NormalCharacter"/>
                <w:rFonts w:ascii="仿宋" w:eastAsia="仿宋" w:hAnsi="仿宋"/>
                <w:kern w:val="0"/>
                <w:sz w:val="21"/>
                <w:szCs w:val="21"/>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rPr>
                <w:rStyle w:val="NormalCharacter"/>
                <w:rFonts w:ascii="仿宋" w:eastAsia="仿宋" w:hAnsi="仿宋"/>
                <w:sz w:val="21"/>
                <w:szCs w:val="21"/>
              </w:rPr>
            </w:pPr>
            <w:r>
              <w:rPr>
                <w:rStyle w:val="NormalCharacter"/>
                <w:rFonts w:ascii="仿宋" w:eastAsia="仿宋" w:hAnsi="仿宋"/>
                <w:sz w:val="21"/>
                <w:szCs w:val="21"/>
              </w:rPr>
              <w:t>法定代表人身份证明及授权委托书</w:t>
            </w:r>
          </w:p>
        </w:tc>
        <w:tc>
          <w:tcPr>
            <w:tcW w:w="5409"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rPr>
                <w:rStyle w:val="NormalCharacter"/>
                <w:rFonts w:ascii="仿宋" w:eastAsia="仿宋" w:hAnsi="仿宋"/>
                <w:sz w:val="21"/>
                <w:szCs w:val="21"/>
              </w:rPr>
            </w:pPr>
            <w:r>
              <w:rPr>
                <w:rStyle w:val="NormalCharacter"/>
                <w:rFonts w:ascii="仿宋" w:eastAsia="仿宋" w:hAnsi="仿宋"/>
                <w:sz w:val="21"/>
                <w:szCs w:val="21"/>
              </w:rPr>
              <w:t>法定代表人身份证明及授权委托书有效，符合竞争性磋商文件规定的格式，签字或盖章齐全。</w:t>
            </w:r>
          </w:p>
        </w:tc>
      </w:tr>
      <w:tr w:rsidR="00D62B59">
        <w:trPr>
          <w:cantSplit/>
          <w:trHeight w:val="386"/>
        </w:trPr>
        <w:tc>
          <w:tcPr>
            <w:tcW w:w="675"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jc w:val="left"/>
              <w:rPr>
                <w:rStyle w:val="NormalCharacter"/>
                <w:rFonts w:ascii="仿宋" w:eastAsia="仿宋" w:hAnsi="仿宋"/>
                <w:kern w:val="0"/>
                <w:sz w:val="21"/>
                <w:szCs w:val="21"/>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jc w:val="left"/>
              <w:rPr>
                <w:rStyle w:val="NormalCharacter"/>
                <w:rFonts w:ascii="仿宋" w:eastAsia="仿宋" w:hAnsi="仿宋"/>
                <w:kern w:val="0"/>
                <w:sz w:val="21"/>
                <w:szCs w:val="21"/>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rPr>
                <w:rStyle w:val="NormalCharacter"/>
                <w:rFonts w:ascii="仿宋" w:eastAsia="仿宋" w:hAnsi="仿宋"/>
                <w:sz w:val="21"/>
                <w:szCs w:val="21"/>
                <w:lang w:val="zh-CN"/>
              </w:rPr>
            </w:pPr>
            <w:r>
              <w:rPr>
                <w:rStyle w:val="NormalCharacter"/>
                <w:rFonts w:ascii="仿宋" w:eastAsia="仿宋" w:hAnsi="仿宋"/>
                <w:sz w:val="21"/>
                <w:szCs w:val="21"/>
              </w:rPr>
              <w:t>响应</w:t>
            </w:r>
            <w:r>
              <w:rPr>
                <w:rStyle w:val="NormalCharacter"/>
                <w:rFonts w:ascii="仿宋" w:eastAsia="仿宋" w:hAnsi="仿宋"/>
                <w:sz w:val="21"/>
                <w:szCs w:val="21"/>
                <w:lang w:val="zh-CN"/>
              </w:rPr>
              <w:t>方案</w:t>
            </w:r>
          </w:p>
        </w:tc>
        <w:tc>
          <w:tcPr>
            <w:tcW w:w="5409"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rPr>
                <w:rStyle w:val="NormalCharacter"/>
                <w:rFonts w:ascii="仿宋" w:eastAsia="仿宋" w:hAnsi="仿宋"/>
                <w:kern w:val="0"/>
                <w:sz w:val="21"/>
                <w:szCs w:val="21"/>
              </w:rPr>
            </w:pPr>
            <w:r>
              <w:rPr>
                <w:rStyle w:val="NormalCharacter"/>
                <w:rFonts w:ascii="仿宋" w:eastAsia="仿宋" w:hAnsi="仿宋"/>
                <w:sz w:val="21"/>
                <w:szCs w:val="21"/>
                <w:lang w:val="zh-CN"/>
              </w:rPr>
              <w:t>只能有一个</w:t>
            </w:r>
            <w:r>
              <w:rPr>
                <w:rStyle w:val="NormalCharacter"/>
                <w:rFonts w:ascii="仿宋" w:eastAsia="仿宋" w:hAnsi="仿宋"/>
                <w:sz w:val="21"/>
                <w:szCs w:val="21"/>
              </w:rPr>
              <w:t>响应</w:t>
            </w:r>
            <w:r>
              <w:rPr>
                <w:rStyle w:val="NormalCharacter"/>
                <w:rFonts w:ascii="仿宋" w:eastAsia="仿宋" w:hAnsi="仿宋"/>
                <w:sz w:val="21"/>
                <w:szCs w:val="21"/>
                <w:lang w:val="zh-CN"/>
              </w:rPr>
              <w:t>方案。</w:t>
            </w:r>
          </w:p>
        </w:tc>
      </w:tr>
      <w:tr w:rsidR="00D62B59">
        <w:trPr>
          <w:cantSplit/>
          <w:trHeight w:val="560"/>
        </w:trPr>
        <w:tc>
          <w:tcPr>
            <w:tcW w:w="675"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jc w:val="left"/>
              <w:rPr>
                <w:rStyle w:val="NormalCharacter"/>
                <w:rFonts w:ascii="仿宋" w:eastAsia="仿宋" w:hAnsi="仿宋"/>
                <w:kern w:val="0"/>
                <w:sz w:val="21"/>
                <w:szCs w:val="21"/>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jc w:val="left"/>
              <w:rPr>
                <w:rStyle w:val="NormalCharacter"/>
                <w:rFonts w:ascii="仿宋" w:eastAsia="仿宋" w:hAnsi="仿宋"/>
                <w:kern w:val="0"/>
                <w:sz w:val="21"/>
                <w:szCs w:val="21"/>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rPr>
                <w:rStyle w:val="NormalCharacter"/>
                <w:rFonts w:ascii="仿宋" w:eastAsia="仿宋" w:hAnsi="仿宋"/>
                <w:sz w:val="21"/>
                <w:szCs w:val="21"/>
                <w:lang w:val="zh-CN"/>
              </w:rPr>
            </w:pPr>
            <w:r>
              <w:rPr>
                <w:rStyle w:val="NormalCharacter"/>
                <w:rFonts w:ascii="仿宋" w:eastAsia="仿宋" w:hAnsi="仿宋"/>
                <w:sz w:val="21"/>
                <w:szCs w:val="21"/>
              </w:rPr>
              <w:t>报价唯一</w:t>
            </w:r>
          </w:p>
        </w:tc>
        <w:tc>
          <w:tcPr>
            <w:tcW w:w="5409"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rPr>
                <w:rStyle w:val="NormalCharacter"/>
                <w:rFonts w:ascii="仿宋" w:eastAsia="仿宋" w:hAnsi="仿宋"/>
                <w:kern w:val="0"/>
                <w:sz w:val="21"/>
                <w:szCs w:val="21"/>
              </w:rPr>
            </w:pPr>
            <w:r>
              <w:rPr>
                <w:rStyle w:val="NormalCharacter"/>
                <w:rFonts w:ascii="仿宋" w:eastAsia="仿宋" w:hAnsi="仿宋"/>
                <w:sz w:val="21"/>
                <w:szCs w:val="21"/>
                <w:lang w:val="zh-CN"/>
              </w:rPr>
              <w:t>只能在采购预算范围内报价，</w:t>
            </w:r>
            <w:r>
              <w:rPr>
                <w:rStyle w:val="NormalCharacter"/>
                <w:rFonts w:ascii="仿宋" w:eastAsia="仿宋" w:hAnsi="仿宋"/>
                <w:sz w:val="21"/>
                <w:szCs w:val="21"/>
              </w:rPr>
              <w:t>只能有一个有效报价，不得提交选择性报价。</w:t>
            </w:r>
          </w:p>
        </w:tc>
      </w:tr>
      <w:tr w:rsidR="00D62B59">
        <w:trPr>
          <w:cantSplit/>
          <w:trHeight w:val="408"/>
        </w:trPr>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jc w:val="center"/>
              <w:rPr>
                <w:rStyle w:val="NormalCharacter"/>
                <w:rFonts w:ascii="仿宋" w:eastAsia="仿宋" w:hAnsi="仿宋"/>
                <w:kern w:val="0"/>
                <w:sz w:val="21"/>
                <w:szCs w:val="21"/>
              </w:rPr>
            </w:pPr>
            <w:r>
              <w:rPr>
                <w:rStyle w:val="NormalCharacter"/>
                <w:rFonts w:ascii="仿宋" w:eastAsia="仿宋" w:hAnsi="仿宋"/>
                <w:kern w:val="0"/>
                <w:sz w:val="21"/>
                <w:szCs w:val="21"/>
              </w:rPr>
              <w:t>2</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rPr>
                <w:rStyle w:val="NormalCharacter"/>
                <w:rFonts w:ascii="仿宋" w:eastAsia="仿宋" w:hAnsi="仿宋"/>
                <w:kern w:val="0"/>
                <w:sz w:val="21"/>
                <w:szCs w:val="21"/>
              </w:rPr>
            </w:pPr>
            <w:r>
              <w:rPr>
                <w:rStyle w:val="NormalCharacter"/>
                <w:rFonts w:ascii="仿宋" w:eastAsia="仿宋" w:hAnsi="仿宋"/>
                <w:kern w:val="0"/>
                <w:sz w:val="21"/>
                <w:szCs w:val="21"/>
              </w:rPr>
              <w:t>完整性审查</w:t>
            </w:r>
          </w:p>
        </w:tc>
        <w:tc>
          <w:tcPr>
            <w:tcW w:w="1984"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rPr>
                <w:rStyle w:val="NormalCharacter"/>
                <w:rFonts w:ascii="仿宋" w:eastAsia="仿宋" w:hAnsi="仿宋"/>
                <w:kern w:val="0"/>
                <w:sz w:val="21"/>
                <w:szCs w:val="21"/>
              </w:rPr>
            </w:pPr>
            <w:r>
              <w:rPr>
                <w:rStyle w:val="NormalCharacter"/>
                <w:rFonts w:ascii="仿宋" w:eastAsia="仿宋" w:hAnsi="仿宋"/>
                <w:sz w:val="21"/>
                <w:szCs w:val="21"/>
              </w:rPr>
              <w:t>响应</w:t>
            </w:r>
            <w:r>
              <w:rPr>
                <w:rStyle w:val="NormalCharacter"/>
                <w:rFonts w:ascii="仿宋" w:eastAsia="仿宋" w:hAnsi="仿宋"/>
                <w:sz w:val="21"/>
                <w:szCs w:val="21"/>
                <w:lang w:val="zh-CN"/>
              </w:rPr>
              <w:t>文件份数</w:t>
            </w:r>
          </w:p>
        </w:tc>
        <w:tc>
          <w:tcPr>
            <w:tcW w:w="5409"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rPr>
                <w:rStyle w:val="NormalCharacter"/>
                <w:rFonts w:ascii="仿宋" w:eastAsia="仿宋" w:hAnsi="仿宋"/>
                <w:kern w:val="0"/>
                <w:sz w:val="21"/>
                <w:szCs w:val="21"/>
              </w:rPr>
            </w:pPr>
            <w:r>
              <w:rPr>
                <w:rStyle w:val="NormalCharacter"/>
                <w:rFonts w:ascii="仿宋" w:eastAsia="仿宋" w:hAnsi="仿宋"/>
                <w:sz w:val="21"/>
                <w:szCs w:val="21"/>
              </w:rPr>
              <w:t>响应</w:t>
            </w:r>
            <w:r>
              <w:rPr>
                <w:rStyle w:val="NormalCharacter"/>
                <w:rFonts w:ascii="仿宋" w:eastAsia="仿宋" w:hAnsi="仿宋"/>
                <w:sz w:val="21"/>
                <w:szCs w:val="21"/>
                <w:lang w:val="zh-CN"/>
              </w:rPr>
              <w:t>文件正、副本数量符合</w:t>
            </w:r>
            <w:r>
              <w:rPr>
                <w:rStyle w:val="NormalCharacter"/>
                <w:rFonts w:ascii="仿宋" w:eastAsia="仿宋" w:hAnsi="仿宋"/>
                <w:sz w:val="21"/>
                <w:szCs w:val="21"/>
              </w:rPr>
              <w:t>竞争性磋商</w:t>
            </w:r>
            <w:r>
              <w:rPr>
                <w:rStyle w:val="NormalCharacter"/>
                <w:rFonts w:ascii="仿宋" w:eastAsia="仿宋" w:hAnsi="仿宋"/>
                <w:sz w:val="21"/>
                <w:szCs w:val="21"/>
                <w:lang w:val="zh-CN"/>
              </w:rPr>
              <w:t>文件要求。</w:t>
            </w:r>
          </w:p>
        </w:tc>
      </w:tr>
      <w:tr w:rsidR="00D62B59">
        <w:trPr>
          <w:cantSplit/>
          <w:trHeight w:val="427"/>
        </w:trPr>
        <w:tc>
          <w:tcPr>
            <w:tcW w:w="675"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jc w:val="left"/>
              <w:rPr>
                <w:rStyle w:val="NormalCharacter"/>
                <w:rFonts w:ascii="仿宋" w:eastAsia="仿宋" w:hAnsi="仿宋"/>
                <w:kern w:val="0"/>
                <w:sz w:val="21"/>
                <w:szCs w:val="21"/>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jc w:val="left"/>
              <w:rPr>
                <w:rStyle w:val="NormalCharacter"/>
                <w:rFonts w:ascii="仿宋" w:eastAsia="仿宋" w:hAnsi="仿宋"/>
                <w:kern w:val="0"/>
                <w:sz w:val="21"/>
                <w:szCs w:val="21"/>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rPr>
                <w:rStyle w:val="NormalCharacter"/>
                <w:rFonts w:ascii="仿宋" w:eastAsia="仿宋" w:hAnsi="仿宋"/>
                <w:sz w:val="21"/>
                <w:szCs w:val="21"/>
                <w:lang w:val="zh-CN"/>
              </w:rPr>
            </w:pPr>
            <w:r>
              <w:rPr>
                <w:rStyle w:val="NormalCharacter"/>
                <w:rFonts w:ascii="仿宋" w:eastAsia="仿宋" w:hAnsi="仿宋"/>
                <w:sz w:val="21"/>
                <w:szCs w:val="21"/>
              </w:rPr>
              <w:t>响应</w:t>
            </w:r>
            <w:r>
              <w:rPr>
                <w:rStyle w:val="NormalCharacter"/>
                <w:rFonts w:ascii="仿宋" w:eastAsia="仿宋" w:hAnsi="仿宋"/>
                <w:sz w:val="21"/>
                <w:szCs w:val="21"/>
                <w:lang w:val="zh-CN"/>
              </w:rPr>
              <w:t>文件内容</w:t>
            </w:r>
          </w:p>
        </w:tc>
        <w:tc>
          <w:tcPr>
            <w:tcW w:w="5409"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rPr>
                <w:rStyle w:val="NormalCharacter"/>
                <w:rFonts w:ascii="仿宋" w:eastAsia="仿宋" w:hAnsi="仿宋"/>
                <w:sz w:val="21"/>
                <w:szCs w:val="21"/>
                <w:lang w:val="zh-CN"/>
              </w:rPr>
            </w:pPr>
            <w:r>
              <w:rPr>
                <w:rStyle w:val="NormalCharacter"/>
                <w:rFonts w:ascii="仿宋" w:eastAsia="仿宋" w:hAnsi="仿宋"/>
                <w:sz w:val="21"/>
                <w:szCs w:val="21"/>
              </w:rPr>
              <w:t>响应</w:t>
            </w:r>
            <w:r>
              <w:rPr>
                <w:rStyle w:val="NormalCharacter"/>
                <w:rFonts w:ascii="仿宋" w:eastAsia="仿宋" w:hAnsi="仿宋"/>
                <w:sz w:val="21"/>
                <w:szCs w:val="21"/>
                <w:lang w:val="zh-CN"/>
              </w:rPr>
              <w:t>文件内容齐全、无遗漏。</w:t>
            </w:r>
          </w:p>
        </w:tc>
      </w:tr>
      <w:tr w:rsidR="00D62B59">
        <w:trPr>
          <w:cantSplit/>
          <w:trHeight w:val="405"/>
        </w:trPr>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jc w:val="center"/>
              <w:rPr>
                <w:rStyle w:val="NormalCharacter"/>
                <w:rFonts w:ascii="仿宋" w:eastAsia="仿宋" w:hAnsi="仿宋"/>
                <w:kern w:val="0"/>
                <w:sz w:val="21"/>
                <w:szCs w:val="21"/>
              </w:rPr>
            </w:pPr>
            <w:r>
              <w:rPr>
                <w:rStyle w:val="NormalCharacter"/>
                <w:rFonts w:ascii="仿宋" w:eastAsia="仿宋" w:hAnsi="仿宋"/>
                <w:kern w:val="0"/>
                <w:sz w:val="21"/>
                <w:szCs w:val="21"/>
              </w:rPr>
              <w:t>3</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rPr>
                <w:rStyle w:val="NormalCharacter"/>
                <w:rFonts w:ascii="仿宋" w:eastAsia="仿宋" w:hAnsi="仿宋"/>
                <w:sz w:val="21"/>
                <w:szCs w:val="21"/>
                <w:lang w:val="zh-CN"/>
              </w:rPr>
            </w:pPr>
            <w:r>
              <w:rPr>
                <w:rStyle w:val="NormalCharacter"/>
                <w:rFonts w:ascii="仿宋" w:eastAsia="仿宋" w:hAnsi="仿宋"/>
                <w:kern w:val="0"/>
                <w:sz w:val="21"/>
                <w:szCs w:val="21"/>
              </w:rPr>
              <w:t>竞争性磋商文件的响应程度审查</w:t>
            </w:r>
          </w:p>
        </w:tc>
        <w:tc>
          <w:tcPr>
            <w:tcW w:w="1984"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rPr>
                <w:rStyle w:val="NormalCharacter"/>
                <w:rFonts w:ascii="仿宋" w:eastAsia="仿宋" w:hAnsi="仿宋"/>
                <w:kern w:val="0"/>
                <w:sz w:val="21"/>
                <w:szCs w:val="21"/>
              </w:rPr>
            </w:pPr>
            <w:r>
              <w:rPr>
                <w:rStyle w:val="NormalCharacter"/>
                <w:rFonts w:ascii="仿宋" w:eastAsia="仿宋" w:hAnsi="仿宋"/>
                <w:kern w:val="0"/>
                <w:sz w:val="21"/>
                <w:szCs w:val="21"/>
              </w:rPr>
              <w:t>响应文件内容</w:t>
            </w:r>
          </w:p>
        </w:tc>
        <w:tc>
          <w:tcPr>
            <w:tcW w:w="5409" w:type="dxa"/>
            <w:tcBorders>
              <w:top w:val="single" w:sz="4" w:space="0" w:color="000000"/>
              <w:left w:val="single" w:sz="4" w:space="0" w:color="000000"/>
              <w:bottom w:val="single" w:sz="4" w:space="0" w:color="000000"/>
              <w:right w:val="single" w:sz="4" w:space="0" w:color="000000"/>
            </w:tcBorders>
            <w:vAlign w:val="center"/>
          </w:tcPr>
          <w:p w:rsidR="00D62B59" w:rsidRDefault="00A570BA">
            <w:pPr>
              <w:pStyle w:val="a5"/>
              <w:spacing w:line="240" w:lineRule="exact"/>
              <w:rPr>
                <w:rStyle w:val="NormalCharacter"/>
                <w:rFonts w:ascii="仿宋" w:eastAsia="仿宋" w:hAnsi="仿宋"/>
                <w:kern w:val="0"/>
                <w:sz w:val="21"/>
                <w:szCs w:val="21"/>
              </w:rPr>
            </w:pPr>
            <w:r>
              <w:rPr>
                <w:rStyle w:val="NormalCharacter"/>
                <w:rFonts w:ascii="仿宋" w:eastAsia="仿宋" w:hAnsi="仿宋"/>
                <w:kern w:val="0"/>
                <w:sz w:val="21"/>
                <w:szCs w:val="21"/>
              </w:rPr>
              <w:t>对竞争性磋商文件第三、四篇规定的磋商内容作出响应。</w:t>
            </w:r>
          </w:p>
        </w:tc>
      </w:tr>
      <w:tr w:rsidR="00D62B59">
        <w:trPr>
          <w:cantSplit/>
          <w:trHeight w:val="300"/>
        </w:trPr>
        <w:tc>
          <w:tcPr>
            <w:tcW w:w="675"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jc w:val="left"/>
              <w:rPr>
                <w:rStyle w:val="NormalCharacter"/>
                <w:rFonts w:ascii="仿宋" w:eastAsia="仿宋" w:hAnsi="仿宋"/>
                <w:kern w:val="0"/>
                <w:sz w:val="21"/>
                <w:szCs w:val="21"/>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jc w:val="left"/>
              <w:rPr>
                <w:rStyle w:val="NormalCharacter"/>
                <w:rFonts w:ascii="仿宋" w:eastAsia="仿宋" w:hAnsi="仿宋"/>
                <w:sz w:val="21"/>
                <w:szCs w:val="21"/>
                <w:lang w:val="zh-CN"/>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rPr>
                <w:rStyle w:val="NormalCharacter"/>
                <w:rFonts w:ascii="仿宋" w:eastAsia="仿宋" w:hAnsi="仿宋"/>
                <w:kern w:val="0"/>
                <w:sz w:val="21"/>
                <w:szCs w:val="21"/>
              </w:rPr>
            </w:pPr>
            <w:r>
              <w:rPr>
                <w:rStyle w:val="NormalCharacter"/>
                <w:rFonts w:ascii="仿宋" w:eastAsia="仿宋" w:hAnsi="仿宋"/>
                <w:kern w:val="0"/>
                <w:sz w:val="21"/>
                <w:szCs w:val="21"/>
              </w:rPr>
              <w:t>磋商有效期</w:t>
            </w:r>
          </w:p>
        </w:tc>
        <w:tc>
          <w:tcPr>
            <w:tcW w:w="5409"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exact"/>
              <w:rPr>
                <w:rStyle w:val="NormalCharacter"/>
                <w:rFonts w:ascii="仿宋" w:eastAsia="仿宋" w:hAnsi="仿宋"/>
                <w:kern w:val="0"/>
                <w:sz w:val="21"/>
                <w:szCs w:val="21"/>
              </w:rPr>
            </w:pPr>
            <w:r>
              <w:rPr>
                <w:rStyle w:val="NormalCharacter"/>
                <w:rFonts w:ascii="仿宋" w:eastAsia="仿宋" w:hAnsi="仿宋"/>
                <w:kern w:val="0"/>
                <w:sz w:val="21"/>
                <w:szCs w:val="21"/>
              </w:rPr>
              <w:t>满足磋商文件</w:t>
            </w:r>
            <w:r>
              <w:rPr>
                <w:rStyle w:val="NormalCharacter"/>
                <w:rFonts w:ascii="仿宋" w:eastAsia="仿宋" w:hAnsi="仿宋"/>
                <w:sz w:val="21"/>
                <w:szCs w:val="21"/>
                <w:lang w:val="zh-CN"/>
              </w:rPr>
              <w:t>规定。</w:t>
            </w:r>
          </w:p>
        </w:tc>
      </w:tr>
    </w:tbl>
    <w:p w:rsidR="00D62B59" w:rsidRDefault="00A570BA">
      <w:pPr>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D62B59" w:rsidRDefault="00A570BA">
      <w:pPr>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（四）磋商小组要求供应商澄清、说明或者更正响应文件应当以书面形式作出。供应商的澄清、说明或者更正应当由法定代表人或其授权代表签字或者加盖公章。由授权代表签字的，应当附法定代表人授权书。</w:t>
      </w:r>
    </w:p>
    <w:p w:rsidR="00D62B59" w:rsidRDefault="00A570BA">
      <w:pPr>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（五）在磋商过程中磋商的任何一方不得向他人透露与磋商有关的服务资料、价格或其他信息</w:t>
      </w:r>
      <w:r>
        <w:rPr>
          <w:rStyle w:val="NormalCharacter"/>
          <w:rFonts w:ascii="仿宋" w:eastAsia="仿宋" w:hAnsi="仿宋" w:cs="仿宋"/>
          <w:b/>
          <w:bCs/>
          <w:sz w:val="24"/>
          <w:szCs w:val="24"/>
        </w:rPr>
        <w:t>。</w:t>
      </w:r>
    </w:p>
    <w:p w:rsidR="00D62B59" w:rsidRDefault="00A570BA">
      <w:pPr>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D62B59" w:rsidRDefault="00A570BA">
      <w:pPr>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（七）供应商在磋商时作出的所有书面承诺须由法定代表人或其授权代表签字。</w:t>
      </w:r>
    </w:p>
    <w:p w:rsidR="00D62B59" w:rsidRDefault="00A570BA">
      <w:pPr>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八）经磋商确定最终采购需求且磋商结束后，供应商应当按照竞争性磋商文件的变动情况和磋商小组的要求重新提交响应文件或重新做出相关的书面承诺，最后书面提交最后报价及有关承诺（填写《最后报价表》并密封提交）。已提交响应文件但未在规定时间内进行最后报价的供应商，视为放弃最后报价，以供应商响应文件中的报价为准。</w:t>
      </w:r>
    </w:p>
    <w:p w:rsidR="00D62B59" w:rsidRDefault="00A570BA">
      <w:pPr>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（九）磋商小组采用综合评分法对提交最后报价的供应商的响应文件和最后报价（含有效书面承诺）进行综合评分。</w:t>
      </w:r>
      <w:r>
        <w:rPr>
          <w:rStyle w:val="NormalCharacter"/>
          <w:rFonts w:ascii="仿宋" w:eastAsia="仿宋" w:hAnsi="仿宋"/>
          <w:kern w:val="0"/>
          <w:sz w:val="24"/>
          <w:szCs w:val="24"/>
        </w:rPr>
        <w:t>综合评分法，是指响应文件满足竞争性磋商文件全部实质性要求且按照评审因素的量化指标评审得分最高的供应商为成交候选供应商的评审方法。供应商总得分为价格、商务、服务等评定因素分别按照相应权重值计算分项得分后相加，满分为100分</w:t>
      </w:r>
      <w:r>
        <w:rPr>
          <w:rStyle w:val="NormalCharacter"/>
          <w:rFonts w:ascii="仿宋" w:eastAsia="仿宋" w:hAnsi="仿宋"/>
          <w:sz w:val="24"/>
          <w:szCs w:val="24"/>
        </w:rPr>
        <w:t>。</w:t>
      </w:r>
    </w:p>
    <w:p w:rsidR="00D62B59" w:rsidRDefault="00A570BA">
      <w:pPr>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（十）磋商小组各成员独立对每个有效响应的文件进行评价、打分，然后汇总每个供应商每项评分因素的得分，并根据综合评分情况按照评审得分由高到低顺序推荐3名以上</w:t>
      </w:r>
      <w:r>
        <w:rPr>
          <w:rStyle w:val="NormalCharacter"/>
          <w:rFonts w:ascii="仿宋" w:eastAsia="仿宋" w:hAnsi="仿宋"/>
          <w:sz w:val="24"/>
          <w:szCs w:val="24"/>
        </w:rPr>
        <w:lastRenderedPageBreak/>
        <w:t>成交候选供应商，并编写评审报告。若供应商的评审得分相同的，按照最后报价由低到高的顺序排列推荐。评审得分且最后报价相同的，按照技术指标优劣顺序排列推荐。以上都相同的，按服务条款的优劣顺序排列推荐。若供应商的技术部分为0分，将失去成为成交候选供应商的资格。</w:t>
      </w:r>
    </w:p>
    <w:p w:rsidR="00D62B59" w:rsidRDefault="00A570BA">
      <w:pPr>
        <w:pStyle w:val="Heading3"/>
        <w:spacing w:before="0" w:after="0" w:line="440" w:lineRule="exact"/>
        <w:rPr>
          <w:rStyle w:val="NormalCharacter"/>
          <w:rFonts w:ascii="仿宋" w:eastAsia="仿宋" w:hAnsi="仿宋"/>
          <w:sz w:val="24"/>
          <w:szCs w:val="24"/>
        </w:rPr>
      </w:pPr>
      <w:r>
        <w:rPr>
          <w:rStyle w:val="NormalCharacter"/>
          <w:rFonts w:ascii="仿宋" w:eastAsia="仿宋" w:hAnsi="仿宋"/>
          <w:sz w:val="24"/>
          <w:szCs w:val="24"/>
        </w:rPr>
        <w:t>二、评审标准</w:t>
      </w:r>
    </w:p>
    <w:p w:rsidR="00D62B59" w:rsidRDefault="00D62B59">
      <w:pPr>
        <w:rPr>
          <w:rStyle w:val="NormalCharacter"/>
          <w:rFonts w:ascii="仿宋" w:eastAsia="仿宋" w:hAnsi="仿宋"/>
          <w:sz w:val="24"/>
          <w:szCs w:val="24"/>
        </w:rPr>
      </w:pPr>
    </w:p>
    <w:p w:rsidR="00D62B59" w:rsidRDefault="00A570BA">
      <w:pPr>
        <w:rPr>
          <w:rStyle w:val="NormalCharacter"/>
          <w:rFonts w:ascii="仿宋" w:eastAsia="仿宋" w:hAnsi="仿宋"/>
          <w:sz w:val="24"/>
          <w:szCs w:val="24"/>
        </w:rPr>
      </w:pPr>
      <w:r>
        <w:rPr>
          <w:rStyle w:val="NormalCharacter"/>
          <w:rFonts w:ascii="仿宋" w:eastAsia="仿宋" w:hAnsi="仿宋"/>
          <w:sz w:val="24"/>
          <w:szCs w:val="24"/>
        </w:rPr>
        <w:t>（一）评审标准</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81"/>
        <w:gridCol w:w="454"/>
        <w:gridCol w:w="1258"/>
        <w:gridCol w:w="567"/>
        <w:gridCol w:w="4528"/>
        <w:gridCol w:w="2440"/>
      </w:tblGrid>
      <w:tr w:rsidR="00D62B59">
        <w:tc>
          <w:tcPr>
            <w:tcW w:w="835" w:type="dxa"/>
            <w:gridSpan w:val="2"/>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序号</w:t>
            </w:r>
          </w:p>
        </w:tc>
        <w:tc>
          <w:tcPr>
            <w:tcW w:w="1258"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评分因素</w:t>
            </w:r>
          </w:p>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及权重</w:t>
            </w:r>
          </w:p>
        </w:tc>
        <w:tc>
          <w:tcPr>
            <w:tcW w:w="567"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分值</w:t>
            </w:r>
          </w:p>
        </w:tc>
        <w:tc>
          <w:tcPr>
            <w:tcW w:w="4528"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评分标准</w:t>
            </w:r>
          </w:p>
        </w:tc>
        <w:tc>
          <w:tcPr>
            <w:tcW w:w="2440" w:type="dxa"/>
            <w:tcBorders>
              <w:top w:val="single" w:sz="4" w:space="0" w:color="000000"/>
              <w:left w:val="single" w:sz="4" w:space="0" w:color="000000"/>
              <w:bottom w:val="single" w:sz="4" w:space="0" w:color="000000"/>
              <w:right w:val="single" w:sz="4" w:space="0" w:color="000000"/>
            </w:tcBorders>
            <w:vAlign w:val="center"/>
          </w:tcPr>
          <w:p w:rsidR="00D62B59" w:rsidRDefault="00A570BA">
            <w:pPr>
              <w:pStyle w:val="UserStyle145"/>
              <w:spacing w:before="0" w:after="0" w:line="240" w:lineRule="atLeast"/>
              <w:rPr>
                <w:rStyle w:val="NormalCharacter"/>
                <w:rFonts w:ascii="仿宋" w:eastAsia="仿宋" w:hAnsi="仿宋"/>
                <w:b w:val="0"/>
                <w:szCs w:val="24"/>
              </w:rPr>
            </w:pPr>
            <w:r>
              <w:rPr>
                <w:rStyle w:val="NormalCharacter"/>
                <w:rFonts w:ascii="仿宋" w:eastAsia="仿宋" w:hAnsi="仿宋"/>
                <w:b w:val="0"/>
                <w:szCs w:val="24"/>
              </w:rPr>
              <w:t>说明</w:t>
            </w:r>
          </w:p>
        </w:tc>
      </w:tr>
      <w:tr w:rsidR="00D62B59">
        <w:tc>
          <w:tcPr>
            <w:tcW w:w="835" w:type="dxa"/>
            <w:gridSpan w:val="2"/>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1</w:t>
            </w:r>
          </w:p>
        </w:tc>
        <w:tc>
          <w:tcPr>
            <w:tcW w:w="1258"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投标报价</w:t>
            </w:r>
          </w:p>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（30%）</w:t>
            </w:r>
          </w:p>
        </w:tc>
        <w:tc>
          <w:tcPr>
            <w:tcW w:w="567"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30</w:t>
            </w:r>
          </w:p>
        </w:tc>
        <w:tc>
          <w:tcPr>
            <w:tcW w:w="4528" w:type="dxa"/>
            <w:tcBorders>
              <w:top w:val="single" w:sz="4" w:space="0" w:color="000000"/>
              <w:left w:val="single" w:sz="4" w:space="0" w:color="000000"/>
              <w:bottom w:val="single" w:sz="4" w:space="0" w:color="000000"/>
              <w:right w:val="single" w:sz="4" w:space="0" w:color="000000"/>
            </w:tcBorders>
            <w:vAlign w:val="center"/>
          </w:tcPr>
          <w:p w:rsidR="00D62B59" w:rsidRDefault="00292FF7">
            <w:pPr>
              <w:spacing w:line="240" w:lineRule="atLeast"/>
              <w:rPr>
                <w:rStyle w:val="NormalCharacter"/>
                <w:rFonts w:ascii="仿宋" w:eastAsia="仿宋" w:hAnsi="仿宋"/>
                <w:sz w:val="24"/>
                <w:szCs w:val="24"/>
              </w:rPr>
            </w:pPr>
            <w:r>
              <w:rPr>
                <w:rStyle w:val="NormalCharacter"/>
                <w:rFonts w:ascii="仿宋" w:eastAsia="仿宋" w:hAnsi="仿宋"/>
                <w:sz w:val="24"/>
                <w:szCs w:val="24"/>
              </w:rPr>
              <w:t>取所有有效投标报价的算术平均值为评标基准</w:t>
            </w:r>
            <w:r>
              <w:rPr>
                <w:rStyle w:val="NormalCharacter"/>
                <w:rFonts w:ascii="仿宋" w:eastAsia="仿宋" w:hAnsi="仿宋" w:hint="eastAsia"/>
                <w:sz w:val="24"/>
                <w:szCs w:val="24"/>
              </w:rPr>
              <w:t>价</w:t>
            </w:r>
            <w:r w:rsidR="00A570BA">
              <w:rPr>
                <w:rStyle w:val="NormalCharacter"/>
                <w:rFonts w:ascii="仿宋" w:eastAsia="仿宋" w:hAnsi="仿宋"/>
                <w:sz w:val="24"/>
                <w:szCs w:val="24"/>
              </w:rPr>
              <w:t>，其价格分为满分30分。</w:t>
            </w:r>
          </w:p>
          <w:p w:rsidR="00D62B59" w:rsidRDefault="00292FF7">
            <w:pPr>
              <w:spacing w:line="240" w:lineRule="atLeast"/>
              <w:rPr>
                <w:rStyle w:val="NormalCharacter"/>
                <w:rFonts w:ascii="仿宋" w:eastAsia="仿宋" w:hAnsi="仿宋"/>
                <w:sz w:val="24"/>
                <w:szCs w:val="24"/>
              </w:rPr>
            </w:pPr>
            <w:r w:rsidRPr="00292FF7">
              <w:rPr>
                <w:rStyle w:val="NormalCharacter"/>
                <w:rFonts w:ascii="仿宋" w:eastAsia="仿宋" w:hAnsi="仿宋" w:hint="eastAsia"/>
                <w:sz w:val="24"/>
                <w:szCs w:val="24"/>
              </w:rPr>
              <w:t>投标报价得分＝（评标基准价/投标报价）×价格权重×100。</w:t>
            </w:r>
          </w:p>
        </w:tc>
        <w:tc>
          <w:tcPr>
            <w:tcW w:w="2440"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rPr>
                <w:rStyle w:val="NormalCharacter"/>
                <w:rFonts w:ascii="仿宋" w:eastAsia="仿宋" w:hAnsi="仿宋"/>
                <w:sz w:val="24"/>
                <w:szCs w:val="24"/>
              </w:rPr>
            </w:pPr>
            <w:r>
              <w:rPr>
                <w:rStyle w:val="NormalCharacter"/>
                <w:rFonts w:ascii="仿宋" w:eastAsia="仿宋" w:hAnsi="仿宋"/>
                <w:sz w:val="24"/>
                <w:szCs w:val="24"/>
              </w:rPr>
              <w:t>报价为缴纳管理费的百分比（营业额的6%-8%）</w:t>
            </w:r>
          </w:p>
        </w:tc>
      </w:tr>
      <w:tr w:rsidR="00D62B59">
        <w:trPr>
          <w:cantSplit/>
          <w:trHeight w:val="333"/>
        </w:trPr>
        <w:tc>
          <w:tcPr>
            <w:tcW w:w="381" w:type="dxa"/>
            <w:vMerge w:val="restart"/>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2</w:t>
            </w:r>
          </w:p>
        </w:tc>
        <w:tc>
          <w:tcPr>
            <w:tcW w:w="454" w:type="dxa"/>
            <w:vMerge w:val="restart"/>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商务部分</w:t>
            </w:r>
          </w:p>
        </w:tc>
        <w:tc>
          <w:tcPr>
            <w:tcW w:w="1258"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装修方案（15%）</w:t>
            </w:r>
          </w:p>
        </w:tc>
        <w:tc>
          <w:tcPr>
            <w:tcW w:w="567"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15</w:t>
            </w:r>
          </w:p>
        </w:tc>
        <w:tc>
          <w:tcPr>
            <w:tcW w:w="4528"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jc w:val="left"/>
              <w:rPr>
                <w:rStyle w:val="NormalCharacter"/>
                <w:rFonts w:ascii="仿宋" w:eastAsia="仿宋" w:hAnsi="仿宋"/>
                <w:sz w:val="24"/>
                <w:szCs w:val="24"/>
              </w:rPr>
            </w:pPr>
            <w:r>
              <w:rPr>
                <w:rStyle w:val="NormalCharacter"/>
                <w:rFonts w:ascii="仿宋" w:eastAsia="仿宋" w:hAnsi="仿宋"/>
                <w:sz w:val="24"/>
                <w:szCs w:val="24"/>
              </w:rPr>
              <w:t>投标人出具装修平面图，施工图，效果图，评委根据方案的完整性、合理性、可行性、科学性综合打分，优得12-15分，良得8-11分，中得4-7分，未提供或提供不全不得分。</w:t>
            </w:r>
          </w:p>
        </w:tc>
        <w:tc>
          <w:tcPr>
            <w:tcW w:w="2440" w:type="dxa"/>
            <w:tcBorders>
              <w:top w:val="single" w:sz="4" w:space="0" w:color="000000"/>
              <w:left w:val="single" w:sz="4" w:space="0" w:color="000000"/>
              <w:bottom w:val="single" w:sz="4" w:space="0" w:color="000000"/>
              <w:right w:val="single" w:sz="4" w:space="0" w:color="000000"/>
            </w:tcBorders>
            <w:vAlign w:val="center"/>
          </w:tcPr>
          <w:p w:rsidR="00D62B59" w:rsidRDefault="00D62B59">
            <w:pPr>
              <w:spacing w:line="240" w:lineRule="atLeast"/>
              <w:ind w:left="-38"/>
              <w:rPr>
                <w:rStyle w:val="NormalCharacter"/>
                <w:rFonts w:ascii="仿宋" w:eastAsia="仿宋" w:hAnsi="仿宋"/>
                <w:sz w:val="24"/>
                <w:szCs w:val="24"/>
              </w:rPr>
            </w:pPr>
          </w:p>
        </w:tc>
      </w:tr>
      <w:tr w:rsidR="00D62B59">
        <w:trPr>
          <w:cantSplit/>
          <w:trHeight w:val="699"/>
        </w:trPr>
        <w:tc>
          <w:tcPr>
            <w:tcW w:w="381"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spacing w:line="240" w:lineRule="atLeast"/>
              <w:ind w:firstLine="28"/>
              <w:jc w:val="center"/>
              <w:rPr>
                <w:rStyle w:val="NormalCharacter"/>
                <w:rFonts w:ascii="仿宋" w:eastAsia="仿宋" w:hAnsi="仿宋"/>
                <w:sz w:val="24"/>
                <w:szCs w:val="24"/>
              </w:rPr>
            </w:pPr>
          </w:p>
        </w:tc>
        <w:tc>
          <w:tcPr>
            <w:tcW w:w="454"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spacing w:line="240" w:lineRule="atLeast"/>
              <w:ind w:firstLine="28"/>
              <w:jc w:val="center"/>
              <w:rPr>
                <w:rStyle w:val="NormalCharacter"/>
                <w:rFonts w:ascii="仿宋" w:eastAsia="仿宋" w:hAnsi="仿宋"/>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进货渠道</w:t>
            </w:r>
          </w:p>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（10%）</w:t>
            </w:r>
          </w:p>
        </w:tc>
        <w:tc>
          <w:tcPr>
            <w:tcW w:w="567"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10</w:t>
            </w:r>
          </w:p>
        </w:tc>
        <w:tc>
          <w:tcPr>
            <w:tcW w:w="4528"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rPr>
                <w:rStyle w:val="NormalCharacter"/>
                <w:rFonts w:ascii="仿宋" w:eastAsia="仿宋" w:hAnsi="仿宋"/>
                <w:sz w:val="24"/>
                <w:szCs w:val="24"/>
              </w:rPr>
            </w:pPr>
            <w:r>
              <w:rPr>
                <w:rStyle w:val="NormalCharacter"/>
                <w:rFonts w:ascii="仿宋" w:eastAsia="仿宋" w:hAnsi="仿宋"/>
                <w:sz w:val="24"/>
                <w:szCs w:val="24"/>
              </w:rPr>
              <w:t>投标人具有稳定的进货渠道。投标人提供3个及以上生产厂家的授权书或销售资格委托书得10分，未提供或提供不全不得分。</w:t>
            </w:r>
          </w:p>
        </w:tc>
        <w:tc>
          <w:tcPr>
            <w:tcW w:w="2440"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ind w:left="-38"/>
              <w:rPr>
                <w:rStyle w:val="NormalCharacter"/>
                <w:rFonts w:ascii="仿宋" w:eastAsia="仿宋" w:hAnsi="仿宋"/>
                <w:sz w:val="24"/>
                <w:szCs w:val="24"/>
              </w:rPr>
            </w:pPr>
            <w:r>
              <w:rPr>
                <w:rStyle w:val="NormalCharacter"/>
                <w:rFonts w:ascii="仿宋" w:eastAsia="仿宋" w:hAnsi="仿宋"/>
                <w:sz w:val="24"/>
                <w:szCs w:val="24"/>
              </w:rPr>
              <w:t>提供生产厂家的授权书或销售资格委托书。</w:t>
            </w:r>
          </w:p>
        </w:tc>
      </w:tr>
      <w:tr w:rsidR="00D62B59">
        <w:trPr>
          <w:cantSplit/>
          <w:trHeight w:val="699"/>
        </w:trPr>
        <w:tc>
          <w:tcPr>
            <w:tcW w:w="381" w:type="dxa"/>
            <w:vMerge w:val="restart"/>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3</w:t>
            </w:r>
          </w:p>
        </w:tc>
        <w:tc>
          <w:tcPr>
            <w:tcW w:w="454" w:type="dxa"/>
            <w:vMerge w:val="restart"/>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服务部分</w:t>
            </w:r>
          </w:p>
        </w:tc>
        <w:tc>
          <w:tcPr>
            <w:tcW w:w="1258"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服务体系（9%）</w:t>
            </w:r>
          </w:p>
        </w:tc>
        <w:tc>
          <w:tcPr>
            <w:tcW w:w="567"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9</w:t>
            </w:r>
          </w:p>
        </w:tc>
        <w:tc>
          <w:tcPr>
            <w:tcW w:w="4528"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rPr>
                <w:rStyle w:val="NormalCharacter"/>
                <w:rFonts w:ascii="仿宋" w:eastAsia="仿宋" w:hAnsi="仿宋"/>
                <w:sz w:val="24"/>
                <w:szCs w:val="24"/>
              </w:rPr>
            </w:pPr>
            <w:r>
              <w:rPr>
                <w:rStyle w:val="NormalCharacter"/>
                <w:rFonts w:ascii="仿宋" w:eastAsia="仿宋" w:hAnsi="仿宋"/>
                <w:sz w:val="24"/>
                <w:szCs w:val="24"/>
              </w:rPr>
              <w:t>投标人提供校园超市人员、车辆、仓储等服务体系方案，评委根据方案的完整性、合理性、可行性、科学性综合打分。优得7-9分，良得4-6分，中得1-3分，差或未提供得0分。</w:t>
            </w:r>
          </w:p>
        </w:tc>
        <w:tc>
          <w:tcPr>
            <w:tcW w:w="2440" w:type="dxa"/>
            <w:tcBorders>
              <w:top w:val="single" w:sz="4" w:space="0" w:color="000000"/>
              <w:left w:val="single" w:sz="4" w:space="0" w:color="000000"/>
              <w:bottom w:val="single" w:sz="4" w:space="0" w:color="000000"/>
              <w:right w:val="single" w:sz="4" w:space="0" w:color="000000"/>
            </w:tcBorders>
            <w:vAlign w:val="center"/>
          </w:tcPr>
          <w:p w:rsidR="00D62B59" w:rsidRDefault="00D62B59">
            <w:pPr>
              <w:spacing w:line="240" w:lineRule="atLeast"/>
              <w:ind w:left="-38"/>
              <w:rPr>
                <w:rStyle w:val="NormalCharacter"/>
                <w:rFonts w:ascii="仿宋" w:eastAsia="仿宋" w:hAnsi="仿宋"/>
                <w:sz w:val="24"/>
                <w:szCs w:val="24"/>
              </w:rPr>
            </w:pPr>
          </w:p>
        </w:tc>
      </w:tr>
      <w:tr w:rsidR="00D62B59">
        <w:trPr>
          <w:cantSplit/>
          <w:trHeight w:val="699"/>
        </w:trPr>
        <w:tc>
          <w:tcPr>
            <w:tcW w:w="381"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spacing w:line="240" w:lineRule="atLeast"/>
              <w:ind w:firstLine="28"/>
              <w:jc w:val="center"/>
              <w:rPr>
                <w:rStyle w:val="NormalCharacter"/>
                <w:rFonts w:ascii="仿宋" w:eastAsia="仿宋" w:hAnsi="仿宋"/>
                <w:sz w:val="24"/>
                <w:szCs w:val="24"/>
              </w:rPr>
            </w:pPr>
          </w:p>
        </w:tc>
        <w:tc>
          <w:tcPr>
            <w:tcW w:w="454"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spacing w:line="240" w:lineRule="atLeast"/>
              <w:ind w:firstLine="28"/>
              <w:jc w:val="center"/>
              <w:rPr>
                <w:rStyle w:val="NormalCharacter"/>
                <w:rFonts w:ascii="仿宋" w:eastAsia="仿宋" w:hAnsi="仿宋"/>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经营理念及营销策划（9%）</w:t>
            </w:r>
          </w:p>
        </w:tc>
        <w:tc>
          <w:tcPr>
            <w:tcW w:w="567"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9</w:t>
            </w:r>
          </w:p>
        </w:tc>
        <w:tc>
          <w:tcPr>
            <w:tcW w:w="4528"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rPr>
                <w:rStyle w:val="NormalCharacter"/>
                <w:rFonts w:ascii="仿宋" w:eastAsia="仿宋" w:hAnsi="仿宋"/>
                <w:sz w:val="24"/>
                <w:szCs w:val="24"/>
              </w:rPr>
            </w:pPr>
            <w:r>
              <w:rPr>
                <w:rStyle w:val="NormalCharacter"/>
                <w:rFonts w:ascii="仿宋" w:eastAsia="仿宋" w:hAnsi="仿宋"/>
                <w:sz w:val="24"/>
                <w:szCs w:val="24"/>
              </w:rPr>
              <w:t>投标人提供校园超市的经营理念及营销策划方案，评委根据方案的完整性、合理性、可行性、科学性综合打分。优得7-9分，良得4-6分，中得1-3分，差或未提供得0分。</w:t>
            </w:r>
          </w:p>
        </w:tc>
        <w:tc>
          <w:tcPr>
            <w:tcW w:w="2440" w:type="dxa"/>
            <w:tcBorders>
              <w:top w:val="single" w:sz="4" w:space="0" w:color="000000"/>
              <w:left w:val="single" w:sz="4" w:space="0" w:color="000000"/>
              <w:bottom w:val="single" w:sz="4" w:space="0" w:color="000000"/>
              <w:right w:val="single" w:sz="4" w:space="0" w:color="000000"/>
            </w:tcBorders>
            <w:vAlign w:val="center"/>
          </w:tcPr>
          <w:p w:rsidR="00D62B59" w:rsidRDefault="00D62B59">
            <w:pPr>
              <w:spacing w:line="240" w:lineRule="atLeast"/>
              <w:ind w:left="-38"/>
              <w:rPr>
                <w:rStyle w:val="NormalCharacter"/>
                <w:rFonts w:ascii="仿宋" w:eastAsia="仿宋" w:hAnsi="仿宋"/>
                <w:sz w:val="24"/>
                <w:szCs w:val="24"/>
              </w:rPr>
            </w:pPr>
          </w:p>
        </w:tc>
      </w:tr>
      <w:tr w:rsidR="00D62B59">
        <w:trPr>
          <w:cantSplit/>
          <w:trHeight w:val="699"/>
        </w:trPr>
        <w:tc>
          <w:tcPr>
            <w:tcW w:w="381"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spacing w:line="240" w:lineRule="atLeast"/>
              <w:ind w:firstLine="28"/>
              <w:jc w:val="center"/>
              <w:rPr>
                <w:rStyle w:val="NormalCharacter"/>
                <w:rFonts w:ascii="仿宋" w:eastAsia="仿宋" w:hAnsi="仿宋"/>
                <w:sz w:val="24"/>
                <w:szCs w:val="24"/>
              </w:rPr>
            </w:pPr>
          </w:p>
        </w:tc>
        <w:tc>
          <w:tcPr>
            <w:tcW w:w="454"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spacing w:line="240" w:lineRule="atLeast"/>
              <w:ind w:firstLine="28"/>
              <w:jc w:val="center"/>
              <w:rPr>
                <w:rStyle w:val="NormalCharacter"/>
                <w:rFonts w:ascii="仿宋" w:eastAsia="仿宋" w:hAnsi="仿宋"/>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管理制度</w:t>
            </w:r>
          </w:p>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9%）</w:t>
            </w:r>
          </w:p>
        </w:tc>
        <w:tc>
          <w:tcPr>
            <w:tcW w:w="567"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9</w:t>
            </w:r>
          </w:p>
        </w:tc>
        <w:tc>
          <w:tcPr>
            <w:tcW w:w="4528"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rPr>
                <w:rStyle w:val="NormalCharacter"/>
                <w:rFonts w:ascii="仿宋" w:eastAsia="仿宋" w:hAnsi="仿宋"/>
                <w:sz w:val="24"/>
                <w:szCs w:val="24"/>
              </w:rPr>
            </w:pPr>
            <w:r>
              <w:rPr>
                <w:rStyle w:val="NormalCharacter"/>
                <w:rFonts w:ascii="仿宋" w:eastAsia="仿宋" w:hAnsi="仿宋"/>
                <w:sz w:val="24"/>
                <w:szCs w:val="24"/>
              </w:rPr>
              <w:t>投标人提供校园超市的相关管理制度，评委根据制度的完整性、合理性、可行性、科学性综合打分。优得7-9分，良得4-6分，中得1-3分，差或未提供得0分。</w:t>
            </w:r>
          </w:p>
        </w:tc>
        <w:tc>
          <w:tcPr>
            <w:tcW w:w="2440" w:type="dxa"/>
            <w:tcBorders>
              <w:top w:val="single" w:sz="4" w:space="0" w:color="000000"/>
              <w:left w:val="single" w:sz="4" w:space="0" w:color="000000"/>
              <w:bottom w:val="single" w:sz="4" w:space="0" w:color="000000"/>
              <w:right w:val="single" w:sz="4" w:space="0" w:color="000000"/>
            </w:tcBorders>
            <w:vAlign w:val="center"/>
          </w:tcPr>
          <w:p w:rsidR="00D62B59" w:rsidRDefault="00D62B59">
            <w:pPr>
              <w:spacing w:line="240" w:lineRule="atLeast"/>
              <w:ind w:left="-38"/>
              <w:rPr>
                <w:rStyle w:val="NormalCharacter"/>
                <w:rFonts w:ascii="仿宋" w:eastAsia="仿宋" w:hAnsi="仿宋"/>
                <w:sz w:val="24"/>
                <w:szCs w:val="24"/>
              </w:rPr>
            </w:pPr>
          </w:p>
        </w:tc>
      </w:tr>
      <w:tr w:rsidR="00D62B59">
        <w:trPr>
          <w:cantSplit/>
          <w:trHeight w:val="544"/>
        </w:trPr>
        <w:tc>
          <w:tcPr>
            <w:tcW w:w="381"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spacing w:line="240" w:lineRule="atLeast"/>
              <w:ind w:firstLine="28"/>
              <w:jc w:val="center"/>
              <w:rPr>
                <w:rStyle w:val="NormalCharacter"/>
                <w:rFonts w:ascii="仿宋" w:eastAsia="仿宋" w:hAnsi="仿宋"/>
                <w:sz w:val="24"/>
                <w:szCs w:val="24"/>
              </w:rPr>
            </w:pPr>
          </w:p>
        </w:tc>
        <w:tc>
          <w:tcPr>
            <w:tcW w:w="454"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spacing w:line="240" w:lineRule="atLeast"/>
              <w:ind w:firstLine="28"/>
              <w:jc w:val="center"/>
              <w:rPr>
                <w:rStyle w:val="NormalCharacter"/>
                <w:rFonts w:ascii="仿宋" w:eastAsia="仿宋" w:hAnsi="仿宋"/>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商品质量控制方案</w:t>
            </w:r>
          </w:p>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（9%）</w:t>
            </w:r>
          </w:p>
        </w:tc>
        <w:tc>
          <w:tcPr>
            <w:tcW w:w="567"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9</w:t>
            </w:r>
          </w:p>
        </w:tc>
        <w:tc>
          <w:tcPr>
            <w:tcW w:w="4528"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rPr>
                <w:rStyle w:val="NormalCharacter"/>
                <w:rFonts w:ascii="仿宋" w:eastAsia="仿宋" w:hAnsi="仿宋"/>
                <w:sz w:val="24"/>
                <w:szCs w:val="24"/>
              </w:rPr>
            </w:pPr>
            <w:r>
              <w:rPr>
                <w:rStyle w:val="NormalCharacter"/>
                <w:rFonts w:ascii="仿宋" w:eastAsia="仿宋" w:hAnsi="仿宋"/>
                <w:sz w:val="24"/>
                <w:szCs w:val="24"/>
              </w:rPr>
              <w:t>投标人提供校园超市商品质量控制方案，评委根据方案的完整性、合理性、可行性、科学性综合打分。优得7-9分，良得4-6分，中得1-3分，差或未提供得0分。</w:t>
            </w:r>
          </w:p>
        </w:tc>
        <w:tc>
          <w:tcPr>
            <w:tcW w:w="2440" w:type="dxa"/>
            <w:tcBorders>
              <w:top w:val="single" w:sz="4" w:space="0" w:color="000000"/>
              <w:left w:val="single" w:sz="4" w:space="0" w:color="000000"/>
              <w:bottom w:val="single" w:sz="4" w:space="0" w:color="000000"/>
              <w:right w:val="single" w:sz="4" w:space="0" w:color="000000"/>
            </w:tcBorders>
            <w:vAlign w:val="center"/>
          </w:tcPr>
          <w:p w:rsidR="00D62B59" w:rsidRDefault="00D62B59">
            <w:pPr>
              <w:spacing w:line="240" w:lineRule="atLeast"/>
              <w:ind w:left="-38"/>
              <w:rPr>
                <w:rStyle w:val="NormalCharacter"/>
                <w:rFonts w:ascii="仿宋" w:eastAsia="仿宋" w:hAnsi="仿宋"/>
                <w:sz w:val="24"/>
                <w:szCs w:val="24"/>
              </w:rPr>
            </w:pPr>
          </w:p>
        </w:tc>
      </w:tr>
      <w:tr w:rsidR="00D62B59">
        <w:trPr>
          <w:cantSplit/>
          <w:trHeight w:val="699"/>
        </w:trPr>
        <w:tc>
          <w:tcPr>
            <w:tcW w:w="381"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spacing w:line="240" w:lineRule="atLeast"/>
              <w:ind w:firstLine="28"/>
              <w:jc w:val="center"/>
              <w:rPr>
                <w:rStyle w:val="NormalCharacter"/>
                <w:rFonts w:ascii="仿宋" w:eastAsia="仿宋" w:hAnsi="仿宋"/>
                <w:sz w:val="24"/>
                <w:szCs w:val="24"/>
              </w:rPr>
            </w:pPr>
          </w:p>
        </w:tc>
        <w:tc>
          <w:tcPr>
            <w:tcW w:w="454" w:type="dxa"/>
            <w:vMerge/>
            <w:tcBorders>
              <w:top w:val="single" w:sz="4" w:space="0" w:color="000000"/>
              <w:left w:val="single" w:sz="4" w:space="0" w:color="000000"/>
              <w:bottom w:val="single" w:sz="4" w:space="0" w:color="000000"/>
              <w:right w:val="single" w:sz="4" w:space="0" w:color="000000"/>
            </w:tcBorders>
            <w:vAlign w:val="center"/>
          </w:tcPr>
          <w:p w:rsidR="00D62B59" w:rsidRDefault="00D62B59">
            <w:pPr>
              <w:spacing w:line="240" w:lineRule="atLeast"/>
              <w:ind w:firstLine="28"/>
              <w:jc w:val="center"/>
              <w:rPr>
                <w:rStyle w:val="NormalCharacter"/>
                <w:rFonts w:ascii="仿宋" w:eastAsia="仿宋" w:hAnsi="仿宋"/>
                <w:sz w:val="24"/>
                <w:szCs w:val="24"/>
              </w:rPr>
            </w:pPr>
          </w:p>
        </w:tc>
        <w:tc>
          <w:tcPr>
            <w:tcW w:w="1258"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应急预案</w:t>
            </w:r>
          </w:p>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（9%）</w:t>
            </w:r>
          </w:p>
        </w:tc>
        <w:tc>
          <w:tcPr>
            <w:tcW w:w="567"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ind w:firstLine="28"/>
              <w:jc w:val="center"/>
              <w:rPr>
                <w:rStyle w:val="NormalCharacter"/>
                <w:rFonts w:ascii="仿宋" w:eastAsia="仿宋" w:hAnsi="仿宋"/>
                <w:sz w:val="24"/>
                <w:szCs w:val="24"/>
              </w:rPr>
            </w:pPr>
            <w:r>
              <w:rPr>
                <w:rStyle w:val="NormalCharacter"/>
                <w:rFonts w:ascii="仿宋" w:eastAsia="仿宋" w:hAnsi="仿宋"/>
                <w:sz w:val="24"/>
                <w:szCs w:val="24"/>
              </w:rPr>
              <w:t>9</w:t>
            </w:r>
          </w:p>
        </w:tc>
        <w:tc>
          <w:tcPr>
            <w:tcW w:w="4528" w:type="dxa"/>
            <w:tcBorders>
              <w:top w:val="single" w:sz="4" w:space="0" w:color="000000"/>
              <w:left w:val="single" w:sz="4" w:space="0" w:color="000000"/>
              <w:bottom w:val="single" w:sz="4" w:space="0" w:color="000000"/>
              <w:right w:val="single" w:sz="4" w:space="0" w:color="000000"/>
            </w:tcBorders>
            <w:vAlign w:val="center"/>
          </w:tcPr>
          <w:p w:rsidR="00D62B59" w:rsidRDefault="00A570BA">
            <w:pPr>
              <w:spacing w:line="240" w:lineRule="atLeast"/>
              <w:rPr>
                <w:rStyle w:val="NormalCharacter"/>
                <w:rFonts w:ascii="仿宋" w:eastAsia="仿宋" w:hAnsi="仿宋"/>
                <w:sz w:val="24"/>
                <w:szCs w:val="24"/>
              </w:rPr>
            </w:pPr>
            <w:r>
              <w:rPr>
                <w:rStyle w:val="NormalCharacter"/>
                <w:rFonts w:ascii="仿宋" w:eastAsia="仿宋" w:hAnsi="仿宋"/>
                <w:sz w:val="24"/>
                <w:szCs w:val="24"/>
              </w:rPr>
              <w:t>投标人提供校园超市应急预案，评委根据方案的完整性、合理性、可行性、科学性综合打分。优得7-9分，良得4-6分，中得1-3分，差或未提供得0分。</w:t>
            </w:r>
          </w:p>
        </w:tc>
        <w:tc>
          <w:tcPr>
            <w:tcW w:w="2440" w:type="dxa"/>
            <w:tcBorders>
              <w:top w:val="single" w:sz="4" w:space="0" w:color="000000"/>
              <w:left w:val="single" w:sz="4" w:space="0" w:color="000000"/>
              <w:bottom w:val="single" w:sz="4" w:space="0" w:color="000000"/>
              <w:right w:val="single" w:sz="4" w:space="0" w:color="000000"/>
            </w:tcBorders>
            <w:vAlign w:val="center"/>
          </w:tcPr>
          <w:p w:rsidR="00D62B59" w:rsidRDefault="00D62B59">
            <w:pPr>
              <w:spacing w:line="240" w:lineRule="atLeast"/>
              <w:ind w:left="-38"/>
              <w:rPr>
                <w:rStyle w:val="NormalCharacter"/>
                <w:rFonts w:ascii="仿宋" w:eastAsia="仿宋" w:hAnsi="仿宋"/>
                <w:sz w:val="24"/>
                <w:szCs w:val="24"/>
              </w:rPr>
            </w:pPr>
          </w:p>
        </w:tc>
      </w:tr>
    </w:tbl>
    <w:p w:rsidR="00D62B59" w:rsidRDefault="00D62B59">
      <w:pPr>
        <w:rPr>
          <w:rStyle w:val="NormalCharacter"/>
          <w:rFonts w:ascii="仿宋" w:eastAsia="仿宋" w:hAnsi="仿宋"/>
          <w:sz w:val="24"/>
          <w:szCs w:val="24"/>
        </w:rPr>
      </w:pPr>
    </w:p>
    <w:p w:rsidR="00D62B59" w:rsidRDefault="00A570BA">
      <w:pPr>
        <w:pStyle w:val="Heading3"/>
        <w:spacing w:before="0" w:after="0" w:line="400" w:lineRule="exact"/>
        <w:rPr>
          <w:rStyle w:val="NormalCharacter"/>
          <w:rFonts w:ascii="仿宋" w:eastAsia="仿宋" w:hAnsi="仿宋"/>
          <w:sz w:val="24"/>
          <w:szCs w:val="24"/>
        </w:rPr>
      </w:pPr>
      <w:r>
        <w:rPr>
          <w:rStyle w:val="NormalCharacter"/>
          <w:rFonts w:ascii="仿宋" w:eastAsia="仿宋" w:hAnsi="仿宋"/>
          <w:sz w:val="24"/>
          <w:szCs w:val="24"/>
        </w:rPr>
        <w:lastRenderedPageBreak/>
        <w:t>注：</w:t>
      </w:r>
      <w:r>
        <w:rPr>
          <w:rStyle w:val="NormalCharacter"/>
          <w:rFonts w:ascii="仿宋" w:eastAsia="仿宋" w:hAnsi="仿宋" w:cs="仿宋"/>
          <w:b w:val="0"/>
          <w:bCs/>
          <w:sz w:val="24"/>
          <w:szCs w:val="24"/>
        </w:rPr>
        <w:t>评标标准中技术与商务要求证书、证明、奖项等文件中标单位在签订合同前提供原件备查。</w:t>
      </w:r>
    </w:p>
    <w:p w:rsidR="00D62B59" w:rsidRDefault="00A570BA">
      <w:pPr>
        <w:snapToGrid w:val="0"/>
        <w:spacing w:line="400" w:lineRule="exact"/>
        <w:ind w:firstLine="465"/>
        <w:rPr>
          <w:rStyle w:val="NormalCharacter"/>
          <w:rFonts w:ascii="仿宋" w:eastAsia="仿宋" w:hAnsi="仿宋"/>
          <w:sz w:val="24"/>
          <w:szCs w:val="24"/>
        </w:rPr>
      </w:pPr>
      <w:r>
        <w:rPr>
          <w:rStyle w:val="NormalCharacter"/>
          <w:rFonts w:ascii="仿宋" w:eastAsia="仿宋" w:hAnsi="仿宋"/>
          <w:sz w:val="24"/>
          <w:szCs w:val="24"/>
        </w:rPr>
        <w:t>注：关于小微企业报价扣除比例说明</w:t>
      </w:r>
    </w:p>
    <w:p w:rsidR="00D62B59" w:rsidRDefault="00A570BA">
      <w:pPr>
        <w:snapToGrid w:val="0"/>
        <w:spacing w:line="400" w:lineRule="exact"/>
        <w:ind w:firstLine="465"/>
        <w:rPr>
          <w:rStyle w:val="NormalCharacter"/>
          <w:rFonts w:ascii="仿宋" w:eastAsia="仿宋" w:hAnsi="仿宋"/>
          <w:sz w:val="24"/>
          <w:szCs w:val="24"/>
        </w:rPr>
      </w:pPr>
      <w:r>
        <w:rPr>
          <w:rStyle w:val="NormalCharacter"/>
          <w:rFonts w:ascii="仿宋" w:eastAsia="仿宋" w:hAnsi="仿宋"/>
          <w:sz w:val="24"/>
          <w:szCs w:val="24"/>
        </w:rPr>
        <w:t>1.响应人为非联合体投标的，对小型企业给予6%的扣除，微型企业给予8%的扣除（注册资金十五万及以下的微型企业给予10%的扣除），以扣除后的报价参与评审。</w:t>
      </w:r>
    </w:p>
    <w:p w:rsidR="00D62B59" w:rsidRDefault="00A570BA">
      <w:pPr>
        <w:snapToGrid w:val="0"/>
        <w:spacing w:line="400" w:lineRule="exact"/>
        <w:ind w:firstLine="465"/>
        <w:rPr>
          <w:rStyle w:val="NormalCharacter"/>
          <w:rFonts w:ascii="仿宋" w:eastAsia="仿宋" w:hAnsi="仿宋"/>
          <w:sz w:val="24"/>
          <w:szCs w:val="24"/>
        </w:rPr>
      </w:pPr>
      <w:r>
        <w:rPr>
          <w:rStyle w:val="NormalCharacter"/>
          <w:rFonts w:ascii="仿宋" w:eastAsia="仿宋" w:hAnsi="仿宋"/>
          <w:sz w:val="24"/>
          <w:szCs w:val="24"/>
        </w:rPr>
        <w:t>2.监狱企业、残疾人福利性单位属于微型企业的，应提供企业所在地的县级以上中小企业主管部门的证明文件复印件和微型企业承诺书。未提供以上资料+的监狱企业、残疾人福利性单位视同小型企业。</w:t>
      </w:r>
    </w:p>
    <w:p w:rsidR="00D62B59" w:rsidRDefault="00A570BA">
      <w:pPr>
        <w:pStyle w:val="Heading3"/>
        <w:spacing w:before="0" w:after="0" w:line="400" w:lineRule="exact"/>
        <w:rPr>
          <w:rStyle w:val="NormalCharacter"/>
          <w:rFonts w:ascii="仿宋" w:eastAsia="仿宋" w:hAnsi="仿宋"/>
          <w:sz w:val="24"/>
          <w:szCs w:val="24"/>
        </w:rPr>
      </w:pPr>
      <w:r>
        <w:rPr>
          <w:rStyle w:val="NormalCharacter"/>
          <w:rFonts w:ascii="仿宋" w:eastAsia="仿宋" w:hAnsi="仿宋"/>
          <w:sz w:val="24"/>
          <w:szCs w:val="24"/>
        </w:rPr>
        <w:t>三、无效响应</w:t>
      </w:r>
    </w:p>
    <w:p w:rsidR="00D62B59" w:rsidRDefault="00A570BA">
      <w:pPr>
        <w:snapToGrid w:val="0"/>
        <w:spacing w:line="400" w:lineRule="exact"/>
        <w:ind w:firstLine="465"/>
        <w:rPr>
          <w:rStyle w:val="NormalCharacter"/>
          <w:rFonts w:ascii="仿宋" w:eastAsia="仿宋" w:hAnsi="仿宋"/>
          <w:sz w:val="24"/>
          <w:szCs w:val="24"/>
        </w:rPr>
      </w:pPr>
      <w:r>
        <w:rPr>
          <w:rStyle w:val="NormalCharacter"/>
          <w:rFonts w:ascii="仿宋" w:eastAsia="仿宋" w:hAnsi="仿宋"/>
          <w:sz w:val="24"/>
          <w:szCs w:val="24"/>
        </w:rPr>
        <w:t>响应人发生以下条款情况之一者，视为无效响应，其响应文件将被拒绝：</w:t>
      </w:r>
    </w:p>
    <w:p w:rsidR="00D62B59" w:rsidRDefault="00A570BA">
      <w:pPr>
        <w:snapToGrid w:val="0"/>
        <w:spacing w:line="400" w:lineRule="exact"/>
        <w:ind w:firstLine="465"/>
        <w:rPr>
          <w:rStyle w:val="NormalCharacter"/>
          <w:rFonts w:ascii="仿宋" w:eastAsia="仿宋" w:hAnsi="仿宋"/>
          <w:sz w:val="24"/>
          <w:szCs w:val="24"/>
        </w:rPr>
      </w:pPr>
      <w:r>
        <w:rPr>
          <w:rStyle w:val="NormalCharacter"/>
          <w:rFonts w:ascii="仿宋" w:eastAsia="仿宋" w:hAnsi="仿宋"/>
          <w:sz w:val="24"/>
          <w:szCs w:val="24"/>
        </w:rPr>
        <w:t>（一）响应人不符合规定的基本资格条件或特定资格条件的；</w:t>
      </w:r>
    </w:p>
    <w:p w:rsidR="00D62B59" w:rsidRDefault="00A570BA">
      <w:pPr>
        <w:snapToGrid w:val="0"/>
        <w:spacing w:line="400" w:lineRule="exact"/>
        <w:ind w:firstLine="465"/>
        <w:rPr>
          <w:rStyle w:val="NormalCharacter"/>
          <w:rFonts w:ascii="仿宋" w:eastAsia="仿宋" w:hAnsi="仿宋"/>
          <w:sz w:val="24"/>
          <w:szCs w:val="24"/>
        </w:rPr>
      </w:pPr>
      <w:r>
        <w:rPr>
          <w:rStyle w:val="NormalCharacter"/>
          <w:rFonts w:ascii="仿宋" w:eastAsia="仿宋" w:hAnsi="仿宋"/>
          <w:sz w:val="24"/>
          <w:szCs w:val="24"/>
        </w:rPr>
        <w:t>（二）响应人的法定代表人或其授权代表未参加磋商；</w:t>
      </w:r>
    </w:p>
    <w:p w:rsidR="00D62B59" w:rsidRDefault="00A570BA">
      <w:pPr>
        <w:snapToGrid w:val="0"/>
        <w:spacing w:line="400" w:lineRule="exact"/>
        <w:ind w:firstLine="465"/>
        <w:rPr>
          <w:rStyle w:val="NormalCharacter"/>
          <w:rFonts w:ascii="仿宋" w:eastAsia="仿宋" w:hAnsi="仿宋"/>
          <w:sz w:val="24"/>
          <w:szCs w:val="24"/>
        </w:rPr>
      </w:pPr>
      <w:r>
        <w:rPr>
          <w:rStyle w:val="NormalCharacter"/>
          <w:rFonts w:ascii="仿宋" w:eastAsia="仿宋" w:hAnsi="仿宋"/>
          <w:sz w:val="24"/>
          <w:szCs w:val="24"/>
        </w:rPr>
        <w:t>（三）响应人未按照竞争性磋商文件的要求缴纳磋商保证金；</w:t>
      </w:r>
    </w:p>
    <w:p w:rsidR="00D62B59" w:rsidRDefault="00A570BA">
      <w:pPr>
        <w:snapToGrid w:val="0"/>
        <w:spacing w:line="400" w:lineRule="exact"/>
        <w:ind w:firstLine="465"/>
        <w:rPr>
          <w:rStyle w:val="NormalCharacter"/>
          <w:rFonts w:ascii="仿宋" w:eastAsia="仿宋" w:hAnsi="仿宋"/>
          <w:sz w:val="24"/>
          <w:szCs w:val="24"/>
        </w:rPr>
      </w:pPr>
      <w:r>
        <w:rPr>
          <w:rStyle w:val="NormalCharacter"/>
          <w:rFonts w:ascii="仿宋" w:eastAsia="仿宋" w:hAnsi="仿宋"/>
          <w:sz w:val="24"/>
          <w:szCs w:val="24"/>
        </w:rPr>
        <w:t>（四）响应人所提交的响应文件不按第七篇“响应文件编制要求”规定签字、盖章；</w:t>
      </w:r>
    </w:p>
    <w:p w:rsidR="00D62B59" w:rsidRDefault="00A570BA">
      <w:pPr>
        <w:snapToGrid w:val="0"/>
        <w:spacing w:line="400" w:lineRule="exact"/>
        <w:ind w:firstLine="465"/>
        <w:rPr>
          <w:rStyle w:val="NormalCharacter"/>
          <w:rFonts w:ascii="仿宋" w:eastAsia="仿宋" w:hAnsi="仿宋"/>
          <w:sz w:val="24"/>
          <w:szCs w:val="24"/>
        </w:rPr>
      </w:pPr>
      <w:r>
        <w:rPr>
          <w:rStyle w:val="NormalCharacter"/>
          <w:rFonts w:ascii="仿宋" w:eastAsia="仿宋" w:hAnsi="仿宋"/>
          <w:sz w:val="24"/>
          <w:szCs w:val="24"/>
        </w:rPr>
        <w:t>（五）法定代表人为同一个人的两个及两个以上法人，母公司、全资子公司及其控股公司，在同一分包采购中同时参与磋商；</w:t>
      </w:r>
    </w:p>
    <w:p w:rsidR="00D62B59" w:rsidRDefault="00A570BA">
      <w:pPr>
        <w:snapToGrid w:val="0"/>
        <w:spacing w:line="400" w:lineRule="exact"/>
        <w:ind w:firstLine="465"/>
        <w:rPr>
          <w:rStyle w:val="NormalCharacter"/>
          <w:rFonts w:ascii="仿宋" w:eastAsia="仿宋" w:hAnsi="仿宋"/>
          <w:sz w:val="24"/>
          <w:szCs w:val="24"/>
        </w:rPr>
      </w:pPr>
      <w:r>
        <w:rPr>
          <w:rStyle w:val="NormalCharacter"/>
          <w:rFonts w:ascii="仿宋" w:eastAsia="仿宋" w:hAnsi="仿宋"/>
          <w:sz w:val="24"/>
          <w:szCs w:val="24"/>
        </w:rPr>
        <w:t>（六）响应人的服务期、质量保证期及磋商有效期不满足竞争性磋商文件要求的；</w:t>
      </w:r>
    </w:p>
    <w:p w:rsidR="00D62B59" w:rsidRDefault="00A570BA">
      <w:pPr>
        <w:snapToGrid w:val="0"/>
        <w:spacing w:line="400" w:lineRule="exact"/>
        <w:ind w:firstLine="465"/>
        <w:rPr>
          <w:rStyle w:val="NormalCharacter"/>
          <w:rFonts w:ascii="仿宋" w:eastAsia="仿宋" w:hAnsi="仿宋"/>
          <w:sz w:val="24"/>
          <w:szCs w:val="24"/>
        </w:rPr>
      </w:pPr>
      <w:r>
        <w:rPr>
          <w:rStyle w:val="NormalCharacter"/>
          <w:rFonts w:ascii="仿宋" w:eastAsia="仿宋" w:hAnsi="仿宋"/>
          <w:sz w:val="24"/>
          <w:szCs w:val="24"/>
        </w:rPr>
        <w:t>（七）响应人响应文件内容有与国家现行法律法规相违背的内容，或附有采购人无法接受的条件；</w:t>
      </w:r>
    </w:p>
    <w:p w:rsidR="00D62B59" w:rsidRDefault="00A570BA">
      <w:pPr>
        <w:snapToGrid w:val="0"/>
        <w:spacing w:line="400" w:lineRule="exact"/>
        <w:ind w:firstLine="465"/>
        <w:rPr>
          <w:rStyle w:val="NormalCharacter"/>
          <w:rFonts w:ascii="仿宋" w:eastAsia="仿宋" w:hAnsi="仿宋"/>
          <w:sz w:val="24"/>
          <w:szCs w:val="24"/>
        </w:rPr>
      </w:pPr>
      <w:r>
        <w:rPr>
          <w:rStyle w:val="NormalCharacter"/>
          <w:rFonts w:ascii="仿宋" w:eastAsia="仿宋" w:hAnsi="仿宋"/>
          <w:sz w:val="24"/>
          <w:szCs w:val="24"/>
        </w:rPr>
        <w:t>（八）资格性审查中要求原件备查而未提供的。</w:t>
      </w:r>
    </w:p>
    <w:p w:rsidR="00D62B59" w:rsidRDefault="00A570BA">
      <w:pPr>
        <w:snapToGrid w:val="0"/>
        <w:spacing w:line="400" w:lineRule="exact"/>
        <w:ind w:firstLine="465"/>
        <w:rPr>
          <w:rStyle w:val="NormalCharacter"/>
          <w:rFonts w:ascii="仿宋" w:eastAsia="仿宋" w:hAnsi="仿宋"/>
          <w:sz w:val="24"/>
          <w:szCs w:val="24"/>
        </w:rPr>
      </w:pPr>
      <w:r>
        <w:rPr>
          <w:rStyle w:val="NormalCharacter"/>
          <w:rFonts w:ascii="仿宋" w:eastAsia="仿宋" w:hAnsi="仿宋"/>
          <w:sz w:val="24"/>
          <w:szCs w:val="24"/>
        </w:rPr>
        <w:t>（九）响应文件中的报价或最终总报价超最高限价。</w:t>
      </w:r>
    </w:p>
    <w:p w:rsidR="00D62B59" w:rsidRDefault="00A570BA">
      <w:pPr>
        <w:pStyle w:val="Heading3"/>
        <w:spacing w:before="0" w:after="0" w:line="400" w:lineRule="exact"/>
        <w:rPr>
          <w:rStyle w:val="NormalCharacter"/>
          <w:rFonts w:ascii="仿宋" w:eastAsia="仿宋" w:hAnsi="仿宋"/>
          <w:sz w:val="24"/>
          <w:szCs w:val="24"/>
        </w:rPr>
      </w:pPr>
      <w:r>
        <w:rPr>
          <w:rStyle w:val="NormalCharacter"/>
          <w:rFonts w:ascii="仿宋" w:eastAsia="仿宋" w:hAnsi="仿宋"/>
          <w:sz w:val="24"/>
          <w:szCs w:val="24"/>
        </w:rPr>
        <w:t>四、采购终止</w:t>
      </w:r>
    </w:p>
    <w:p w:rsidR="00D62B59" w:rsidRDefault="00A570BA">
      <w:pPr>
        <w:snapToGrid w:val="0"/>
        <w:spacing w:line="400" w:lineRule="exact"/>
        <w:ind w:firstLine="465"/>
        <w:rPr>
          <w:rStyle w:val="NormalCharacter"/>
          <w:rFonts w:ascii="仿宋" w:eastAsia="仿宋" w:hAnsi="仿宋"/>
          <w:sz w:val="24"/>
          <w:szCs w:val="24"/>
        </w:rPr>
      </w:pPr>
      <w:r>
        <w:rPr>
          <w:rStyle w:val="NormalCharacter"/>
          <w:rFonts w:ascii="仿宋" w:eastAsia="仿宋" w:hAnsi="仿宋"/>
          <w:sz w:val="24"/>
          <w:szCs w:val="24"/>
        </w:rPr>
        <w:t>出现下列情形之一的，采购人应当终止竞争性磋商采购活动，发布项目终止公告并说明原因，重新开展采购活动：</w:t>
      </w:r>
    </w:p>
    <w:p w:rsidR="00D62B59" w:rsidRDefault="00A570BA">
      <w:pPr>
        <w:snapToGrid w:val="0"/>
        <w:spacing w:line="400" w:lineRule="exact"/>
        <w:ind w:firstLine="465"/>
        <w:rPr>
          <w:rStyle w:val="NormalCharacter"/>
          <w:rFonts w:ascii="仿宋" w:eastAsia="仿宋" w:hAnsi="仿宋"/>
          <w:sz w:val="24"/>
          <w:szCs w:val="24"/>
        </w:rPr>
      </w:pPr>
      <w:r>
        <w:rPr>
          <w:rStyle w:val="NormalCharacter"/>
          <w:rFonts w:ascii="仿宋" w:eastAsia="仿宋" w:hAnsi="仿宋"/>
          <w:sz w:val="24"/>
          <w:szCs w:val="24"/>
        </w:rPr>
        <w:t>（一）因情况变化，不再符合规定的竞争性磋商采购方式适用情形的；</w:t>
      </w:r>
    </w:p>
    <w:p w:rsidR="00D62B59" w:rsidRDefault="00A570BA">
      <w:pPr>
        <w:snapToGrid w:val="0"/>
        <w:spacing w:line="400" w:lineRule="exact"/>
        <w:ind w:firstLine="465"/>
        <w:rPr>
          <w:rStyle w:val="NormalCharacter"/>
          <w:rFonts w:ascii="仿宋" w:eastAsia="仿宋" w:hAnsi="仿宋"/>
          <w:sz w:val="24"/>
          <w:szCs w:val="24"/>
        </w:rPr>
      </w:pPr>
      <w:r>
        <w:rPr>
          <w:rStyle w:val="NormalCharacter"/>
          <w:rFonts w:ascii="仿宋" w:eastAsia="仿宋" w:hAnsi="仿宋"/>
          <w:sz w:val="24"/>
          <w:szCs w:val="24"/>
        </w:rPr>
        <w:t>（二）出现影响采购公正的违法、违规行为的；</w:t>
      </w:r>
    </w:p>
    <w:p w:rsidR="00D62B59" w:rsidRDefault="00A570BA">
      <w:pPr>
        <w:snapToGrid w:val="0"/>
        <w:spacing w:line="400" w:lineRule="exact"/>
        <w:ind w:firstLine="465"/>
        <w:rPr>
          <w:rStyle w:val="NormalCharacter"/>
          <w:rFonts w:ascii="仿宋" w:eastAsia="仿宋" w:hAnsi="仿宋"/>
          <w:sz w:val="24"/>
          <w:szCs w:val="24"/>
        </w:rPr>
        <w:sectPr w:rsidR="00D62B59">
          <w:footerReference w:type="default" r:id="rId11"/>
          <w:pgSz w:w="11907" w:h="16840"/>
          <w:pgMar w:top="1134" w:right="1191" w:bottom="1134" w:left="1304" w:header="964" w:footer="992" w:gutter="0"/>
          <w:pgNumType w:start="1"/>
          <w:cols w:space="720"/>
        </w:sectPr>
      </w:pPr>
      <w:r>
        <w:rPr>
          <w:rStyle w:val="NormalCharacter"/>
          <w:rFonts w:ascii="仿宋" w:eastAsia="仿宋" w:hAnsi="仿宋"/>
          <w:sz w:val="24"/>
          <w:szCs w:val="24"/>
        </w:rPr>
        <w:t>（三）在采购过程中符合要求的供应商或者报价未超过采购预算的供应商不足3家的，但《政府采购竞争性磋商采购方式管理暂行办法》第二十一条第三款规定的情况。</w:t>
      </w:r>
    </w:p>
    <w:p w:rsidR="00D62B59" w:rsidRDefault="00A570BA">
      <w:pPr>
        <w:tabs>
          <w:tab w:val="left" w:pos="3360"/>
        </w:tabs>
        <w:snapToGrid w:val="0"/>
        <w:spacing w:line="360" w:lineRule="auto"/>
        <w:ind w:firstLineChars="700" w:firstLine="2530"/>
        <w:rPr>
          <w:rStyle w:val="NormalCharacter"/>
          <w:rFonts w:ascii="仿宋" w:eastAsia="仿宋" w:hAnsi="仿宋"/>
          <w:b/>
          <w:sz w:val="36"/>
          <w:szCs w:val="30"/>
        </w:rPr>
      </w:pPr>
      <w:r>
        <w:rPr>
          <w:rStyle w:val="NormalCharacter"/>
          <w:rFonts w:ascii="仿宋" w:eastAsia="仿宋" w:hAnsi="仿宋"/>
          <w:b/>
          <w:sz w:val="36"/>
          <w:szCs w:val="30"/>
        </w:rPr>
        <w:lastRenderedPageBreak/>
        <w:t>第六篇  合同主要条款</w:t>
      </w:r>
    </w:p>
    <w:p w:rsidR="00D62B59" w:rsidRDefault="00A570BA">
      <w:pPr>
        <w:rPr>
          <w:rStyle w:val="NormalCharacter"/>
          <w:rFonts w:ascii="仿宋" w:eastAsia="仿宋" w:hAnsi="仿宋"/>
        </w:rPr>
      </w:pPr>
      <w:r>
        <w:rPr>
          <w:rStyle w:val="NormalCharacter"/>
          <w:rFonts w:ascii="仿宋" w:eastAsia="仿宋" w:hAnsi="仿宋"/>
        </w:rPr>
        <w:t>一、定义</w:t>
      </w:r>
    </w:p>
    <w:p w:rsidR="00D62B59" w:rsidRDefault="00A570BA">
      <w:pPr>
        <w:rPr>
          <w:rStyle w:val="NormalCharacter"/>
          <w:rFonts w:ascii="仿宋" w:eastAsia="仿宋" w:hAnsi="仿宋"/>
        </w:rPr>
      </w:pPr>
      <w:r>
        <w:rPr>
          <w:rStyle w:val="NormalCharacter"/>
          <w:rFonts w:ascii="仿宋" w:eastAsia="仿宋" w:hAnsi="仿宋"/>
        </w:rPr>
        <w:t>1、甲方是指通过磋商采购方式，采购货物、工程或服务的采购人。</w:t>
      </w:r>
    </w:p>
    <w:p w:rsidR="00D62B59" w:rsidRDefault="00A570BA">
      <w:pPr>
        <w:rPr>
          <w:rStyle w:val="NormalCharacter"/>
          <w:rFonts w:ascii="仿宋" w:eastAsia="仿宋" w:hAnsi="仿宋"/>
        </w:rPr>
      </w:pPr>
      <w:r>
        <w:rPr>
          <w:rStyle w:val="NormalCharacter"/>
          <w:rFonts w:ascii="仿宋" w:eastAsia="仿宋" w:hAnsi="仿宋"/>
        </w:rPr>
        <w:t>2、乙方是指经磋商采购后产生的成交供应商。</w:t>
      </w:r>
    </w:p>
    <w:p w:rsidR="00D62B59" w:rsidRDefault="00A570BA">
      <w:pPr>
        <w:rPr>
          <w:rStyle w:val="NormalCharacter"/>
          <w:rFonts w:ascii="仿宋" w:eastAsia="仿宋" w:hAnsi="仿宋"/>
        </w:rPr>
      </w:pPr>
      <w:r>
        <w:rPr>
          <w:rStyle w:val="NormalCharacter"/>
          <w:rFonts w:ascii="仿宋" w:eastAsia="仿宋" w:hAnsi="仿宋"/>
        </w:rPr>
        <w:t>3、合同是指由采购人和成交供应商按照询价文件、补遗书和响应文件以及书面承诺的实质性内容，规范成要约和承诺，通过协商一致达成的书面协议。</w:t>
      </w:r>
    </w:p>
    <w:p w:rsidR="00D62B59" w:rsidRDefault="00A570BA">
      <w:pPr>
        <w:rPr>
          <w:rStyle w:val="NormalCharacter"/>
          <w:rFonts w:ascii="仿宋" w:eastAsia="仿宋" w:hAnsi="仿宋"/>
        </w:rPr>
      </w:pPr>
      <w:r>
        <w:rPr>
          <w:rStyle w:val="NormalCharacter"/>
          <w:rFonts w:ascii="仿宋" w:eastAsia="仿宋" w:hAnsi="仿宋"/>
        </w:rPr>
        <w:t>4、合同价格系指根据合同规定，在乙方全面正确地履行合同义务时甲方应支付给乙方的款项。</w:t>
      </w:r>
    </w:p>
    <w:p w:rsidR="00D62B59" w:rsidRDefault="00A570BA">
      <w:pPr>
        <w:rPr>
          <w:rStyle w:val="NormalCharacter"/>
          <w:rFonts w:ascii="仿宋" w:eastAsia="仿宋" w:hAnsi="仿宋"/>
        </w:rPr>
      </w:pPr>
      <w:r>
        <w:rPr>
          <w:rStyle w:val="NormalCharacter"/>
          <w:rFonts w:ascii="仿宋" w:eastAsia="仿宋" w:hAnsi="仿宋"/>
        </w:rPr>
        <w:t>5、技术资料是指合同货物，工程或服务及其相关的设计、制造、监造、检验、验收等文件（包括图纸、各种文字说明、标准）。</w:t>
      </w:r>
    </w:p>
    <w:p w:rsidR="00D62B59" w:rsidRDefault="00A570BA">
      <w:pPr>
        <w:rPr>
          <w:rStyle w:val="NormalCharacter"/>
          <w:rFonts w:ascii="仿宋" w:eastAsia="仿宋" w:hAnsi="仿宋"/>
        </w:rPr>
      </w:pPr>
      <w:r>
        <w:rPr>
          <w:rStyle w:val="NormalCharacter"/>
          <w:rFonts w:ascii="仿宋" w:eastAsia="仿宋" w:hAnsi="仿宋"/>
        </w:rPr>
        <w:t>6、合同货物是指乙方根据合同所需供应的货物、软件等所有各种物品。</w:t>
      </w:r>
    </w:p>
    <w:p w:rsidR="00D62B59" w:rsidRDefault="00A570BA">
      <w:pPr>
        <w:rPr>
          <w:rStyle w:val="NormalCharacter"/>
          <w:rFonts w:ascii="仿宋" w:eastAsia="仿宋" w:hAnsi="仿宋"/>
        </w:rPr>
      </w:pPr>
      <w:r>
        <w:rPr>
          <w:rStyle w:val="NormalCharacter"/>
          <w:rFonts w:ascii="仿宋" w:eastAsia="仿宋" w:hAnsi="仿宋"/>
        </w:rPr>
        <w:t>二、合同标的</w:t>
      </w:r>
    </w:p>
    <w:p w:rsidR="00D62B59" w:rsidRDefault="00A570BA">
      <w:pPr>
        <w:rPr>
          <w:rStyle w:val="NormalCharacter"/>
          <w:rFonts w:ascii="仿宋" w:eastAsia="仿宋" w:hAnsi="仿宋"/>
        </w:rPr>
      </w:pPr>
      <w:r>
        <w:rPr>
          <w:rStyle w:val="NormalCharacter"/>
          <w:rFonts w:ascii="仿宋" w:eastAsia="仿宋" w:hAnsi="仿宋"/>
        </w:rPr>
        <w:t>1、合同标的包括以下内容：</w:t>
      </w:r>
    </w:p>
    <w:p w:rsidR="00D62B59" w:rsidRDefault="00A570BA">
      <w:pPr>
        <w:rPr>
          <w:rStyle w:val="NormalCharacter"/>
          <w:rFonts w:ascii="仿宋" w:eastAsia="仿宋" w:hAnsi="仿宋"/>
        </w:rPr>
      </w:pPr>
      <w:r>
        <w:rPr>
          <w:rStyle w:val="NormalCharacter"/>
          <w:rFonts w:ascii="仿宋" w:eastAsia="仿宋" w:hAnsi="仿宋"/>
        </w:rPr>
        <w:t>货物名称、货物规格（型号）、数量、金额等。</w:t>
      </w:r>
    </w:p>
    <w:p w:rsidR="00D62B59" w:rsidRDefault="00A570BA">
      <w:pPr>
        <w:rPr>
          <w:rStyle w:val="NormalCharacter"/>
          <w:rFonts w:ascii="仿宋" w:eastAsia="仿宋" w:hAnsi="仿宋"/>
        </w:rPr>
      </w:pPr>
      <w:r>
        <w:rPr>
          <w:rStyle w:val="NormalCharacter"/>
          <w:rFonts w:ascii="仿宋" w:eastAsia="仿宋" w:hAnsi="仿宋"/>
        </w:rPr>
        <w:t>2、乙方供应的货物应是全新的、无瑕疵的，达到磋商文件要求的。</w:t>
      </w:r>
    </w:p>
    <w:p w:rsidR="00D62B59" w:rsidRDefault="00A570BA">
      <w:pPr>
        <w:rPr>
          <w:rStyle w:val="NormalCharacter"/>
          <w:rFonts w:ascii="仿宋" w:eastAsia="仿宋" w:hAnsi="仿宋"/>
        </w:rPr>
      </w:pPr>
      <w:r>
        <w:rPr>
          <w:rStyle w:val="NormalCharacter"/>
          <w:rFonts w:ascii="仿宋" w:eastAsia="仿宋" w:hAnsi="仿宋"/>
        </w:rPr>
        <w:t>3、货物的产品质量、规格指标应满足磋商文件的要求。</w:t>
      </w:r>
    </w:p>
    <w:p w:rsidR="00D62B59" w:rsidRDefault="00A570BA">
      <w:pPr>
        <w:rPr>
          <w:rStyle w:val="NormalCharacter"/>
          <w:rFonts w:ascii="仿宋" w:eastAsia="仿宋" w:hAnsi="仿宋"/>
        </w:rPr>
      </w:pPr>
      <w:r>
        <w:rPr>
          <w:rStyle w:val="NormalCharacter"/>
          <w:rFonts w:ascii="仿宋" w:eastAsia="仿宋" w:hAnsi="仿宋"/>
        </w:rPr>
        <w:t>4、乙方提供合同货物的供货范围按磋商文件要求。</w:t>
      </w:r>
    </w:p>
    <w:p w:rsidR="00D62B59" w:rsidRDefault="00A570BA">
      <w:pPr>
        <w:rPr>
          <w:rStyle w:val="NormalCharacter"/>
          <w:rFonts w:ascii="仿宋" w:eastAsia="仿宋" w:hAnsi="仿宋"/>
        </w:rPr>
      </w:pPr>
      <w:r>
        <w:rPr>
          <w:rStyle w:val="NormalCharacter"/>
          <w:rFonts w:ascii="仿宋" w:eastAsia="仿宋" w:hAnsi="仿宋"/>
        </w:rPr>
        <w:t>三、合同价格</w:t>
      </w:r>
    </w:p>
    <w:p w:rsidR="00D62B59" w:rsidRDefault="00A570BA">
      <w:pPr>
        <w:rPr>
          <w:rStyle w:val="NormalCharacter"/>
          <w:rFonts w:ascii="仿宋" w:eastAsia="仿宋" w:hAnsi="仿宋"/>
        </w:rPr>
      </w:pPr>
      <w:r>
        <w:rPr>
          <w:rStyle w:val="NormalCharacter"/>
          <w:rFonts w:ascii="仿宋" w:eastAsia="仿宋" w:hAnsi="仿宋"/>
        </w:rPr>
        <w:t>1、合同价格即合同总价。</w:t>
      </w:r>
    </w:p>
    <w:p w:rsidR="00D62B59" w:rsidRDefault="00A570BA">
      <w:pPr>
        <w:rPr>
          <w:rStyle w:val="NormalCharacter"/>
          <w:rFonts w:ascii="仿宋" w:eastAsia="仿宋" w:hAnsi="仿宋"/>
        </w:rPr>
      </w:pPr>
      <w:r>
        <w:rPr>
          <w:rStyle w:val="NormalCharacter"/>
          <w:rFonts w:ascii="仿宋" w:eastAsia="仿宋" w:hAnsi="仿宋"/>
        </w:rPr>
        <w:t>2、合同价格：包括合同货物费、技术资料费、运杂费、保险费、培训费、包装费、装卸费、安装调试费及与货物有关的乙方应纳的各种税费。</w:t>
      </w:r>
    </w:p>
    <w:p w:rsidR="00D62B59" w:rsidRDefault="00A570BA">
      <w:pPr>
        <w:rPr>
          <w:rStyle w:val="NormalCharacter"/>
          <w:rFonts w:ascii="仿宋" w:eastAsia="仿宋" w:hAnsi="仿宋"/>
        </w:rPr>
      </w:pPr>
      <w:r>
        <w:rPr>
          <w:rStyle w:val="NormalCharacter"/>
          <w:rFonts w:ascii="仿宋" w:eastAsia="仿宋" w:hAnsi="仿宋"/>
        </w:rPr>
        <w:t>3、合同货物单价为最终中标报价单价。</w:t>
      </w:r>
    </w:p>
    <w:p w:rsidR="00D62B59" w:rsidRDefault="00A570BA">
      <w:pPr>
        <w:rPr>
          <w:rStyle w:val="NormalCharacter"/>
          <w:rFonts w:ascii="仿宋" w:eastAsia="仿宋" w:hAnsi="仿宋"/>
        </w:rPr>
      </w:pPr>
      <w:r>
        <w:rPr>
          <w:rStyle w:val="NormalCharacter"/>
          <w:rFonts w:ascii="仿宋" w:eastAsia="仿宋" w:hAnsi="仿宋"/>
        </w:rPr>
        <w:t>四、付款</w:t>
      </w:r>
    </w:p>
    <w:p w:rsidR="00D62B59" w:rsidRDefault="00A570BA">
      <w:pPr>
        <w:rPr>
          <w:rStyle w:val="NormalCharacter"/>
          <w:rFonts w:ascii="仿宋" w:eastAsia="仿宋" w:hAnsi="仿宋"/>
        </w:rPr>
      </w:pPr>
      <w:r>
        <w:rPr>
          <w:rStyle w:val="NormalCharacter"/>
          <w:rFonts w:ascii="仿宋" w:eastAsia="仿宋" w:hAnsi="仿宋"/>
        </w:rPr>
        <w:t>1、本合同使用货币币制如未作特别说明均为人民币。</w:t>
      </w:r>
    </w:p>
    <w:p w:rsidR="00D62B59" w:rsidRDefault="00A570BA">
      <w:pPr>
        <w:rPr>
          <w:rStyle w:val="NormalCharacter"/>
          <w:rFonts w:ascii="仿宋" w:eastAsia="仿宋" w:hAnsi="仿宋"/>
        </w:rPr>
      </w:pPr>
      <w:r>
        <w:rPr>
          <w:rStyle w:val="NormalCharacter"/>
          <w:rFonts w:ascii="仿宋" w:eastAsia="仿宋" w:hAnsi="仿宋"/>
        </w:rPr>
        <w:t>2、付款方式：汇款或银行转账。</w:t>
      </w:r>
    </w:p>
    <w:p w:rsidR="00D62B59" w:rsidRDefault="00A570BA">
      <w:pPr>
        <w:rPr>
          <w:rStyle w:val="NormalCharacter"/>
          <w:rFonts w:ascii="仿宋" w:eastAsia="仿宋" w:hAnsi="仿宋"/>
        </w:rPr>
      </w:pPr>
      <w:r>
        <w:rPr>
          <w:rStyle w:val="NormalCharacter"/>
          <w:rFonts w:ascii="仿宋" w:eastAsia="仿宋" w:hAnsi="仿宋"/>
        </w:rPr>
        <w:t>3、付款方法按磋商文件商务条款要求执行。</w:t>
      </w:r>
    </w:p>
    <w:p w:rsidR="00D62B59" w:rsidRDefault="00A570BA">
      <w:pPr>
        <w:rPr>
          <w:rStyle w:val="NormalCharacter"/>
          <w:rFonts w:ascii="仿宋" w:eastAsia="仿宋" w:hAnsi="仿宋"/>
        </w:rPr>
      </w:pPr>
      <w:r>
        <w:rPr>
          <w:rStyle w:val="NormalCharacter"/>
          <w:rFonts w:ascii="仿宋" w:eastAsia="仿宋" w:hAnsi="仿宋"/>
        </w:rPr>
        <w:t>五、交货方式、资料报送和查询</w:t>
      </w:r>
    </w:p>
    <w:p w:rsidR="00D62B59" w:rsidRDefault="00A570BA">
      <w:pPr>
        <w:rPr>
          <w:rStyle w:val="NormalCharacter"/>
          <w:rFonts w:ascii="仿宋" w:eastAsia="仿宋" w:hAnsi="仿宋"/>
        </w:rPr>
      </w:pPr>
      <w:r>
        <w:rPr>
          <w:rStyle w:val="NormalCharacter"/>
          <w:rFonts w:ascii="仿宋" w:eastAsia="仿宋" w:hAnsi="仿宋"/>
        </w:rPr>
        <w:t>1、合同货物的交货期、交货地点、运输方式皆按《询价文件》的规定执行，运输方式由供需双方协商约定。</w:t>
      </w:r>
    </w:p>
    <w:p w:rsidR="00D62B59" w:rsidRDefault="00A570BA">
      <w:pPr>
        <w:rPr>
          <w:rStyle w:val="NormalCharacter"/>
          <w:rFonts w:ascii="仿宋" w:eastAsia="仿宋" w:hAnsi="仿宋"/>
        </w:rPr>
      </w:pPr>
      <w:r>
        <w:rPr>
          <w:rStyle w:val="NormalCharacter"/>
          <w:rFonts w:ascii="仿宋" w:eastAsia="仿宋" w:hAnsi="仿宋"/>
        </w:rPr>
        <w:t>2、合同期内乙方应就本次项目相关信息按照甲方要求向甲方报送相关资料。甲方有权对乙方实施的工程和情况进行及时查询，并将查询情况向乙方提出，乙方应根据甲方的需求提供相关信息。</w:t>
      </w:r>
    </w:p>
    <w:p w:rsidR="00D62B59" w:rsidRDefault="00A570BA">
      <w:pPr>
        <w:rPr>
          <w:rStyle w:val="NormalCharacter"/>
          <w:rFonts w:ascii="仿宋" w:eastAsia="仿宋" w:hAnsi="仿宋"/>
        </w:rPr>
      </w:pPr>
      <w:r>
        <w:rPr>
          <w:rStyle w:val="NormalCharacter"/>
          <w:rFonts w:ascii="仿宋" w:eastAsia="仿宋" w:hAnsi="仿宋"/>
        </w:rPr>
        <w:t>六、检查验收</w:t>
      </w:r>
    </w:p>
    <w:p w:rsidR="00D62B59" w:rsidRDefault="00A570BA">
      <w:pPr>
        <w:rPr>
          <w:rStyle w:val="NormalCharacter"/>
          <w:rFonts w:ascii="仿宋" w:eastAsia="仿宋" w:hAnsi="仿宋"/>
        </w:rPr>
      </w:pPr>
      <w:r>
        <w:rPr>
          <w:rStyle w:val="NormalCharacter"/>
          <w:rFonts w:ascii="仿宋" w:eastAsia="仿宋" w:hAnsi="仿宋"/>
        </w:rPr>
        <w:t>1、乙方应随货物提供合格证和质量证明文件。</w:t>
      </w:r>
    </w:p>
    <w:p w:rsidR="00D62B59" w:rsidRDefault="00A570BA">
      <w:pPr>
        <w:rPr>
          <w:rStyle w:val="NormalCharacter"/>
          <w:rFonts w:ascii="仿宋" w:eastAsia="仿宋" w:hAnsi="仿宋"/>
        </w:rPr>
      </w:pPr>
      <w:r>
        <w:rPr>
          <w:rStyle w:val="NormalCharacter"/>
          <w:rFonts w:ascii="仿宋" w:eastAsia="仿宋" w:hAnsi="仿宋"/>
        </w:rPr>
        <w:t>2、货物验收</w:t>
      </w:r>
    </w:p>
    <w:p w:rsidR="00D62B59" w:rsidRDefault="00A570BA">
      <w:pPr>
        <w:rPr>
          <w:rStyle w:val="NormalCharacter"/>
          <w:rFonts w:ascii="仿宋" w:eastAsia="仿宋" w:hAnsi="仿宋"/>
        </w:rPr>
      </w:pPr>
      <w:r>
        <w:rPr>
          <w:rStyle w:val="NormalCharacter"/>
          <w:rFonts w:ascii="仿宋" w:eastAsia="仿宋" w:hAnsi="仿宋"/>
        </w:rPr>
        <w:lastRenderedPageBreak/>
        <w:t>乙方所交货物的各种质量指标不得低于甲方提供技术要求的质量指标，乙方交货时，甲方随机抽取送重庆市有关权威检测部门检测，如检测不合格，除乙方负责赔偿甲方一切损失外，并通报全市，取消两年政府采购供应商资格。</w:t>
      </w:r>
    </w:p>
    <w:p w:rsidR="00D62B59" w:rsidRDefault="00A570BA">
      <w:pPr>
        <w:rPr>
          <w:rStyle w:val="NormalCharacter"/>
          <w:rFonts w:ascii="仿宋" w:eastAsia="仿宋" w:hAnsi="仿宋"/>
        </w:rPr>
      </w:pPr>
      <w:r>
        <w:rPr>
          <w:rStyle w:val="NormalCharacter"/>
          <w:rFonts w:ascii="仿宋" w:eastAsia="仿宋" w:hAnsi="仿宋"/>
        </w:rPr>
        <w:t>七、索赔</w:t>
      </w:r>
    </w:p>
    <w:p w:rsidR="00D62B59" w:rsidRDefault="00A570BA">
      <w:pPr>
        <w:rPr>
          <w:rStyle w:val="NormalCharacter"/>
          <w:rFonts w:ascii="仿宋" w:eastAsia="仿宋" w:hAnsi="仿宋"/>
        </w:rPr>
      </w:pPr>
      <w:r>
        <w:rPr>
          <w:rStyle w:val="NormalCharacter"/>
          <w:rFonts w:ascii="仿宋" w:eastAsia="仿宋" w:hAnsi="仿宋"/>
        </w:rPr>
        <w:t>1、乙方对提供的货物和服务与合同要求的不符负有责任，甲方可在规定交货内和质量保证期内提出索赔，乙方应按甲方同意的下述一种或多种方法解决索赔事宜。</w:t>
      </w:r>
    </w:p>
    <w:p w:rsidR="00D62B59" w:rsidRDefault="00A570BA">
      <w:pPr>
        <w:rPr>
          <w:rStyle w:val="NormalCharacter"/>
          <w:rFonts w:ascii="仿宋" w:eastAsia="仿宋" w:hAnsi="仿宋"/>
        </w:rPr>
      </w:pPr>
      <w:r>
        <w:rPr>
          <w:rStyle w:val="NormalCharacter"/>
          <w:rFonts w:ascii="仿宋" w:eastAsia="仿宋" w:hAnsi="仿宋"/>
        </w:rPr>
        <w:t>（1）乙方同意甲方拒收货物并把拒收货物的金额以合同规定的同类货币付给甲方，乙方负担发生的一切损失和费用，包括利息、运输和保险费、检验费、仓储和装卸费以及为保管和保护被拒绝货物所需要的其它必要费用，或者乙方重新组织符合甲方要求的货物，并负担发生的一切损失和费用，包括利息、运输和保险费、检验费、仓储和装卸费以及为保管和保护被拒绝货物所需要的其它必要费用。</w:t>
      </w:r>
    </w:p>
    <w:p w:rsidR="00D62B59" w:rsidRDefault="00A570BA">
      <w:pPr>
        <w:rPr>
          <w:rStyle w:val="NormalCharacter"/>
          <w:rFonts w:ascii="仿宋" w:eastAsia="仿宋" w:hAnsi="仿宋"/>
        </w:rPr>
      </w:pPr>
      <w:r>
        <w:rPr>
          <w:rStyle w:val="NormalCharacter"/>
          <w:rFonts w:ascii="仿宋" w:eastAsia="仿宋" w:hAnsi="仿宋"/>
        </w:rPr>
        <w:t>（2）根据货物的疵劣和受损程度以及甲方遭受损失的金额，经双方同意降低货物价格。</w:t>
      </w:r>
    </w:p>
    <w:p w:rsidR="00D62B59" w:rsidRDefault="00A570BA">
      <w:pPr>
        <w:rPr>
          <w:rStyle w:val="NormalCharacter"/>
          <w:rFonts w:ascii="仿宋" w:eastAsia="仿宋" w:hAnsi="仿宋"/>
        </w:rPr>
      </w:pPr>
      <w:r>
        <w:rPr>
          <w:rStyle w:val="NormalCharacter"/>
          <w:rFonts w:ascii="仿宋" w:eastAsia="仿宋" w:hAnsi="仿宋"/>
        </w:rPr>
        <w:t>2、乙方必须按照合同约定如期完成工程，超过合同期限1天，应按每天合同总价款的1‰计算支付赔偿金。</w:t>
      </w:r>
    </w:p>
    <w:p w:rsidR="00D62B59" w:rsidRDefault="00A570BA">
      <w:pPr>
        <w:rPr>
          <w:rStyle w:val="NormalCharacter"/>
          <w:rFonts w:ascii="仿宋" w:eastAsia="仿宋" w:hAnsi="仿宋"/>
        </w:rPr>
      </w:pPr>
      <w:r>
        <w:rPr>
          <w:rStyle w:val="NormalCharacter"/>
          <w:rFonts w:ascii="仿宋" w:eastAsia="仿宋" w:hAnsi="仿宋"/>
        </w:rPr>
        <w:t>八、合同争议的解决</w:t>
      </w:r>
    </w:p>
    <w:p w:rsidR="00D62B59" w:rsidRDefault="00A570BA">
      <w:pPr>
        <w:rPr>
          <w:rStyle w:val="NormalCharacter"/>
          <w:rFonts w:ascii="仿宋" w:eastAsia="仿宋" w:hAnsi="仿宋"/>
        </w:rPr>
      </w:pPr>
      <w:r>
        <w:rPr>
          <w:rStyle w:val="NormalCharacter"/>
          <w:rFonts w:ascii="仿宋" w:eastAsia="仿宋" w:hAnsi="仿宋"/>
        </w:rPr>
        <w:t>1、当事人友好协商达成一致</w:t>
      </w:r>
    </w:p>
    <w:p w:rsidR="00D62B59" w:rsidRDefault="00A570BA">
      <w:pPr>
        <w:rPr>
          <w:rStyle w:val="NormalCharacter"/>
          <w:rFonts w:ascii="仿宋" w:eastAsia="仿宋" w:hAnsi="仿宋"/>
        </w:rPr>
      </w:pPr>
      <w:r>
        <w:rPr>
          <w:rStyle w:val="NormalCharacter"/>
          <w:rFonts w:ascii="仿宋" w:eastAsia="仿宋" w:hAnsi="仿宋"/>
        </w:rPr>
        <w:t>2、在60天内当事人协商不能达成协议的，依法申请仲裁调解或向人民法院起诉。</w:t>
      </w:r>
    </w:p>
    <w:p w:rsidR="00D62B59" w:rsidRDefault="00A570BA">
      <w:pPr>
        <w:rPr>
          <w:rStyle w:val="NormalCharacter"/>
          <w:rFonts w:ascii="仿宋" w:eastAsia="仿宋" w:hAnsi="仿宋"/>
        </w:rPr>
      </w:pPr>
      <w:r>
        <w:rPr>
          <w:rStyle w:val="NormalCharacter"/>
          <w:rFonts w:ascii="仿宋" w:eastAsia="仿宋" w:hAnsi="仿宋"/>
        </w:rPr>
        <w:t>九、违约责任</w:t>
      </w:r>
    </w:p>
    <w:p w:rsidR="00D62B59" w:rsidRDefault="00A570BA">
      <w:pPr>
        <w:rPr>
          <w:rStyle w:val="NormalCharacter"/>
          <w:rFonts w:ascii="仿宋" w:eastAsia="仿宋" w:hAnsi="仿宋"/>
        </w:rPr>
      </w:pPr>
      <w:r>
        <w:rPr>
          <w:rStyle w:val="NormalCharacter"/>
          <w:rFonts w:ascii="仿宋" w:eastAsia="仿宋" w:hAnsi="仿宋"/>
        </w:rPr>
        <w:t>按《中华人民共和国合同法》有关条款执行或甲乙双方约定。</w:t>
      </w:r>
    </w:p>
    <w:p w:rsidR="00D62B59" w:rsidRDefault="00A570BA">
      <w:pPr>
        <w:rPr>
          <w:rStyle w:val="NormalCharacter"/>
          <w:rFonts w:ascii="仿宋" w:eastAsia="仿宋" w:hAnsi="仿宋"/>
        </w:rPr>
      </w:pPr>
      <w:r>
        <w:rPr>
          <w:rStyle w:val="NormalCharacter"/>
          <w:rFonts w:ascii="仿宋" w:eastAsia="仿宋" w:hAnsi="仿宋"/>
        </w:rPr>
        <w:t>十、合同生效及其它</w:t>
      </w:r>
    </w:p>
    <w:p w:rsidR="00D62B59" w:rsidRDefault="00A570BA">
      <w:pPr>
        <w:rPr>
          <w:rStyle w:val="NormalCharacter"/>
          <w:rFonts w:ascii="仿宋" w:eastAsia="仿宋" w:hAnsi="仿宋"/>
        </w:rPr>
      </w:pPr>
      <w:r>
        <w:rPr>
          <w:rStyle w:val="NormalCharacter"/>
          <w:rFonts w:ascii="仿宋" w:eastAsia="仿宋" w:hAnsi="仿宋"/>
        </w:rPr>
        <w:t>1、合同生效及其效力应符合《中华人民共和国合同法》有关规定。</w:t>
      </w:r>
    </w:p>
    <w:p w:rsidR="00D62B59" w:rsidRDefault="00A570BA">
      <w:pPr>
        <w:rPr>
          <w:rStyle w:val="NormalCharacter"/>
          <w:rFonts w:ascii="仿宋" w:eastAsia="仿宋" w:hAnsi="仿宋"/>
        </w:rPr>
      </w:pPr>
      <w:r>
        <w:rPr>
          <w:rStyle w:val="NormalCharacter"/>
          <w:rFonts w:ascii="仿宋" w:eastAsia="仿宋" w:hAnsi="仿宋"/>
        </w:rPr>
        <w:t>2、合同应经当事人法定代表人或委托代理人签字，加盖合同专用章。</w:t>
      </w:r>
    </w:p>
    <w:p w:rsidR="00D62B59" w:rsidRDefault="00A570BA">
      <w:pPr>
        <w:rPr>
          <w:rStyle w:val="NormalCharacter"/>
          <w:rFonts w:ascii="仿宋" w:eastAsia="仿宋" w:hAnsi="仿宋"/>
        </w:rPr>
      </w:pPr>
      <w:r>
        <w:rPr>
          <w:rStyle w:val="NormalCharacter"/>
          <w:rFonts w:ascii="仿宋" w:eastAsia="仿宋" w:hAnsi="仿宋"/>
        </w:rPr>
        <w:t>3、合同所包括附件（磋商文件、磋商过程中的补充文件、成交供应商的响应文件及相关承诺文件），是合同不可分割的一部分，具有同等法律效力。</w:t>
      </w:r>
    </w:p>
    <w:p w:rsidR="00D62B59" w:rsidRDefault="00A570BA">
      <w:pPr>
        <w:rPr>
          <w:rStyle w:val="NormalCharacter"/>
          <w:rFonts w:ascii="仿宋" w:eastAsia="仿宋" w:hAnsi="仿宋"/>
        </w:rPr>
      </w:pPr>
      <w:r>
        <w:rPr>
          <w:rStyle w:val="NormalCharacter"/>
          <w:rFonts w:ascii="仿宋" w:eastAsia="仿宋" w:hAnsi="仿宋"/>
        </w:rPr>
        <w:t>4、合同需提供担保的，按《中华人民共和国担保法》规定执行。</w:t>
      </w:r>
    </w:p>
    <w:p w:rsidR="00D62B59" w:rsidRDefault="00A570BA">
      <w:pPr>
        <w:rPr>
          <w:rStyle w:val="NormalCharacter"/>
          <w:rFonts w:ascii="仿宋" w:eastAsia="仿宋" w:hAnsi="仿宋"/>
        </w:rPr>
      </w:pPr>
      <w:r>
        <w:rPr>
          <w:rStyle w:val="NormalCharacter"/>
          <w:rFonts w:ascii="仿宋" w:eastAsia="仿宋" w:hAnsi="仿宋"/>
        </w:rPr>
        <w:t>5、本合同条件未尽事宜依照《中华人民共和国合同法》，由供甲乙方共同协商确定。</w:t>
      </w:r>
    </w:p>
    <w:p w:rsidR="00D62B59" w:rsidRDefault="00D62B59">
      <w:pPr>
        <w:rPr>
          <w:rStyle w:val="NormalCharacter"/>
          <w:rFonts w:ascii="仿宋" w:eastAsia="仿宋" w:hAnsi="仿宋"/>
        </w:rPr>
      </w:pPr>
    </w:p>
    <w:p w:rsidR="00D62B59" w:rsidRDefault="00A570BA">
      <w:pPr>
        <w:rPr>
          <w:rStyle w:val="NormalCharacter"/>
          <w:rFonts w:ascii="仿宋" w:eastAsia="仿宋" w:hAnsi="仿宋"/>
        </w:rPr>
      </w:pPr>
      <w:r>
        <w:rPr>
          <w:rStyle w:val="NormalCharacter"/>
          <w:rFonts w:ascii="仿宋" w:eastAsia="仿宋" w:hAnsi="仿宋"/>
        </w:rPr>
        <w:t>附页：</w:t>
      </w:r>
    </w:p>
    <w:p w:rsidR="00D62B59" w:rsidRDefault="00A570BA">
      <w:pPr>
        <w:rPr>
          <w:rStyle w:val="NormalCharacter"/>
          <w:rFonts w:ascii="仿宋" w:eastAsia="仿宋" w:hAnsi="仿宋"/>
        </w:rPr>
      </w:pPr>
      <w:r>
        <w:rPr>
          <w:rStyle w:val="NormalCharacter"/>
          <w:rFonts w:ascii="仿宋" w:eastAsia="仿宋" w:hAnsi="仿宋"/>
        </w:rPr>
        <w:t>1、</w:t>
      </w:r>
      <w:r w:rsidR="00AC294C">
        <w:rPr>
          <w:rStyle w:val="NormalCharacter"/>
          <w:rFonts w:ascii="仿宋" w:eastAsia="仿宋" w:hAnsi="仿宋"/>
        </w:rPr>
        <w:t>参考</w:t>
      </w:r>
      <w:r>
        <w:rPr>
          <w:rStyle w:val="NormalCharacter"/>
          <w:rFonts w:ascii="仿宋" w:eastAsia="仿宋" w:hAnsi="仿宋"/>
        </w:rPr>
        <w:t>合同格式</w:t>
      </w:r>
    </w:p>
    <w:p w:rsidR="00D62B59" w:rsidRDefault="00D62B59">
      <w:pPr>
        <w:rPr>
          <w:rStyle w:val="NormalCharacter"/>
          <w:rFonts w:ascii="仿宋" w:eastAsia="仿宋" w:hAnsi="仿宋"/>
        </w:rPr>
      </w:pPr>
    </w:p>
    <w:p w:rsidR="00D62B59" w:rsidRDefault="00A570BA">
      <w:pPr>
        <w:jc w:val="center"/>
        <w:rPr>
          <w:rStyle w:val="NormalCharacter"/>
          <w:rFonts w:ascii="仿宋" w:eastAsia="仿宋" w:hAnsi="仿宋"/>
          <w:sz w:val="36"/>
          <w:szCs w:val="22"/>
        </w:rPr>
      </w:pPr>
      <w:r>
        <w:rPr>
          <w:rStyle w:val="NormalCharacter"/>
          <w:rFonts w:ascii="仿宋" w:eastAsia="仿宋" w:hAnsi="仿宋"/>
          <w:sz w:val="36"/>
          <w:szCs w:val="22"/>
        </w:rPr>
        <w:t>重庆市政府采购货物购销合同</w:t>
      </w:r>
    </w:p>
    <w:p w:rsidR="00D62B59" w:rsidRDefault="00A570BA">
      <w:pPr>
        <w:jc w:val="center"/>
        <w:rPr>
          <w:rStyle w:val="NormalCharacter"/>
          <w:rFonts w:ascii="仿宋" w:eastAsia="仿宋" w:hAnsi="仿宋"/>
        </w:rPr>
      </w:pPr>
      <w:r>
        <w:rPr>
          <w:rStyle w:val="NormalCharacter"/>
          <w:rFonts w:ascii="仿宋" w:eastAsia="仿宋" w:hAnsi="仿宋"/>
        </w:rPr>
        <w:t xml:space="preserve">（合同编号： </w:t>
      </w:r>
      <w:r>
        <w:rPr>
          <w:rStyle w:val="NormalCharacter"/>
          <w:rFonts w:ascii="仿宋" w:eastAsia="仿宋" w:hAnsi="仿宋"/>
        </w:rPr>
        <w:tab/>
      </w:r>
      <w:r>
        <w:rPr>
          <w:rStyle w:val="NormalCharacter"/>
          <w:rFonts w:ascii="仿宋" w:eastAsia="仿宋" w:hAnsi="仿宋"/>
        </w:rPr>
        <w:tab/>
        <w:t>）</w:t>
      </w:r>
    </w:p>
    <w:p w:rsidR="00D62B59" w:rsidRDefault="00A570BA">
      <w:pPr>
        <w:rPr>
          <w:rStyle w:val="NormalCharacter"/>
          <w:rFonts w:ascii="仿宋" w:eastAsia="仿宋" w:hAnsi="仿宋"/>
        </w:rPr>
      </w:pPr>
      <w:r>
        <w:rPr>
          <w:rStyle w:val="NormalCharacter"/>
          <w:rFonts w:ascii="仿宋" w:eastAsia="仿宋" w:hAnsi="仿宋"/>
        </w:rPr>
        <w:lastRenderedPageBreak/>
        <w:t>甲方（采购人）：____________________________  ___</w:t>
      </w:r>
    </w:p>
    <w:p w:rsidR="00D62B59" w:rsidRDefault="00A570BA">
      <w:pPr>
        <w:rPr>
          <w:rStyle w:val="NormalCharacter"/>
          <w:rFonts w:ascii="仿宋" w:eastAsia="仿宋" w:hAnsi="仿宋"/>
        </w:rPr>
      </w:pPr>
      <w:r>
        <w:rPr>
          <w:rStyle w:val="NormalCharacter"/>
          <w:rFonts w:ascii="仿宋" w:eastAsia="仿宋" w:hAnsi="仿宋"/>
        </w:rPr>
        <w:t>乙方（供应商）：______________________________  _</w:t>
      </w:r>
    </w:p>
    <w:p w:rsidR="00D62B59" w:rsidRDefault="00D62B59">
      <w:pPr>
        <w:rPr>
          <w:rStyle w:val="NormalCharacter"/>
          <w:rFonts w:ascii="仿宋" w:eastAsia="仿宋" w:hAnsi="仿宋"/>
        </w:rPr>
      </w:pPr>
    </w:p>
    <w:p w:rsidR="00D62B59" w:rsidRDefault="00A570BA">
      <w:pPr>
        <w:rPr>
          <w:rStyle w:val="NormalCharacter"/>
          <w:rFonts w:ascii="仿宋" w:eastAsia="仿宋" w:hAnsi="仿宋"/>
        </w:rPr>
      </w:pPr>
      <w:r>
        <w:rPr>
          <w:rStyle w:val="NormalCharacter"/>
          <w:rFonts w:ascii="仿宋" w:eastAsia="仿宋" w:hAnsi="仿宋"/>
        </w:rPr>
        <w:t xml:space="preserve">协商一致，达成以下购销合同：           </w:t>
      </w:r>
    </w:p>
    <w:tbl>
      <w:tblPr>
        <w:tblW w:w="9180" w:type="dxa"/>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tblPr>
      <w:tblGrid>
        <w:gridCol w:w="1923"/>
        <w:gridCol w:w="2126"/>
        <w:gridCol w:w="452"/>
        <w:gridCol w:w="399"/>
        <w:gridCol w:w="708"/>
        <w:gridCol w:w="1418"/>
        <w:gridCol w:w="1276"/>
        <w:gridCol w:w="878"/>
      </w:tblGrid>
      <w:tr w:rsidR="00D62B59">
        <w:trPr>
          <w:trHeight w:val="452"/>
          <w:jc w:val="center"/>
        </w:trPr>
        <w:tc>
          <w:tcPr>
            <w:tcW w:w="1923" w:type="dxa"/>
            <w:tcBorders>
              <w:top w:val="single" w:sz="4" w:space="0" w:color="000000"/>
              <w:left w:val="single" w:sz="4" w:space="0" w:color="000000"/>
              <w:bottom w:val="single" w:sz="4" w:space="0" w:color="000000"/>
              <w:right w:val="single" w:sz="4" w:space="0" w:color="000000"/>
            </w:tcBorders>
            <w:vAlign w:val="center"/>
          </w:tcPr>
          <w:p w:rsidR="00D62B59" w:rsidRDefault="00A570BA">
            <w:pPr>
              <w:rPr>
                <w:rStyle w:val="NormalCharacter"/>
                <w:rFonts w:ascii="仿宋" w:eastAsia="仿宋" w:hAnsi="仿宋"/>
              </w:rPr>
            </w:pPr>
            <w:r>
              <w:rPr>
                <w:rStyle w:val="NormalCharacter"/>
                <w:rFonts w:ascii="仿宋" w:eastAsia="仿宋" w:hAnsi="仿宋"/>
              </w:rPr>
              <w:t>商品名称</w:t>
            </w:r>
          </w:p>
        </w:tc>
        <w:tc>
          <w:tcPr>
            <w:tcW w:w="2126" w:type="dxa"/>
            <w:tcBorders>
              <w:top w:val="single" w:sz="4" w:space="0" w:color="000000"/>
              <w:left w:val="single" w:sz="4" w:space="0" w:color="000000"/>
              <w:bottom w:val="single" w:sz="4" w:space="0" w:color="000000"/>
              <w:right w:val="single" w:sz="4" w:space="0" w:color="000000"/>
            </w:tcBorders>
            <w:vAlign w:val="center"/>
          </w:tcPr>
          <w:p w:rsidR="00D62B59" w:rsidRDefault="00A570BA">
            <w:pPr>
              <w:rPr>
                <w:rStyle w:val="NormalCharacter"/>
                <w:rFonts w:ascii="仿宋" w:eastAsia="仿宋" w:hAnsi="仿宋"/>
              </w:rPr>
            </w:pPr>
            <w:r>
              <w:rPr>
                <w:rStyle w:val="NormalCharacter"/>
                <w:rFonts w:ascii="仿宋" w:eastAsia="仿宋" w:hAnsi="仿宋"/>
              </w:rPr>
              <w:t>规格型号</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D62B59" w:rsidRDefault="00A570BA">
            <w:pPr>
              <w:rPr>
                <w:rStyle w:val="NormalCharacter"/>
                <w:rFonts w:ascii="仿宋" w:eastAsia="仿宋" w:hAnsi="仿宋"/>
              </w:rPr>
            </w:pPr>
            <w:r>
              <w:rPr>
                <w:rStyle w:val="NormalCharacter"/>
                <w:rFonts w:ascii="仿宋" w:eastAsia="仿宋" w:hAnsi="仿宋"/>
              </w:rPr>
              <w:t>数量</w:t>
            </w:r>
          </w:p>
        </w:tc>
        <w:tc>
          <w:tcPr>
            <w:tcW w:w="708" w:type="dxa"/>
            <w:tcBorders>
              <w:top w:val="single" w:sz="4" w:space="0" w:color="000000"/>
              <w:left w:val="single" w:sz="4" w:space="0" w:color="000000"/>
              <w:bottom w:val="single" w:sz="4" w:space="0" w:color="000000"/>
              <w:right w:val="single" w:sz="4" w:space="0" w:color="000000"/>
            </w:tcBorders>
            <w:vAlign w:val="center"/>
          </w:tcPr>
          <w:p w:rsidR="00D62B59" w:rsidRDefault="00A570BA">
            <w:pPr>
              <w:rPr>
                <w:rStyle w:val="NormalCharacter"/>
                <w:rFonts w:ascii="仿宋" w:eastAsia="仿宋" w:hAnsi="仿宋"/>
              </w:rPr>
            </w:pPr>
            <w:r>
              <w:rPr>
                <w:rStyle w:val="NormalCharacter"/>
                <w:rFonts w:ascii="仿宋" w:eastAsia="仿宋" w:hAnsi="仿宋"/>
              </w:rPr>
              <w:t>单位</w:t>
            </w:r>
          </w:p>
        </w:tc>
        <w:tc>
          <w:tcPr>
            <w:tcW w:w="1418" w:type="dxa"/>
            <w:tcBorders>
              <w:top w:val="single" w:sz="4" w:space="0" w:color="000000"/>
              <w:left w:val="single" w:sz="4" w:space="0" w:color="000000"/>
              <w:bottom w:val="single" w:sz="4" w:space="0" w:color="000000"/>
              <w:right w:val="single" w:sz="4" w:space="0" w:color="000000"/>
            </w:tcBorders>
            <w:vAlign w:val="center"/>
          </w:tcPr>
          <w:p w:rsidR="00D62B59" w:rsidRDefault="00A570BA">
            <w:pPr>
              <w:rPr>
                <w:rStyle w:val="NormalCharacter"/>
                <w:rFonts w:ascii="仿宋" w:eastAsia="仿宋" w:hAnsi="仿宋"/>
              </w:rPr>
            </w:pPr>
            <w:r>
              <w:rPr>
                <w:rStyle w:val="NormalCharacter"/>
                <w:rFonts w:ascii="仿宋" w:eastAsia="仿宋" w:hAnsi="仿宋"/>
              </w:rPr>
              <w:t>单价（元）</w:t>
            </w:r>
          </w:p>
        </w:tc>
        <w:tc>
          <w:tcPr>
            <w:tcW w:w="1276" w:type="dxa"/>
            <w:tcBorders>
              <w:top w:val="single" w:sz="4" w:space="0" w:color="000000"/>
              <w:left w:val="single" w:sz="4" w:space="0" w:color="000000"/>
              <w:bottom w:val="single" w:sz="4" w:space="0" w:color="000000"/>
              <w:right w:val="single" w:sz="4" w:space="0" w:color="000000"/>
            </w:tcBorders>
            <w:vAlign w:val="center"/>
          </w:tcPr>
          <w:p w:rsidR="00D62B59" w:rsidRDefault="00A570BA">
            <w:pPr>
              <w:rPr>
                <w:rStyle w:val="NormalCharacter"/>
                <w:rFonts w:ascii="仿宋" w:eastAsia="仿宋" w:hAnsi="仿宋"/>
              </w:rPr>
            </w:pPr>
            <w:r>
              <w:rPr>
                <w:rStyle w:val="NormalCharacter"/>
                <w:rFonts w:ascii="仿宋" w:eastAsia="仿宋" w:hAnsi="仿宋"/>
              </w:rPr>
              <w:t>金额（元）</w:t>
            </w:r>
          </w:p>
        </w:tc>
        <w:tc>
          <w:tcPr>
            <w:tcW w:w="878" w:type="dxa"/>
            <w:tcBorders>
              <w:top w:val="single" w:sz="4" w:space="0" w:color="000000"/>
              <w:left w:val="single" w:sz="4" w:space="0" w:color="000000"/>
              <w:bottom w:val="single" w:sz="4" w:space="0" w:color="000000"/>
              <w:right w:val="single" w:sz="4" w:space="0" w:color="000000"/>
            </w:tcBorders>
            <w:vAlign w:val="center"/>
          </w:tcPr>
          <w:p w:rsidR="00D62B59" w:rsidRDefault="00A570BA">
            <w:pPr>
              <w:rPr>
                <w:rStyle w:val="NormalCharacter"/>
                <w:rFonts w:ascii="仿宋" w:eastAsia="仿宋" w:hAnsi="仿宋"/>
              </w:rPr>
            </w:pPr>
            <w:r>
              <w:rPr>
                <w:rStyle w:val="NormalCharacter"/>
                <w:rFonts w:ascii="仿宋" w:eastAsia="仿宋" w:hAnsi="仿宋"/>
              </w:rPr>
              <w:t>备 注</w:t>
            </w:r>
          </w:p>
        </w:tc>
      </w:tr>
      <w:tr w:rsidR="00D62B59">
        <w:trPr>
          <w:trHeight w:val="478"/>
          <w:jc w:val="center"/>
        </w:trPr>
        <w:tc>
          <w:tcPr>
            <w:tcW w:w="1923" w:type="dxa"/>
            <w:tcBorders>
              <w:top w:val="single" w:sz="4" w:space="0" w:color="000000"/>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r>
      <w:tr w:rsidR="00D62B59">
        <w:trPr>
          <w:trHeight w:val="478"/>
          <w:jc w:val="center"/>
        </w:trPr>
        <w:tc>
          <w:tcPr>
            <w:tcW w:w="1923" w:type="dxa"/>
            <w:tcBorders>
              <w:top w:val="single" w:sz="4" w:space="0" w:color="000000"/>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r>
      <w:tr w:rsidR="00D62B59">
        <w:trPr>
          <w:trHeight w:val="478"/>
          <w:jc w:val="center"/>
        </w:trPr>
        <w:tc>
          <w:tcPr>
            <w:tcW w:w="1923" w:type="dxa"/>
            <w:tcBorders>
              <w:top w:val="single" w:sz="4" w:space="0" w:color="000000"/>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r>
      <w:tr w:rsidR="00D62B59">
        <w:trPr>
          <w:trHeight w:val="478"/>
          <w:jc w:val="center"/>
        </w:trPr>
        <w:tc>
          <w:tcPr>
            <w:tcW w:w="1923" w:type="dxa"/>
            <w:tcBorders>
              <w:top w:val="single" w:sz="4" w:space="0" w:color="000000"/>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r>
      <w:tr w:rsidR="00D62B59">
        <w:trPr>
          <w:cantSplit/>
          <w:trHeight w:val="478"/>
          <w:jc w:val="center"/>
        </w:trPr>
        <w:tc>
          <w:tcPr>
            <w:tcW w:w="1923" w:type="dxa"/>
            <w:vMerge w:val="restart"/>
            <w:tcBorders>
              <w:top w:val="single" w:sz="4" w:space="0" w:color="000000"/>
              <w:left w:val="single" w:sz="4" w:space="0" w:color="000000"/>
              <w:bottom w:val="nil"/>
              <w:right w:val="single" w:sz="4" w:space="0" w:color="000000"/>
            </w:tcBorders>
            <w:vAlign w:val="center"/>
          </w:tcPr>
          <w:p w:rsidR="00D62B59" w:rsidRDefault="00A570BA">
            <w:pPr>
              <w:rPr>
                <w:rStyle w:val="NormalCharacter"/>
                <w:rFonts w:ascii="仿宋" w:eastAsia="仿宋" w:hAnsi="仿宋"/>
              </w:rPr>
            </w:pPr>
            <w:r>
              <w:rPr>
                <w:rStyle w:val="NormalCharacter"/>
                <w:rFonts w:ascii="仿宋" w:eastAsia="仿宋" w:hAnsi="仿宋"/>
              </w:rPr>
              <w:t>合计总金额</w:t>
            </w:r>
          </w:p>
        </w:tc>
        <w:tc>
          <w:tcPr>
            <w:tcW w:w="7257" w:type="dxa"/>
            <w:gridSpan w:val="7"/>
            <w:tcBorders>
              <w:top w:val="single" w:sz="4" w:space="0" w:color="000000"/>
              <w:left w:val="single" w:sz="4" w:space="0" w:color="000000"/>
              <w:bottom w:val="single" w:sz="4" w:space="0" w:color="000000"/>
              <w:right w:val="single" w:sz="4" w:space="0" w:color="000000"/>
            </w:tcBorders>
            <w:vAlign w:val="center"/>
          </w:tcPr>
          <w:p w:rsidR="00D62B59" w:rsidRDefault="00A570BA">
            <w:pPr>
              <w:rPr>
                <w:rStyle w:val="NormalCharacter"/>
                <w:rFonts w:ascii="仿宋" w:eastAsia="仿宋" w:hAnsi="仿宋"/>
              </w:rPr>
            </w:pPr>
            <w:r>
              <w:rPr>
                <w:rStyle w:val="NormalCharacter"/>
                <w:rFonts w:ascii="仿宋" w:eastAsia="仿宋" w:hAnsi="仿宋"/>
              </w:rPr>
              <w:t>小写：</w:t>
            </w:r>
          </w:p>
        </w:tc>
      </w:tr>
      <w:tr w:rsidR="00D62B59">
        <w:trPr>
          <w:cantSplit/>
          <w:trHeight w:val="478"/>
          <w:jc w:val="center"/>
        </w:trPr>
        <w:tc>
          <w:tcPr>
            <w:tcW w:w="1923" w:type="dxa"/>
            <w:vMerge/>
            <w:tcBorders>
              <w:top w:val="nil"/>
              <w:left w:val="single" w:sz="4" w:space="0" w:color="000000"/>
              <w:bottom w:val="single" w:sz="4" w:space="0" w:color="000000"/>
              <w:right w:val="single" w:sz="4" w:space="0" w:color="000000"/>
            </w:tcBorders>
            <w:vAlign w:val="center"/>
          </w:tcPr>
          <w:p w:rsidR="00D62B59" w:rsidRDefault="00D62B59">
            <w:pPr>
              <w:rPr>
                <w:rStyle w:val="NormalCharacter"/>
                <w:rFonts w:ascii="仿宋" w:eastAsia="仿宋" w:hAnsi="仿宋"/>
              </w:rPr>
            </w:pPr>
          </w:p>
        </w:tc>
        <w:tc>
          <w:tcPr>
            <w:tcW w:w="7257" w:type="dxa"/>
            <w:gridSpan w:val="7"/>
            <w:tcBorders>
              <w:top w:val="single" w:sz="4" w:space="0" w:color="000000"/>
              <w:left w:val="single" w:sz="4" w:space="0" w:color="000000"/>
              <w:bottom w:val="single" w:sz="4" w:space="0" w:color="000000"/>
              <w:right w:val="single" w:sz="4" w:space="0" w:color="000000"/>
            </w:tcBorders>
            <w:vAlign w:val="center"/>
          </w:tcPr>
          <w:p w:rsidR="00D62B59" w:rsidRDefault="00A570BA">
            <w:pPr>
              <w:rPr>
                <w:rStyle w:val="NormalCharacter"/>
                <w:rFonts w:ascii="仿宋" w:eastAsia="仿宋" w:hAnsi="仿宋"/>
              </w:rPr>
            </w:pPr>
            <w:r>
              <w:rPr>
                <w:rStyle w:val="NormalCharacter"/>
                <w:rFonts w:ascii="仿宋" w:eastAsia="仿宋" w:hAnsi="仿宋"/>
              </w:rPr>
              <w:t>大写：</w:t>
            </w:r>
          </w:p>
        </w:tc>
      </w:tr>
      <w:tr w:rsidR="00D62B59">
        <w:trPr>
          <w:trHeight w:val="2052"/>
          <w:jc w:val="center"/>
        </w:trPr>
        <w:tc>
          <w:tcPr>
            <w:tcW w:w="9180" w:type="dxa"/>
            <w:gridSpan w:val="8"/>
            <w:tcBorders>
              <w:top w:val="single" w:sz="4" w:space="0" w:color="000000"/>
              <w:left w:val="single" w:sz="4" w:space="0" w:color="000000"/>
              <w:bottom w:val="single" w:sz="4" w:space="0" w:color="000000"/>
              <w:right w:val="single" w:sz="4" w:space="0" w:color="000000"/>
            </w:tcBorders>
          </w:tcPr>
          <w:p w:rsidR="00D62B59" w:rsidRDefault="00A570BA">
            <w:pPr>
              <w:rPr>
                <w:rStyle w:val="NormalCharacter"/>
                <w:rFonts w:ascii="仿宋" w:eastAsia="仿宋" w:hAnsi="仿宋"/>
              </w:rPr>
            </w:pPr>
            <w:r>
              <w:rPr>
                <w:rStyle w:val="NormalCharacter"/>
                <w:rFonts w:ascii="仿宋" w:eastAsia="仿宋" w:hAnsi="仿宋"/>
              </w:rPr>
              <w:t>一、质量要求和技术标准。乙方提供的商品必须是全新的，完全符合国家有关技术标准，乙方的质量保证及售后服务承诺如下：</w:t>
            </w:r>
          </w:p>
          <w:p w:rsidR="00D62B59" w:rsidRDefault="00A570BA">
            <w:pPr>
              <w:rPr>
                <w:rStyle w:val="NormalCharacter"/>
                <w:rFonts w:ascii="仿宋" w:eastAsia="仿宋" w:hAnsi="仿宋"/>
              </w:rPr>
            </w:pPr>
            <w:r>
              <w:rPr>
                <w:rStyle w:val="NormalCharacter"/>
                <w:rFonts w:ascii="仿宋" w:eastAsia="仿宋" w:hAnsi="仿宋"/>
              </w:rPr>
              <w:t>质保期限：</w:t>
            </w:r>
          </w:p>
          <w:p w:rsidR="00D62B59" w:rsidRDefault="00A570BA">
            <w:pPr>
              <w:rPr>
                <w:rStyle w:val="NormalCharacter"/>
                <w:rFonts w:ascii="仿宋" w:eastAsia="仿宋" w:hAnsi="仿宋"/>
              </w:rPr>
            </w:pPr>
            <w:r>
              <w:rPr>
                <w:rStyle w:val="NormalCharacter"/>
                <w:rFonts w:ascii="仿宋" w:eastAsia="仿宋" w:hAnsi="仿宋"/>
              </w:rPr>
              <w:t>保修范围：</w:t>
            </w:r>
          </w:p>
          <w:p w:rsidR="00D62B59" w:rsidRDefault="00A570BA">
            <w:pPr>
              <w:rPr>
                <w:rStyle w:val="NormalCharacter"/>
                <w:rFonts w:ascii="仿宋" w:eastAsia="仿宋" w:hAnsi="仿宋"/>
              </w:rPr>
            </w:pPr>
            <w:r>
              <w:rPr>
                <w:rStyle w:val="NormalCharacter"/>
                <w:rFonts w:ascii="仿宋" w:eastAsia="仿宋" w:hAnsi="仿宋"/>
              </w:rPr>
              <w:t>服务措施：</w:t>
            </w:r>
          </w:p>
          <w:p w:rsidR="00D62B59" w:rsidRDefault="00A570BA">
            <w:pPr>
              <w:rPr>
                <w:rStyle w:val="NormalCharacter"/>
                <w:rFonts w:ascii="仿宋" w:eastAsia="仿宋" w:hAnsi="仿宋"/>
              </w:rPr>
            </w:pPr>
            <w:r>
              <w:rPr>
                <w:rStyle w:val="NormalCharacter"/>
                <w:rFonts w:ascii="仿宋" w:eastAsia="仿宋" w:hAnsi="仿宋"/>
              </w:rPr>
              <w:t>质保期后服务：</w:t>
            </w:r>
          </w:p>
        </w:tc>
      </w:tr>
      <w:tr w:rsidR="00D62B59">
        <w:trPr>
          <w:trHeight w:val="826"/>
          <w:jc w:val="center"/>
        </w:trPr>
        <w:tc>
          <w:tcPr>
            <w:tcW w:w="9180" w:type="dxa"/>
            <w:gridSpan w:val="8"/>
            <w:tcBorders>
              <w:top w:val="single" w:sz="4" w:space="0" w:color="000000"/>
              <w:left w:val="single" w:sz="4" w:space="0" w:color="000000"/>
              <w:bottom w:val="single" w:sz="4" w:space="0" w:color="000000"/>
              <w:right w:val="single" w:sz="4" w:space="0" w:color="000000"/>
            </w:tcBorders>
          </w:tcPr>
          <w:p w:rsidR="00D62B59" w:rsidRDefault="00A570BA">
            <w:pPr>
              <w:rPr>
                <w:rStyle w:val="NormalCharacter"/>
                <w:rFonts w:ascii="仿宋" w:eastAsia="仿宋" w:hAnsi="仿宋"/>
              </w:rPr>
            </w:pPr>
            <w:r>
              <w:rPr>
                <w:rStyle w:val="NormalCharacter"/>
                <w:rFonts w:ascii="仿宋" w:eastAsia="仿宋" w:hAnsi="仿宋"/>
              </w:rPr>
              <w:t>二、随机备品、附件、工具数量及供应方法：</w:t>
            </w:r>
          </w:p>
        </w:tc>
      </w:tr>
      <w:tr w:rsidR="00D62B59">
        <w:trPr>
          <w:trHeight w:val="682"/>
          <w:jc w:val="center"/>
        </w:trPr>
        <w:tc>
          <w:tcPr>
            <w:tcW w:w="9180" w:type="dxa"/>
            <w:gridSpan w:val="8"/>
            <w:tcBorders>
              <w:top w:val="single" w:sz="4" w:space="0" w:color="000000"/>
              <w:left w:val="single" w:sz="4" w:space="0" w:color="000000"/>
              <w:bottom w:val="single" w:sz="4" w:space="0" w:color="000000"/>
              <w:right w:val="single" w:sz="4" w:space="0" w:color="000000"/>
            </w:tcBorders>
          </w:tcPr>
          <w:p w:rsidR="00D62B59" w:rsidRDefault="00A570BA">
            <w:pPr>
              <w:rPr>
                <w:rStyle w:val="NormalCharacter"/>
                <w:rFonts w:ascii="仿宋" w:eastAsia="仿宋" w:hAnsi="仿宋"/>
              </w:rPr>
            </w:pPr>
            <w:r>
              <w:rPr>
                <w:rStyle w:val="NormalCharacter"/>
                <w:rFonts w:ascii="仿宋" w:eastAsia="仿宋" w:hAnsi="仿宋"/>
              </w:rPr>
              <w:t>三、交提货物时间、地点及方式：</w:t>
            </w:r>
          </w:p>
          <w:p w:rsidR="00D62B59" w:rsidRDefault="00A570BA">
            <w:pPr>
              <w:rPr>
                <w:rStyle w:val="NormalCharacter"/>
                <w:rFonts w:ascii="仿宋" w:eastAsia="仿宋" w:hAnsi="仿宋"/>
              </w:rPr>
            </w:pPr>
            <w:r>
              <w:rPr>
                <w:rStyle w:val="NormalCharacter"/>
                <w:rFonts w:ascii="仿宋" w:eastAsia="仿宋" w:hAnsi="仿宋"/>
              </w:rPr>
              <w:t>于签订合同之日起个日历日内完成安装调试并交付使用（采购人要求延期除外）。签订合同后乙方立即联系甲方，送货到甲方指定的地点并安装。甲方联系人：                  。</w:t>
            </w:r>
          </w:p>
        </w:tc>
      </w:tr>
      <w:tr w:rsidR="00D62B59">
        <w:trPr>
          <w:trHeight w:val="1132"/>
          <w:jc w:val="center"/>
        </w:trPr>
        <w:tc>
          <w:tcPr>
            <w:tcW w:w="9180" w:type="dxa"/>
            <w:gridSpan w:val="8"/>
            <w:tcBorders>
              <w:top w:val="single" w:sz="4" w:space="0" w:color="000000"/>
              <w:left w:val="single" w:sz="4" w:space="0" w:color="000000"/>
              <w:bottom w:val="single" w:sz="4" w:space="0" w:color="000000"/>
              <w:right w:val="single" w:sz="4" w:space="0" w:color="000000"/>
            </w:tcBorders>
          </w:tcPr>
          <w:p w:rsidR="00D62B59" w:rsidRDefault="00A570BA">
            <w:pPr>
              <w:rPr>
                <w:rStyle w:val="NormalCharacter"/>
                <w:rFonts w:ascii="仿宋" w:eastAsia="仿宋" w:hAnsi="仿宋"/>
              </w:rPr>
            </w:pPr>
            <w:r>
              <w:rPr>
                <w:rStyle w:val="NormalCharacter"/>
                <w:rFonts w:ascii="仿宋" w:eastAsia="仿宋" w:hAnsi="仿宋"/>
              </w:rPr>
              <w:t>四、验收标准、方法：</w:t>
            </w:r>
          </w:p>
          <w:p w:rsidR="00D62B59" w:rsidRDefault="00A570BA">
            <w:pPr>
              <w:rPr>
                <w:rStyle w:val="NormalCharacter"/>
                <w:rFonts w:ascii="仿宋" w:eastAsia="仿宋" w:hAnsi="仿宋"/>
              </w:rPr>
            </w:pPr>
            <w:r>
              <w:rPr>
                <w:rStyle w:val="NormalCharacter"/>
                <w:rFonts w:ascii="仿宋" w:eastAsia="仿宋" w:hAnsi="仿宋"/>
              </w:rPr>
              <w:t>1、乙方接受甲方的安装全过程全监督，货物送达甲方后，须经甲方验收后方进行安装，调试。</w:t>
            </w:r>
          </w:p>
          <w:p w:rsidR="00D62B59" w:rsidRDefault="00A570BA">
            <w:pPr>
              <w:rPr>
                <w:rStyle w:val="NormalCharacter"/>
                <w:rFonts w:ascii="仿宋" w:eastAsia="仿宋" w:hAnsi="仿宋"/>
              </w:rPr>
            </w:pPr>
            <w:r>
              <w:rPr>
                <w:rStyle w:val="NormalCharacter"/>
                <w:rFonts w:ascii="仿宋" w:eastAsia="仿宋" w:hAnsi="仿宋"/>
              </w:rPr>
              <w:t>2、乙方全部完成本次采购项目，经甲方初步验收合格后，乙方再向教委政府采购中心提出书面的综合验收申请，教委政府采购中心将组织专家对该项目进行综合验收，合格后作为付款凭证。</w:t>
            </w:r>
          </w:p>
        </w:tc>
      </w:tr>
      <w:tr w:rsidR="00D62B59">
        <w:trPr>
          <w:trHeight w:val="695"/>
          <w:jc w:val="center"/>
        </w:trPr>
        <w:tc>
          <w:tcPr>
            <w:tcW w:w="9180" w:type="dxa"/>
            <w:gridSpan w:val="8"/>
            <w:tcBorders>
              <w:top w:val="single" w:sz="4" w:space="0" w:color="000000"/>
              <w:left w:val="single" w:sz="4" w:space="0" w:color="000000"/>
              <w:bottom w:val="single" w:sz="4" w:space="0" w:color="000000"/>
              <w:right w:val="single" w:sz="4" w:space="0" w:color="000000"/>
            </w:tcBorders>
          </w:tcPr>
          <w:p w:rsidR="00D62B59" w:rsidRDefault="00A570BA">
            <w:pPr>
              <w:rPr>
                <w:rStyle w:val="NormalCharacter"/>
                <w:rFonts w:ascii="仿宋" w:eastAsia="仿宋" w:hAnsi="仿宋"/>
              </w:rPr>
            </w:pPr>
            <w:r>
              <w:rPr>
                <w:rStyle w:val="NormalCharacter"/>
                <w:rFonts w:ascii="仿宋" w:eastAsia="仿宋" w:hAnsi="仿宋"/>
              </w:rPr>
              <w:t>五、付款方式：</w:t>
            </w:r>
          </w:p>
          <w:p w:rsidR="00D62B59" w:rsidRDefault="00A570BA">
            <w:pPr>
              <w:rPr>
                <w:rStyle w:val="NormalCharacter"/>
                <w:rFonts w:ascii="仿宋" w:eastAsia="仿宋" w:hAnsi="仿宋"/>
                <w:color w:val="000000"/>
              </w:rPr>
            </w:pPr>
            <w:r>
              <w:rPr>
                <w:rStyle w:val="NormalCharacter"/>
                <w:rFonts w:ascii="仿宋" w:eastAsia="仿宋" w:hAnsi="仿宋"/>
                <w:color w:val="000000"/>
              </w:rPr>
              <w:t>1、综合验收合格正常使用20个工作日内支付总价款的95%；</w:t>
            </w:r>
          </w:p>
          <w:p w:rsidR="00D62B59" w:rsidRDefault="00A570BA">
            <w:pPr>
              <w:rPr>
                <w:rStyle w:val="NormalCharacter"/>
                <w:rFonts w:ascii="仿宋" w:eastAsia="仿宋" w:hAnsi="仿宋"/>
              </w:rPr>
            </w:pPr>
            <w:r>
              <w:rPr>
                <w:rStyle w:val="NormalCharacter"/>
                <w:rFonts w:ascii="仿宋" w:eastAsia="仿宋" w:hAnsi="仿宋"/>
                <w:color w:val="000000"/>
              </w:rPr>
              <w:t>2、质保金为合同总价款的5%（无息），在整体质保期满后无质量和售后服务问题，由采购人在20个工作日内一次性支付完毕。</w:t>
            </w:r>
          </w:p>
        </w:tc>
      </w:tr>
      <w:tr w:rsidR="00D62B59">
        <w:trPr>
          <w:trHeight w:val="704"/>
          <w:jc w:val="center"/>
        </w:trPr>
        <w:tc>
          <w:tcPr>
            <w:tcW w:w="9180" w:type="dxa"/>
            <w:gridSpan w:val="8"/>
            <w:tcBorders>
              <w:top w:val="single" w:sz="4" w:space="0" w:color="000000"/>
              <w:left w:val="single" w:sz="4" w:space="0" w:color="000000"/>
              <w:bottom w:val="single" w:sz="4" w:space="0" w:color="000000"/>
              <w:right w:val="single" w:sz="4" w:space="0" w:color="000000"/>
            </w:tcBorders>
          </w:tcPr>
          <w:p w:rsidR="00D62B59" w:rsidRDefault="00A570BA">
            <w:pPr>
              <w:rPr>
                <w:rStyle w:val="NormalCharacter"/>
                <w:rFonts w:ascii="仿宋" w:eastAsia="仿宋" w:hAnsi="仿宋"/>
              </w:rPr>
            </w:pPr>
            <w:r>
              <w:rPr>
                <w:rStyle w:val="NormalCharacter"/>
                <w:rFonts w:ascii="仿宋" w:eastAsia="仿宋" w:hAnsi="仿宋"/>
              </w:rPr>
              <w:t>六、违约责任：</w:t>
            </w:r>
          </w:p>
          <w:p w:rsidR="00D62B59" w:rsidRDefault="00A570BA">
            <w:pPr>
              <w:rPr>
                <w:rStyle w:val="NormalCharacter"/>
                <w:rFonts w:ascii="仿宋" w:eastAsia="仿宋" w:hAnsi="仿宋"/>
              </w:rPr>
            </w:pPr>
            <w:r>
              <w:rPr>
                <w:rStyle w:val="NormalCharacter"/>
                <w:rFonts w:ascii="仿宋" w:eastAsia="仿宋" w:hAnsi="仿宋"/>
              </w:rPr>
              <w:t>合同执行过程中，乙方如验收达不到规定要求，对甲方造成一定的影响和</w:t>
            </w:r>
            <w:r>
              <w:rPr>
                <w:rStyle w:val="NormalCharacter"/>
                <w:rFonts w:ascii="仿宋" w:eastAsia="仿宋" w:hAnsi="仿宋"/>
              </w:rPr>
              <w:lastRenderedPageBreak/>
              <w:t>损失，由其承担一切责任，并赔偿所造成的损失。按《中华人民共和国合同法》有关条款执行或甲乙双方约定。</w:t>
            </w:r>
          </w:p>
        </w:tc>
      </w:tr>
      <w:tr w:rsidR="00D62B59">
        <w:trPr>
          <w:trHeight w:val="1691"/>
          <w:jc w:val="center"/>
        </w:trPr>
        <w:tc>
          <w:tcPr>
            <w:tcW w:w="9180" w:type="dxa"/>
            <w:gridSpan w:val="8"/>
            <w:tcBorders>
              <w:top w:val="single" w:sz="4" w:space="0" w:color="000000"/>
              <w:left w:val="single" w:sz="4" w:space="0" w:color="000000"/>
              <w:bottom w:val="single" w:sz="4" w:space="0" w:color="000000"/>
              <w:right w:val="single" w:sz="4" w:space="0" w:color="000000"/>
            </w:tcBorders>
          </w:tcPr>
          <w:p w:rsidR="00D62B59" w:rsidRDefault="00A570BA">
            <w:pPr>
              <w:rPr>
                <w:rStyle w:val="NormalCharacter"/>
                <w:rFonts w:ascii="仿宋" w:eastAsia="仿宋" w:hAnsi="仿宋"/>
              </w:rPr>
            </w:pPr>
            <w:r>
              <w:rPr>
                <w:rStyle w:val="NormalCharacter"/>
                <w:rFonts w:ascii="仿宋" w:eastAsia="仿宋" w:hAnsi="仿宋"/>
              </w:rPr>
              <w:lastRenderedPageBreak/>
              <w:t>七、其他约定事项：</w:t>
            </w:r>
          </w:p>
          <w:p w:rsidR="00D62B59" w:rsidRDefault="00A570BA">
            <w:pPr>
              <w:rPr>
                <w:rStyle w:val="NormalCharacter"/>
                <w:rFonts w:ascii="仿宋" w:eastAsia="仿宋" w:hAnsi="仿宋"/>
              </w:rPr>
            </w:pPr>
            <w:r>
              <w:rPr>
                <w:rStyle w:val="NormalCharacter"/>
                <w:rFonts w:ascii="仿宋" w:eastAsia="仿宋" w:hAnsi="仿宋"/>
              </w:rPr>
              <w:t>1、乙方如果在运送、安装过程中出现产品质量等中有偏离采购文件或响应文件的，甲方有权随时终止本合同，同时对甲方造成的影响和损失，由乙方负责赔偿。</w:t>
            </w:r>
          </w:p>
          <w:p w:rsidR="00D62B59" w:rsidRDefault="00A570BA">
            <w:pPr>
              <w:rPr>
                <w:rStyle w:val="NormalCharacter"/>
                <w:rFonts w:ascii="仿宋" w:eastAsia="仿宋" w:hAnsi="仿宋"/>
              </w:rPr>
            </w:pPr>
            <w:r>
              <w:rPr>
                <w:rStyle w:val="NormalCharacter"/>
                <w:rFonts w:ascii="仿宋" w:eastAsia="仿宋" w:hAnsi="仿宋"/>
              </w:rPr>
              <w:t>2、采购文件、响应文件和特殊承诺是本合同不可分割的部分。本合同如发生争议可申请仲裁或提请诉讼。</w:t>
            </w:r>
          </w:p>
          <w:p w:rsidR="00D62B59" w:rsidRDefault="00A570BA">
            <w:pPr>
              <w:rPr>
                <w:rStyle w:val="NormalCharacter"/>
                <w:rFonts w:ascii="仿宋" w:eastAsia="仿宋" w:hAnsi="仿宋"/>
              </w:rPr>
            </w:pPr>
            <w:r>
              <w:rPr>
                <w:rStyle w:val="NormalCharacter"/>
                <w:rFonts w:ascii="仿宋" w:eastAsia="仿宋" w:hAnsi="仿宋"/>
              </w:rPr>
              <w:t>3、本合同一式六份，采购人、供应商、鉴证方三方各执两份，具同等法律效力。</w:t>
            </w:r>
          </w:p>
        </w:tc>
      </w:tr>
      <w:tr w:rsidR="00D62B59">
        <w:trPr>
          <w:trHeight w:val="3629"/>
          <w:jc w:val="center"/>
        </w:trPr>
        <w:tc>
          <w:tcPr>
            <w:tcW w:w="4501" w:type="dxa"/>
            <w:gridSpan w:val="3"/>
            <w:tcBorders>
              <w:top w:val="single" w:sz="4" w:space="0" w:color="000000"/>
              <w:left w:val="single" w:sz="4" w:space="0" w:color="000000"/>
              <w:bottom w:val="single" w:sz="4" w:space="0" w:color="000000"/>
              <w:right w:val="single" w:sz="4" w:space="0" w:color="000000"/>
            </w:tcBorders>
          </w:tcPr>
          <w:p w:rsidR="00D62B59" w:rsidRDefault="00A570BA">
            <w:pPr>
              <w:rPr>
                <w:rStyle w:val="NormalCharacter"/>
                <w:rFonts w:ascii="仿宋" w:eastAsia="仿宋" w:hAnsi="仿宋"/>
              </w:rPr>
            </w:pPr>
            <w:r>
              <w:rPr>
                <w:rStyle w:val="NormalCharacter"/>
                <w:rFonts w:ascii="仿宋" w:eastAsia="仿宋" w:hAnsi="仿宋"/>
              </w:rPr>
              <w:t>采购人：</w:t>
            </w:r>
          </w:p>
          <w:p w:rsidR="00D62B59" w:rsidRDefault="00A570BA">
            <w:pPr>
              <w:rPr>
                <w:rStyle w:val="NormalCharacter"/>
                <w:rFonts w:ascii="仿宋" w:eastAsia="仿宋" w:hAnsi="仿宋"/>
              </w:rPr>
            </w:pPr>
            <w:r>
              <w:rPr>
                <w:rStyle w:val="NormalCharacter"/>
                <w:rFonts w:ascii="仿宋" w:eastAsia="仿宋" w:hAnsi="仿宋"/>
              </w:rPr>
              <w:t>地址：</w:t>
            </w:r>
          </w:p>
          <w:p w:rsidR="00D62B59" w:rsidRDefault="00A570BA">
            <w:pPr>
              <w:rPr>
                <w:rStyle w:val="NormalCharacter"/>
                <w:rFonts w:ascii="仿宋" w:eastAsia="仿宋" w:hAnsi="仿宋"/>
              </w:rPr>
            </w:pPr>
            <w:r>
              <w:rPr>
                <w:rStyle w:val="NormalCharacter"/>
                <w:rFonts w:ascii="仿宋" w:eastAsia="仿宋" w:hAnsi="仿宋"/>
              </w:rPr>
              <w:t>联系电话：</w:t>
            </w:r>
          </w:p>
          <w:p w:rsidR="00D62B59" w:rsidRDefault="00A570BA">
            <w:pPr>
              <w:rPr>
                <w:rStyle w:val="NormalCharacter"/>
                <w:rFonts w:ascii="仿宋" w:eastAsia="仿宋" w:hAnsi="仿宋"/>
              </w:rPr>
            </w:pPr>
            <w:r>
              <w:rPr>
                <w:rStyle w:val="NormalCharacter"/>
                <w:rFonts w:ascii="仿宋" w:eastAsia="仿宋" w:hAnsi="仿宋"/>
              </w:rPr>
              <w:t>授权代表：</w:t>
            </w:r>
          </w:p>
        </w:tc>
        <w:tc>
          <w:tcPr>
            <w:tcW w:w="4679" w:type="dxa"/>
            <w:gridSpan w:val="5"/>
            <w:tcBorders>
              <w:top w:val="single" w:sz="4" w:space="0" w:color="000000"/>
              <w:left w:val="single" w:sz="4" w:space="0" w:color="000000"/>
              <w:bottom w:val="single" w:sz="4" w:space="0" w:color="000000"/>
              <w:right w:val="single" w:sz="4" w:space="0" w:color="000000"/>
            </w:tcBorders>
          </w:tcPr>
          <w:p w:rsidR="00D62B59" w:rsidRDefault="00A570BA">
            <w:pPr>
              <w:rPr>
                <w:rStyle w:val="NormalCharacter"/>
                <w:rFonts w:ascii="仿宋" w:eastAsia="仿宋" w:hAnsi="仿宋"/>
              </w:rPr>
            </w:pPr>
            <w:r>
              <w:rPr>
                <w:rStyle w:val="NormalCharacter"/>
                <w:rFonts w:ascii="仿宋" w:eastAsia="仿宋" w:hAnsi="仿宋"/>
              </w:rPr>
              <w:t>供应商：</w:t>
            </w:r>
          </w:p>
          <w:p w:rsidR="00D62B59" w:rsidRDefault="00A570BA">
            <w:pPr>
              <w:rPr>
                <w:rStyle w:val="NormalCharacter"/>
                <w:rFonts w:ascii="仿宋" w:eastAsia="仿宋" w:hAnsi="仿宋"/>
              </w:rPr>
            </w:pPr>
            <w:r>
              <w:rPr>
                <w:rStyle w:val="NormalCharacter"/>
                <w:rFonts w:ascii="仿宋" w:eastAsia="仿宋" w:hAnsi="仿宋"/>
              </w:rPr>
              <w:t>地址：</w:t>
            </w:r>
          </w:p>
          <w:p w:rsidR="00D62B59" w:rsidRDefault="00A570BA">
            <w:pPr>
              <w:rPr>
                <w:rStyle w:val="NormalCharacter"/>
                <w:rFonts w:ascii="仿宋" w:eastAsia="仿宋" w:hAnsi="仿宋"/>
              </w:rPr>
            </w:pPr>
            <w:r>
              <w:rPr>
                <w:rStyle w:val="NormalCharacter"/>
                <w:rFonts w:ascii="仿宋" w:eastAsia="仿宋" w:hAnsi="仿宋"/>
              </w:rPr>
              <w:t>电话：</w:t>
            </w:r>
          </w:p>
          <w:p w:rsidR="00D62B59" w:rsidRDefault="00A570BA">
            <w:pPr>
              <w:rPr>
                <w:rStyle w:val="NormalCharacter"/>
                <w:rFonts w:ascii="仿宋" w:eastAsia="仿宋" w:hAnsi="仿宋"/>
              </w:rPr>
            </w:pPr>
            <w:r>
              <w:rPr>
                <w:rStyle w:val="NormalCharacter"/>
                <w:rFonts w:ascii="仿宋" w:eastAsia="仿宋" w:hAnsi="仿宋"/>
              </w:rPr>
              <w:t>传真：</w:t>
            </w:r>
          </w:p>
          <w:p w:rsidR="00D62B59" w:rsidRDefault="00A570BA">
            <w:pPr>
              <w:rPr>
                <w:rStyle w:val="NormalCharacter"/>
                <w:rFonts w:ascii="仿宋" w:eastAsia="仿宋" w:hAnsi="仿宋"/>
              </w:rPr>
            </w:pPr>
            <w:r>
              <w:rPr>
                <w:rStyle w:val="NormalCharacter"/>
                <w:rFonts w:ascii="仿宋" w:eastAsia="仿宋" w:hAnsi="仿宋"/>
              </w:rPr>
              <w:t>开户银行：</w:t>
            </w:r>
          </w:p>
          <w:p w:rsidR="00D62B59" w:rsidRDefault="00A570BA">
            <w:pPr>
              <w:rPr>
                <w:rStyle w:val="NormalCharacter"/>
                <w:rFonts w:ascii="仿宋" w:eastAsia="仿宋" w:hAnsi="仿宋"/>
              </w:rPr>
            </w:pPr>
            <w:r>
              <w:rPr>
                <w:rStyle w:val="NormalCharacter"/>
                <w:rFonts w:ascii="仿宋" w:eastAsia="仿宋" w:hAnsi="仿宋"/>
              </w:rPr>
              <w:t>账号：</w:t>
            </w:r>
          </w:p>
          <w:p w:rsidR="00D62B59" w:rsidRDefault="00A570BA">
            <w:pPr>
              <w:rPr>
                <w:rStyle w:val="NormalCharacter"/>
                <w:rFonts w:ascii="仿宋" w:eastAsia="仿宋" w:hAnsi="仿宋"/>
              </w:rPr>
            </w:pPr>
            <w:r>
              <w:rPr>
                <w:rStyle w:val="NormalCharacter"/>
                <w:rFonts w:ascii="仿宋" w:eastAsia="仿宋" w:hAnsi="仿宋"/>
              </w:rPr>
              <w:t>授权代表：</w:t>
            </w:r>
          </w:p>
        </w:tc>
      </w:tr>
      <w:tr w:rsidR="00D62B59">
        <w:trPr>
          <w:trHeight w:val="471"/>
          <w:jc w:val="center"/>
        </w:trPr>
        <w:tc>
          <w:tcPr>
            <w:tcW w:w="9180" w:type="dxa"/>
            <w:gridSpan w:val="8"/>
            <w:tcBorders>
              <w:top w:val="single" w:sz="4" w:space="0" w:color="000000"/>
              <w:left w:val="single" w:sz="4" w:space="0" w:color="000000"/>
              <w:bottom w:val="single" w:sz="4" w:space="0" w:color="000000"/>
              <w:right w:val="single" w:sz="4" w:space="0" w:color="000000"/>
            </w:tcBorders>
          </w:tcPr>
          <w:p w:rsidR="00D62B59" w:rsidRDefault="00A570BA">
            <w:pPr>
              <w:rPr>
                <w:rStyle w:val="NormalCharacter"/>
                <w:rFonts w:ascii="仿宋" w:eastAsia="仿宋" w:hAnsi="仿宋"/>
              </w:rPr>
            </w:pPr>
            <w:r>
              <w:rPr>
                <w:rStyle w:val="NormalCharacter"/>
                <w:rFonts w:ascii="仿宋" w:eastAsia="仿宋" w:hAnsi="仿宋"/>
              </w:rPr>
              <w:t>备注：</w:t>
            </w:r>
          </w:p>
        </w:tc>
      </w:tr>
    </w:tbl>
    <w:p w:rsidR="00D62B59" w:rsidRDefault="00A570BA">
      <w:pPr>
        <w:rPr>
          <w:rStyle w:val="NormalCharacter"/>
          <w:rFonts w:ascii="仿宋" w:eastAsia="仿宋" w:hAnsi="仿宋"/>
        </w:rPr>
      </w:pPr>
      <w:r>
        <w:rPr>
          <w:rStyle w:val="NormalCharacter"/>
          <w:rFonts w:ascii="仿宋" w:eastAsia="仿宋" w:hAnsi="仿宋"/>
        </w:rPr>
        <w:t>签约时间：</w:t>
      </w:r>
      <w:r>
        <w:rPr>
          <w:rStyle w:val="NormalCharacter"/>
          <w:rFonts w:ascii="仿宋" w:eastAsia="仿宋" w:hAnsi="仿宋"/>
        </w:rPr>
        <w:tab/>
      </w:r>
      <w:r>
        <w:rPr>
          <w:rStyle w:val="NormalCharacter"/>
          <w:rFonts w:ascii="仿宋" w:eastAsia="仿宋" w:hAnsi="仿宋"/>
        </w:rPr>
        <w:tab/>
      </w:r>
      <w:r>
        <w:rPr>
          <w:rStyle w:val="NormalCharacter"/>
          <w:rFonts w:ascii="仿宋" w:eastAsia="仿宋" w:hAnsi="仿宋"/>
        </w:rPr>
        <w:tab/>
        <w:t>年   月   日</w:t>
      </w:r>
      <w:r>
        <w:rPr>
          <w:rStyle w:val="NormalCharacter"/>
          <w:rFonts w:ascii="仿宋" w:eastAsia="仿宋" w:hAnsi="仿宋"/>
        </w:rPr>
        <w:tab/>
      </w:r>
      <w:r>
        <w:rPr>
          <w:rStyle w:val="NormalCharacter"/>
          <w:rFonts w:ascii="仿宋" w:eastAsia="仿宋" w:hAnsi="仿宋"/>
        </w:rPr>
        <w:tab/>
      </w:r>
      <w:r>
        <w:rPr>
          <w:rStyle w:val="NormalCharacter"/>
          <w:rFonts w:ascii="仿宋" w:eastAsia="仿宋" w:hAnsi="仿宋"/>
        </w:rPr>
        <w:tab/>
      </w:r>
      <w:r>
        <w:rPr>
          <w:rStyle w:val="NormalCharacter"/>
          <w:rFonts w:ascii="仿宋" w:eastAsia="仿宋" w:hAnsi="仿宋"/>
        </w:rPr>
        <w:tab/>
        <w:t>签约地点：</w:t>
      </w:r>
    </w:p>
    <w:p w:rsidR="00D62B59" w:rsidRDefault="00D62B59">
      <w:pPr>
        <w:rPr>
          <w:rStyle w:val="NormalCharacter"/>
          <w:rFonts w:ascii="仿宋" w:eastAsia="仿宋" w:hAnsi="仿宋"/>
        </w:rPr>
        <w:sectPr w:rsidR="00D62B59">
          <w:footerReference w:type="default" r:id="rId12"/>
          <w:pgSz w:w="11907" w:h="16840"/>
          <w:pgMar w:top="1440" w:right="1327" w:bottom="1276" w:left="1276" w:header="964" w:footer="736" w:gutter="0"/>
          <w:cols w:space="720"/>
          <w:titlePg/>
          <w:docGrid w:linePitch="286"/>
        </w:sectPr>
      </w:pPr>
    </w:p>
    <w:p w:rsidR="00D62B59" w:rsidRDefault="00D62B59">
      <w:pPr>
        <w:rPr>
          <w:rStyle w:val="NormalCharacter"/>
          <w:rFonts w:ascii="仿宋" w:eastAsia="仿宋" w:hAnsi="仿宋"/>
        </w:rPr>
      </w:pPr>
    </w:p>
    <w:p w:rsidR="00D62B59" w:rsidRDefault="00A570BA">
      <w:pPr>
        <w:pStyle w:val="Heading2"/>
        <w:spacing w:before="0" w:after="0" w:line="360" w:lineRule="auto"/>
        <w:ind w:firstLineChars="500" w:firstLine="1800"/>
        <w:jc w:val="left"/>
        <w:rPr>
          <w:rStyle w:val="NormalCharacter"/>
          <w:rFonts w:ascii="仿宋" w:eastAsia="仿宋" w:hAnsi="仿宋"/>
          <w:b w:val="0"/>
          <w:sz w:val="36"/>
          <w:szCs w:val="30"/>
        </w:rPr>
      </w:pPr>
      <w:r>
        <w:rPr>
          <w:rStyle w:val="NormalCharacter"/>
          <w:rFonts w:ascii="仿宋" w:eastAsia="仿宋" w:hAnsi="仿宋"/>
          <w:b w:val="0"/>
          <w:sz w:val="36"/>
          <w:szCs w:val="30"/>
        </w:rPr>
        <w:t>第七篇  响应文件编制要求</w:t>
      </w:r>
    </w:p>
    <w:p w:rsidR="00D62B59" w:rsidRDefault="00A570BA">
      <w:pPr>
        <w:spacing w:line="44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一、经济部分</w:t>
      </w:r>
    </w:p>
    <w:p w:rsidR="00D62B59" w:rsidRDefault="00A570BA">
      <w:pPr>
        <w:spacing w:line="44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（一）竞争性磋商报价函（附格式）</w:t>
      </w:r>
    </w:p>
    <w:p w:rsidR="00D62B59" w:rsidRDefault="00A570BA">
      <w:pPr>
        <w:spacing w:line="44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（二）明细报价表（附格式）</w:t>
      </w:r>
    </w:p>
    <w:p w:rsidR="00D62B59" w:rsidRDefault="00A570BA">
      <w:pPr>
        <w:spacing w:line="44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二、技术部分</w:t>
      </w:r>
    </w:p>
    <w:p w:rsidR="00D62B59" w:rsidRDefault="00A570BA">
      <w:pPr>
        <w:spacing w:line="44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（一）技术应答（格式自拟）</w:t>
      </w:r>
    </w:p>
    <w:p w:rsidR="00D62B59" w:rsidRDefault="00A570BA">
      <w:pPr>
        <w:spacing w:line="44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（二）技术响应偏离表（附格式）</w:t>
      </w:r>
    </w:p>
    <w:p w:rsidR="00D62B59" w:rsidRDefault="00A570BA">
      <w:pPr>
        <w:spacing w:line="44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三、服务部分</w:t>
      </w:r>
    </w:p>
    <w:p w:rsidR="00D62B59" w:rsidRDefault="00A570BA">
      <w:pPr>
        <w:spacing w:line="44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（一）服务要求响应情况：质保期、验收方式、付款等。</w:t>
      </w:r>
    </w:p>
    <w:p w:rsidR="00D62B59" w:rsidRDefault="00A570BA">
      <w:pPr>
        <w:spacing w:line="44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（二）服务响应偏离表（附格式）</w:t>
      </w:r>
    </w:p>
    <w:p w:rsidR="00D62B59" w:rsidRDefault="00A570BA">
      <w:pPr>
        <w:spacing w:line="44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（二）其它优惠承诺</w:t>
      </w:r>
    </w:p>
    <w:p w:rsidR="00D62B59" w:rsidRDefault="00A570BA">
      <w:pPr>
        <w:spacing w:line="44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四、商务部分</w:t>
      </w:r>
    </w:p>
    <w:p w:rsidR="00D62B59" w:rsidRDefault="00A570BA">
      <w:pPr>
        <w:spacing w:line="44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（一）根据第五篇评分标准商务部分所需提供资料</w:t>
      </w:r>
    </w:p>
    <w:p w:rsidR="00D62B59" w:rsidRDefault="00A570BA">
      <w:pPr>
        <w:spacing w:line="44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五、资格条件</w:t>
      </w:r>
    </w:p>
    <w:p w:rsidR="00D62B59" w:rsidRDefault="00A570BA">
      <w:pPr>
        <w:snapToGrid w:val="0"/>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（一）营业执照（副本）复印件</w:t>
      </w:r>
    </w:p>
    <w:p w:rsidR="00D62B59" w:rsidRDefault="00A570BA">
      <w:pPr>
        <w:snapToGrid w:val="0"/>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（二）组织机构代码证复印件</w:t>
      </w:r>
    </w:p>
    <w:p w:rsidR="00D62B59" w:rsidRDefault="00A570BA">
      <w:pPr>
        <w:snapToGrid w:val="0"/>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（三）法定代表人身份证明书（格式）</w:t>
      </w:r>
    </w:p>
    <w:p w:rsidR="00D62B59" w:rsidRDefault="00A570BA">
      <w:pPr>
        <w:snapToGrid w:val="0"/>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（四）法定代表人授权委托书（格式）</w:t>
      </w:r>
    </w:p>
    <w:p w:rsidR="00D62B59" w:rsidRDefault="00A570BA">
      <w:pPr>
        <w:snapToGrid w:val="0"/>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（五）具有良好的商业信誉和健全的财务会计制度；</w:t>
      </w:r>
      <w:r>
        <w:rPr>
          <w:rStyle w:val="NormalCharacter"/>
          <w:rFonts w:ascii="仿宋" w:eastAsia="仿宋" w:hAnsi="仿宋"/>
          <w:sz w:val="24"/>
          <w:szCs w:val="24"/>
          <w:lang w:val="zh-CN"/>
        </w:rPr>
        <w:t>具有履行合同所必需的设备和专业技术能力；有依法缴纳税收和社会保障金的良好记录；</w:t>
      </w:r>
      <w:r>
        <w:rPr>
          <w:rStyle w:val="NormalCharacter"/>
          <w:rFonts w:ascii="仿宋" w:eastAsia="仿宋" w:hAnsi="仿宋"/>
          <w:sz w:val="24"/>
          <w:szCs w:val="24"/>
        </w:rPr>
        <w:t>（诚信声明格式）</w:t>
      </w:r>
    </w:p>
    <w:p w:rsidR="00D62B59" w:rsidRDefault="00A570BA">
      <w:pPr>
        <w:snapToGrid w:val="0"/>
        <w:spacing w:line="40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（六）参加政府采购活动前三年内，在经营活动中没有重大违法记录；（书面声明格式）</w:t>
      </w:r>
    </w:p>
    <w:p w:rsidR="00D62B59" w:rsidRDefault="00D62B59">
      <w:pPr>
        <w:spacing w:line="240" w:lineRule="exact"/>
        <w:rPr>
          <w:rStyle w:val="NormalCharacter"/>
          <w:rFonts w:ascii="仿宋" w:eastAsia="仿宋" w:hAnsi="仿宋"/>
          <w:sz w:val="24"/>
          <w:szCs w:val="24"/>
        </w:rPr>
      </w:pPr>
    </w:p>
    <w:p w:rsidR="00D62B59" w:rsidRDefault="00A570BA">
      <w:pPr>
        <w:spacing w:line="240" w:lineRule="exact"/>
        <w:rPr>
          <w:rStyle w:val="NormalCharacter"/>
          <w:rFonts w:ascii="仿宋" w:eastAsia="仿宋" w:hAnsi="仿宋"/>
          <w:sz w:val="24"/>
          <w:szCs w:val="24"/>
        </w:rPr>
      </w:pPr>
      <w:r>
        <w:rPr>
          <w:rStyle w:val="NormalCharacter"/>
          <w:rFonts w:ascii="仿宋" w:eastAsia="仿宋" w:hAnsi="仿宋"/>
          <w:sz w:val="24"/>
          <w:szCs w:val="24"/>
        </w:rPr>
        <w:t>说明：供应商按“三证合一”登记制度办理营业执照的，组织机构代码证和税务登记证以供应商所提供的法人营业执照（副本）复印件为准</w:t>
      </w:r>
    </w:p>
    <w:p w:rsidR="00D62B59" w:rsidRDefault="00D62B59">
      <w:pPr>
        <w:spacing w:line="240" w:lineRule="exact"/>
        <w:rPr>
          <w:rStyle w:val="NormalCharacter"/>
          <w:rFonts w:ascii="仿宋" w:eastAsia="仿宋" w:hAnsi="仿宋"/>
          <w:sz w:val="24"/>
          <w:szCs w:val="24"/>
        </w:rPr>
      </w:pPr>
    </w:p>
    <w:p w:rsidR="00D62B59" w:rsidRDefault="00D62B59">
      <w:pPr>
        <w:spacing w:line="240" w:lineRule="exact"/>
        <w:rPr>
          <w:rStyle w:val="NormalCharacter"/>
          <w:rFonts w:ascii="仿宋" w:eastAsia="仿宋" w:hAnsi="仿宋"/>
          <w:sz w:val="24"/>
          <w:szCs w:val="24"/>
        </w:rPr>
      </w:pPr>
    </w:p>
    <w:p w:rsidR="00D62B59" w:rsidRDefault="00D62B59">
      <w:pPr>
        <w:spacing w:line="240" w:lineRule="exact"/>
        <w:rPr>
          <w:rStyle w:val="NormalCharacter"/>
          <w:rFonts w:ascii="仿宋" w:eastAsia="仿宋" w:hAnsi="仿宋"/>
          <w:sz w:val="24"/>
          <w:szCs w:val="24"/>
        </w:rPr>
      </w:pPr>
    </w:p>
    <w:p w:rsidR="00D62B59" w:rsidRDefault="00D62B59">
      <w:pPr>
        <w:spacing w:line="240" w:lineRule="exact"/>
        <w:rPr>
          <w:rStyle w:val="NormalCharacter"/>
          <w:rFonts w:ascii="仿宋" w:eastAsia="仿宋" w:hAnsi="仿宋"/>
          <w:sz w:val="24"/>
          <w:szCs w:val="24"/>
        </w:rPr>
      </w:pPr>
    </w:p>
    <w:p w:rsidR="00D62B59" w:rsidRDefault="00D62B59">
      <w:pPr>
        <w:spacing w:line="240" w:lineRule="exact"/>
        <w:rPr>
          <w:rStyle w:val="NormalCharacter"/>
          <w:rFonts w:ascii="仿宋" w:eastAsia="仿宋" w:hAnsi="仿宋"/>
          <w:sz w:val="24"/>
          <w:szCs w:val="24"/>
        </w:rPr>
      </w:pPr>
    </w:p>
    <w:p w:rsidR="00D62B59" w:rsidRDefault="00D62B59">
      <w:pPr>
        <w:spacing w:line="240" w:lineRule="exact"/>
        <w:rPr>
          <w:rStyle w:val="NormalCharacter"/>
          <w:rFonts w:ascii="仿宋" w:eastAsia="仿宋" w:hAnsi="仿宋"/>
          <w:sz w:val="24"/>
          <w:szCs w:val="24"/>
        </w:rPr>
      </w:pPr>
    </w:p>
    <w:p w:rsidR="00D62B59" w:rsidRDefault="00D62B59">
      <w:pPr>
        <w:spacing w:line="240" w:lineRule="exact"/>
        <w:rPr>
          <w:rStyle w:val="NormalCharacter"/>
          <w:rFonts w:ascii="仿宋" w:eastAsia="仿宋" w:hAnsi="仿宋"/>
          <w:sz w:val="24"/>
          <w:szCs w:val="24"/>
        </w:rPr>
      </w:pPr>
    </w:p>
    <w:p w:rsidR="00D62B59" w:rsidRDefault="00D62B59">
      <w:pPr>
        <w:spacing w:line="240" w:lineRule="exact"/>
        <w:rPr>
          <w:rStyle w:val="NormalCharacter"/>
          <w:rFonts w:ascii="仿宋" w:eastAsia="仿宋" w:hAnsi="仿宋"/>
          <w:sz w:val="24"/>
          <w:szCs w:val="24"/>
        </w:rPr>
      </w:pPr>
    </w:p>
    <w:p w:rsidR="00D62B59" w:rsidRDefault="00D62B59">
      <w:pPr>
        <w:spacing w:line="240" w:lineRule="exact"/>
        <w:rPr>
          <w:rStyle w:val="NormalCharacter"/>
          <w:rFonts w:ascii="仿宋" w:eastAsia="仿宋" w:hAnsi="仿宋"/>
          <w:sz w:val="24"/>
          <w:szCs w:val="24"/>
        </w:rPr>
      </w:pPr>
    </w:p>
    <w:p w:rsidR="00D62B59" w:rsidRDefault="00D62B59">
      <w:pPr>
        <w:spacing w:line="240" w:lineRule="exact"/>
        <w:rPr>
          <w:rStyle w:val="NormalCharacter"/>
          <w:rFonts w:ascii="仿宋" w:eastAsia="仿宋" w:hAnsi="仿宋"/>
          <w:sz w:val="24"/>
          <w:szCs w:val="24"/>
        </w:rPr>
      </w:pPr>
    </w:p>
    <w:p w:rsidR="00D62B59" w:rsidRDefault="00D62B59">
      <w:pPr>
        <w:spacing w:line="240" w:lineRule="exact"/>
        <w:rPr>
          <w:rStyle w:val="NormalCharacter"/>
          <w:rFonts w:ascii="仿宋" w:eastAsia="仿宋" w:hAnsi="仿宋"/>
          <w:sz w:val="24"/>
          <w:szCs w:val="24"/>
        </w:rPr>
      </w:pPr>
    </w:p>
    <w:p w:rsidR="00D62B59" w:rsidRDefault="00D62B59">
      <w:pPr>
        <w:rPr>
          <w:rStyle w:val="NormalCharacter"/>
          <w:rFonts w:ascii="仿宋" w:eastAsia="仿宋" w:hAnsi="仿宋"/>
          <w:sz w:val="24"/>
          <w:szCs w:val="24"/>
        </w:rPr>
      </w:pPr>
    </w:p>
    <w:p w:rsidR="00D62B59" w:rsidRDefault="00D62B59">
      <w:pPr>
        <w:pStyle w:val="Heading3"/>
        <w:spacing w:before="0" w:after="0" w:line="360" w:lineRule="auto"/>
        <w:rPr>
          <w:rStyle w:val="NormalCharacter"/>
          <w:rFonts w:ascii="仿宋" w:eastAsia="仿宋" w:hAnsi="仿宋"/>
          <w:sz w:val="24"/>
          <w:szCs w:val="24"/>
        </w:rPr>
      </w:pPr>
    </w:p>
    <w:p w:rsidR="00D62B59" w:rsidRDefault="00A570BA">
      <w:pPr>
        <w:pStyle w:val="Heading3"/>
        <w:spacing w:before="0" w:after="0" w:line="360" w:lineRule="auto"/>
        <w:rPr>
          <w:rStyle w:val="NormalCharacter"/>
          <w:rFonts w:ascii="仿宋" w:eastAsia="仿宋" w:hAnsi="仿宋"/>
          <w:sz w:val="24"/>
          <w:szCs w:val="24"/>
        </w:rPr>
      </w:pPr>
      <w:r>
        <w:rPr>
          <w:rStyle w:val="NormalCharacter"/>
          <w:rFonts w:ascii="仿宋" w:eastAsia="仿宋" w:hAnsi="仿宋"/>
          <w:sz w:val="24"/>
          <w:szCs w:val="24"/>
        </w:rPr>
        <w:t>一、经济部分</w:t>
      </w:r>
    </w:p>
    <w:p w:rsidR="00D62B59" w:rsidRDefault="00D62B59">
      <w:pPr>
        <w:tabs>
          <w:tab w:val="left" w:pos="6300"/>
        </w:tabs>
        <w:snapToGrid w:val="0"/>
        <w:spacing w:line="312" w:lineRule="auto"/>
        <w:ind w:firstLineChars="200" w:firstLine="480"/>
        <w:rPr>
          <w:rStyle w:val="NormalCharacter"/>
          <w:rFonts w:ascii="仿宋" w:eastAsia="仿宋" w:hAnsi="仿宋"/>
          <w:sz w:val="24"/>
          <w:szCs w:val="24"/>
        </w:rPr>
      </w:pPr>
    </w:p>
    <w:p w:rsidR="00D62B59" w:rsidRDefault="00A570BA">
      <w:pPr>
        <w:tabs>
          <w:tab w:val="left" w:pos="6300"/>
        </w:tabs>
        <w:snapToGrid w:val="0"/>
        <w:spacing w:line="312" w:lineRule="auto"/>
        <w:ind w:firstLineChars="200" w:firstLine="480"/>
        <w:rPr>
          <w:rStyle w:val="NormalCharacter"/>
          <w:rFonts w:ascii="仿宋" w:eastAsia="仿宋" w:hAnsi="仿宋"/>
          <w:sz w:val="24"/>
          <w:szCs w:val="24"/>
        </w:rPr>
      </w:pPr>
      <w:r>
        <w:rPr>
          <w:rStyle w:val="NormalCharacter"/>
          <w:rFonts w:ascii="仿宋" w:eastAsia="仿宋" w:hAnsi="仿宋"/>
          <w:sz w:val="24"/>
          <w:szCs w:val="24"/>
        </w:rPr>
        <w:t>（一）竞争性磋商报价函</w:t>
      </w:r>
    </w:p>
    <w:p w:rsidR="00D62B59" w:rsidRDefault="00A570BA">
      <w:pPr>
        <w:tabs>
          <w:tab w:val="left" w:pos="6300"/>
        </w:tabs>
        <w:snapToGrid w:val="0"/>
        <w:spacing w:line="480" w:lineRule="exact"/>
        <w:jc w:val="center"/>
        <w:rPr>
          <w:rStyle w:val="NormalCharacter"/>
          <w:rFonts w:ascii="仿宋" w:eastAsia="仿宋" w:hAnsi="仿宋"/>
          <w:b/>
          <w:szCs w:val="28"/>
        </w:rPr>
      </w:pPr>
      <w:r>
        <w:rPr>
          <w:rStyle w:val="NormalCharacter"/>
          <w:rFonts w:ascii="仿宋" w:eastAsia="仿宋" w:hAnsi="仿宋"/>
          <w:b/>
          <w:szCs w:val="28"/>
        </w:rPr>
        <w:t>竞争性磋商报价函</w:t>
      </w:r>
    </w:p>
    <w:p w:rsidR="00D62B59" w:rsidRDefault="00A570BA">
      <w:pPr>
        <w:tabs>
          <w:tab w:val="left" w:pos="6300"/>
        </w:tabs>
        <w:snapToGrid w:val="0"/>
        <w:spacing w:line="480" w:lineRule="exact"/>
        <w:rPr>
          <w:rStyle w:val="NormalCharacter"/>
          <w:rFonts w:ascii="仿宋" w:eastAsia="仿宋" w:hAnsi="仿宋"/>
          <w:sz w:val="24"/>
          <w:szCs w:val="24"/>
        </w:rPr>
      </w:pPr>
      <w:r>
        <w:rPr>
          <w:rStyle w:val="NormalCharacter"/>
          <w:rFonts w:ascii="仿宋" w:eastAsia="仿宋" w:hAnsi="仿宋"/>
          <w:sz w:val="24"/>
          <w:szCs w:val="24"/>
        </w:rPr>
        <w:t>（采购人）：</w:t>
      </w:r>
    </w:p>
    <w:p w:rsidR="00D62B59" w:rsidRDefault="00A570BA">
      <w:pPr>
        <w:tabs>
          <w:tab w:val="left" w:pos="6300"/>
        </w:tabs>
        <w:snapToGrid w:val="0"/>
        <w:spacing w:line="4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我方收到____________________________（项目名称）及_____________（项目号）的竞争性磋商文件，经详细研究，决定参加该项目的磋商。</w:t>
      </w:r>
    </w:p>
    <w:p w:rsidR="00D62B59" w:rsidRDefault="00A570BA">
      <w:pPr>
        <w:tabs>
          <w:tab w:val="left" w:pos="6300"/>
        </w:tabs>
        <w:snapToGrid w:val="0"/>
        <w:spacing w:line="4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1、愿意按照竞争性磋商文件中的一切要求，提供本项目的技术服务，初始报价为人民币大写：      元整；人民币小写：    元。以我公司最后报价为准。</w:t>
      </w:r>
    </w:p>
    <w:p w:rsidR="00D62B59" w:rsidRDefault="00A570BA">
      <w:pPr>
        <w:tabs>
          <w:tab w:val="left" w:pos="6300"/>
        </w:tabs>
        <w:snapToGrid w:val="0"/>
        <w:spacing w:line="4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2、我方现提交的响应文件为：响应文件正本   份，副本   份。</w:t>
      </w:r>
    </w:p>
    <w:p w:rsidR="00D62B59" w:rsidRDefault="00A570BA">
      <w:pPr>
        <w:tabs>
          <w:tab w:val="left" w:pos="6300"/>
        </w:tabs>
        <w:snapToGrid w:val="0"/>
        <w:spacing w:line="4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3、我方承诺：本次磋商的有效期为30天。</w:t>
      </w:r>
    </w:p>
    <w:p w:rsidR="00D62B59" w:rsidRDefault="00A570BA">
      <w:pPr>
        <w:tabs>
          <w:tab w:val="left" w:pos="6300"/>
        </w:tabs>
        <w:snapToGrid w:val="0"/>
        <w:spacing w:line="4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4、我方完全理解和接受贵方竞争性磋商文件的一切规定和要求及评审办法。</w:t>
      </w:r>
    </w:p>
    <w:p w:rsidR="00D62B59" w:rsidRDefault="00A570BA">
      <w:pPr>
        <w:tabs>
          <w:tab w:val="left" w:pos="6300"/>
        </w:tabs>
        <w:snapToGrid w:val="0"/>
        <w:spacing w:line="4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5、在整个竞争性磋商过程中，我方若有违规行为，接受按照《中华人民共和国政府采购法》及其实施条例等规定给予惩罚。</w:t>
      </w:r>
    </w:p>
    <w:p w:rsidR="00D62B59" w:rsidRDefault="00A570BA">
      <w:pPr>
        <w:tabs>
          <w:tab w:val="left" w:pos="6300"/>
        </w:tabs>
        <w:snapToGrid w:val="0"/>
        <w:spacing w:line="4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6、我方若成为成交供应商，将按照最终磋商结果签订合同，并且严格履行合同义务。本承诺函将成为合同不可分割的一部分，与合同具有同等的法律效力。</w:t>
      </w:r>
    </w:p>
    <w:p w:rsidR="00D62B59" w:rsidRDefault="00A570BA">
      <w:pPr>
        <w:tabs>
          <w:tab w:val="left" w:pos="6300"/>
        </w:tabs>
        <w:snapToGrid w:val="0"/>
        <w:spacing w:line="4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7、</w:t>
      </w:r>
      <w:r>
        <w:rPr>
          <w:rStyle w:val="NormalCharacter"/>
          <w:rFonts w:ascii="仿宋" w:eastAsia="仿宋" w:hAnsi="仿宋"/>
          <w:sz w:val="24"/>
          <w:szCs w:val="28"/>
        </w:rPr>
        <w:t>我方理解，最低报价不是成交的唯一条件。</w:t>
      </w:r>
    </w:p>
    <w:p w:rsidR="00D62B59" w:rsidRDefault="00A570BA">
      <w:pPr>
        <w:tabs>
          <w:tab w:val="left" w:pos="6300"/>
        </w:tabs>
        <w:snapToGrid w:val="0"/>
        <w:spacing w:line="4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8、我方同意按竞争性磋商文件规定，交纳竞争性磋商文件要求的磋商保证金。</w:t>
      </w:r>
    </w:p>
    <w:p w:rsidR="00D62B59" w:rsidRDefault="00A570BA">
      <w:pPr>
        <w:tabs>
          <w:tab w:val="left" w:pos="6300"/>
        </w:tabs>
        <w:snapToGrid w:val="0"/>
        <w:spacing w:line="480" w:lineRule="exact"/>
        <w:ind w:firstLineChars="200" w:firstLine="480"/>
        <w:rPr>
          <w:rStyle w:val="NormalCharacter"/>
          <w:rFonts w:ascii="仿宋" w:eastAsia="仿宋" w:hAnsi="仿宋"/>
          <w:sz w:val="24"/>
          <w:szCs w:val="24"/>
        </w:rPr>
      </w:pPr>
      <w:r>
        <w:rPr>
          <w:rStyle w:val="NormalCharacter"/>
          <w:rFonts w:ascii="仿宋" w:eastAsia="仿宋" w:hAnsi="仿宋"/>
          <w:sz w:val="24"/>
          <w:szCs w:val="24"/>
        </w:rPr>
        <w:t>9、</w:t>
      </w:r>
      <w:r>
        <w:rPr>
          <w:rStyle w:val="NormalCharacter"/>
          <w:rFonts w:ascii="仿宋" w:eastAsia="仿宋" w:hAnsi="仿宋"/>
          <w:sz w:val="24"/>
          <w:szCs w:val="28"/>
        </w:rPr>
        <w:t>我方未</w:t>
      </w:r>
      <w:r>
        <w:rPr>
          <w:rStyle w:val="NormalCharacter"/>
          <w:rFonts w:ascii="仿宋" w:eastAsia="仿宋" w:hAnsi="仿宋"/>
          <w:sz w:val="24"/>
          <w:szCs w:val="24"/>
        </w:rPr>
        <w:t>为采购项目提供整体设计、规范编制或者项目管理、监理、检测等服务。</w:t>
      </w:r>
    </w:p>
    <w:p w:rsidR="00D62B59" w:rsidRDefault="00D62B59">
      <w:pPr>
        <w:tabs>
          <w:tab w:val="left" w:pos="6300"/>
        </w:tabs>
        <w:snapToGrid w:val="0"/>
        <w:spacing w:line="312" w:lineRule="auto"/>
        <w:ind w:firstLine="570"/>
        <w:rPr>
          <w:rStyle w:val="NormalCharacter"/>
          <w:rFonts w:ascii="仿宋" w:eastAsia="仿宋" w:hAnsi="仿宋"/>
          <w:sz w:val="24"/>
          <w:szCs w:val="24"/>
        </w:rPr>
      </w:pPr>
    </w:p>
    <w:p w:rsidR="00D62B59" w:rsidRDefault="00D62B59">
      <w:pPr>
        <w:tabs>
          <w:tab w:val="left" w:pos="6300"/>
        </w:tabs>
        <w:snapToGrid w:val="0"/>
        <w:spacing w:line="312" w:lineRule="auto"/>
        <w:ind w:firstLine="570"/>
        <w:rPr>
          <w:rStyle w:val="NormalCharacter"/>
          <w:rFonts w:ascii="仿宋" w:eastAsia="仿宋" w:hAnsi="仿宋"/>
          <w:sz w:val="24"/>
          <w:szCs w:val="24"/>
        </w:rPr>
      </w:pPr>
    </w:p>
    <w:p w:rsidR="00D62B59" w:rsidRDefault="00D62B59">
      <w:pPr>
        <w:tabs>
          <w:tab w:val="left" w:pos="6300"/>
        </w:tabs>
        <w:snapToGrid w:val="0"/>
        <w:spacing w:line="312" w:lineRule="auto"/>
        <w:ind w:firstLine="570"/>
        <w:rPr>
          <w:rStyle w:val="NormalCharacter"/>
          <w:rFonts w:ascii="仿宋" w:eastAsia="仿宋" w:hAnsi="仿宋"/>
          <w:sz w:val="24"/>
          <w:szCs w:val="24"/>
        </w:rPr>
      </w:pPr>
    </w:p>
    <w:p w:rsidR="00D62B59" w:rsidRDefault="00D62B59">
      <w:pPr>
        <w:tabs>
          <w:tab w:val="left" w:pos="6300"/>
        </w:tabs>
        <w:snapToGrid w:val="0"/>
        <w:spacing w:line="312" w:lineRule="auto"/>
        <w:ind w:firstLine="570"/>
        <w:rPr>
          <w:rStyle w:val="NormalCharacter"/>
          <w:rFonts w:ascii="仿宋" w:eastAsia="仿宋" w:hAnsi="仿宋"/>
          <w:sz w:val="24"/>
          <w:szCs w:val="24"/>
        </w:rPr>
      </w:pPr>
    </w:p>
    <w:p w:rsidR="00D62B59" w:rsidRDefault="00A570BA">
      <w:pPr>
        <w:tabs>
          <w:tab w:val="left" w:pos="6300"/>
        </w:tabs>
        <w:snapToGrid w:val="0"/>
        <w:spacing w:line="312" w:lineRule="auto"/>
        <w:ind w:firstLine="570"/>
        <w:rPr>
          <w:rStyle w:val="NormalCharacter"/>
          <w:rFonts w:ascii="仿宋" w:eastAsia="仿宋" w:hAnsi="仿宋"/>
          <w:sz w:val="24"/>
          <w:szCs w:val="24"/>
        </w:rPr>
      </w:pPr>
      <w:r>
        <w:rPr>
          <w:rStyle w:val="NormalCharacter"/>
          <w:rFonts w:ascii="仿宋" w:eastAsia="仿宋" w:hAnsi="仿宋"/>
          <w:sz w:val="24"/>
          <w:szCs w:val="24"/>
        </w:rPr>
        <w:t xml:space="preserve">                                                供应商（公章）：</w:t>
      </w:r>
    </w:p>
    <w:p w:rsidR="00D62B59" w:rsidRDefault="00A570BA">
      <w:pPr>
        <w:snapToGrid w:val="0"/>
        <w:spacing w:line="312" w:lineRule="auto"/>
        <w:ind w:firstLineChars="200" w:firstLine="480"/>
        <w:rPr>
          <w:rStyle w:val="NormalCharacter"/>
          <w:rFonts w:ascii="仿宋" w:eastAsia="仿宋" w:hAnsi="仿宋"/>
          <w:sz w:val="24"/>
          <w:szCs w:val="24"/>
        </w:rPr>
        <w:sectPr w:rsidR="00D62B59">
          <w:headerReference w:type="default" r:id="rId13"/>
          <w:pgSz w:w="11907" w:h="16840"/>
          <w:pgMar w:top="1134" w:right="1191" w:bottom="1134" w:left="1304" w:header="851" w:footer="992" w:gutter="0"/>
          <w:cols w:space="720"/>
          <w:docGrid w:linePitch="380" w:charSpace="-5735"/>
        </w:sectPr>
      </w:pPr>
      <w:r>
        <w:rPr>
          <w:rStyle w:val="NormalCharacter"/>
          <w:rFonts w:ascii="仿宋" w:eastAsia="仿宋" w:hAnsi="仿宋"/>
          <w:sz w:val="24"/>
          <w:szCs w:val="24"/>
        </w:rPr>
        <w:t xml:space="preserve">                                                  年   月   日</w:t>
      </w:r>
    </w:p>
    <w:p w:rsidR="00D62B59" w:rsidRDefault="00A570BA">
      <w:pPr>
        <w:numPr>
          <w:ilvl w:val="0"/>
          <w:numId w:val="15"/>
        </w:numPr>
        <w:spacing w:line="440" w:lineRule="exact"/>
        <w:ind w:right="480" w:firstLineChars="200" w:firstLine="482"/>
        <w:rPr>
          <w:rStyle w:val="NormalCharacter"/>
          <w:rFonts w:ascii="仿宋" w:eastAsia="仿宋" w:hAnsi="仿宋"/>
          <w:b/>
          <w:sz w:val="24"/>
          <w:szCs w:val="24"/>
        </w:rPr>
      </w:pPr>
      <w:r>
        <w:rPr>
          <w:rStyle w:val="NormalCharacter"/>
          <w:rFonts w:ascii="仿宋" w:eastAsia="仿宋" w:hAnsi="仿宋"/>
          <w:b/>
          <w:sz w:val="24"/>
          <w:szCs w:val="24"/>
        </w:rPr>
        <w:lastRenderedPageBreak/>
        <w:t>技术部分</w:t>
      </w:r>
    </w:p>
    <w:p w:rsidR="00D62B59" w:rsidRDefault="00A570BA">
      <w:pPr>
        <w:tabs>
          <w:tab w:val="left" w:pos="6300"/>
        </w:tabs>
        <w:snapToGrid w:val="0"/>
        <w:spacing w:line="312" w:lineRule="auto"/>
        <w:ind w:firstLineChars="200" w:firstLine="480"/>
        <w:rPr>
          <w:rStyle w:val="NormalCharacter"/>
          <w:rFonts w:ascii="仿宋" w:eastAsia="仿宋" w:hAnsi="仿宋"/>
          <w:sz w:val="24"/>
          <w:szCs w:val="24"/>
        </w:rPr>
      </w:pPr>
      <w:r>
        <w:rPr>
          <w:rStyle w:val="NormalCharacter"/>
          <w:rFonts w:ascii="仿宋" w:eastAsia="仿宋" w:hAnsi="仿宋"/>
          <w:sz w:val="24"/>
          <w:szCs w:val="24"/>
        </w:rPr>
        <w:t>（一）技术应答（格式自拟）</w:t>
      </w:r>
    </w:p>
    <w:p w:rsidR="00D62B59" w:rsidRDefault="00A570BA">
      <w:pPr>
        <w:tabs>
          <w:tab w:val="left" w:pos="6300"/>
        </w:tabs>
        <w:snapToGrid w:val="0"/>
        <w:spacing w:line="312" w:lineRule="auto"/>
        <w:ind w:firstLineChars="200" w:firstLine="480"/>
        <w:rPr>
          <w:rStyle w:val="NormalCharacter"/>
          <w:rFonts w:ascii="仿宋" w:eastAsia="仿宋" w:hAnsi="仿宋"/>
          <w:sz w:val="24"/>
          <w:szCs w:val="24"/>
        </w:rPr>
      </w:pPr>
      <w:r>
        <w:rPr>
          <w:rStyle w:val="NormalCharacter"/>
          <w:rFonts w:ascii="仿宋" w:eastAsia="仿宋" w:hAnsi="仿宋"/>
          <w:sz w:val="24"/>
          <w:szCs w:val="24"/>
        </w:rPr>
        <w:t>（二）技术响应偏离表</w:t>
      </w:r>
    </w:p>
    <w:p w:rsidR="00D62B59" w:rsidRDefault="00A570BA">
      <w:pPr>
        <w:snapToGrid w:val="0"/>
        <w:spacing w:line="360" w:lineRule="auto"/>
        <w:jc w:val="center"/>
        <w:rPr>
          <w:rStyle w:val="NormalCharacter"/>
          <w:rFonts w:ascii="仿宋" w:eastAsia="仿宋" w:hAnsi="仿宋"/>
          <w:b/>
          <w:szCs w:val="28"/>
        </w:rPr>
      </w:pPr>
      <w:r>
        <w:rPr>
          <w:rStyle w:val="NormalCharacter"/>
          <w:rFonts w:ascii="仿宋" w:eastAsia="仿宋" w:hAnsi="仿宋"/>
          <w:b/>
          <w:szCs w:val="28"/>
        </w:rPr>
        <w:t>技术响应偏离表</w:t>
      </w:r>
    </w:p>
    <w:p w:rsidR="00D62B59" w:rsidRDefault="00A570BA">
      <w:pPr>
        <w:snapToGrid w:val="0"/>
        <w:spacing w:line="360" w:lineRule="auto"/>
        <w:ind w:firstLine="465"/>
        <w:rPr>
          <w:rStyle w:val="NormalCharacter"/>
          <w:rFonts w:ascii="仿宋" w:eastAsia="仿宋" w:hAnsi="仿宋"/>
          <w:sz w:val="24"/>
          <w:szCs w:val="24"/>
        </w:rPr>
      </w:pPr>
      <w:r>
        <w:rPr>
          <w:rStyle w:val="NormalCharacter"/>
          <w:rFonts w:ascii="仿宋" w:eastAsia="仿宋" w:hAnsi="仿宋"/>
          <w:sz w:val="24"/>
          <w:szCs w:val="24"/>
        </w:rPr>
        <w:t>对于竞争性磋商文件的技术要求，如有任何偏离请如实填写下表：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358"/>
        <w:gridCol w:w="2858"/>
        <w:gridCol w:w="2189"/>
        <w:gridCol w:w="2117"/>
      </w:tblGrid>
      <w:tr w:rsidR="00D62B59">
        <w:trPr>
          <w:trHeight w:val="765"/>
        </w:trPr>
        <w:tc>
          <w:tcPr>
            <w:tcW w:w="1358" w:type="dxa"/>
            <w:tcBorders>
              <w:top w:val="single" w:sz="4" w:space="0" w:color="000000"/>
              <w:left w:val="single" w:sz="4" w:space="0" w:color="000000"/>
              <w:bottom w:val="single" w:sz="4" w:space="0" w:color="000000"/>
              <w:right w:val="single" w:sz="4" w:space="0" w:color="000000"/>
            </w:tcBorders>
            <w:vAlign w:val="center"/>
          </w:tcPr>
          <w:p w:rsidR="00D62B59" w:rsidRDefault="00A570BA">
            <w:pPr>
              <w:tabs>
                <w:tab w:val="left" w:pos="6300"/>
              </w:tabs>
              <w:snapToGrid w:val="0"/>
              <w:spacing w:line="360" w:lineRule="auto"/>
              <w:jc w:val="center"/>
              <w:rPr>
                <w:rStyle w:val="NormalCharacter"/>
                <w:rFonts w:ascii="仿宋" w:eastAsia="仿宋" w:hAnsi="仿宋"/>
                <w:sz w:val="21"/>
                <w:szCs w:val="24"/>
              </w:rPr>
            </w:pPr>
            <w:r>
              <w:rPr>
                <w:rStyle w:val="NormalCharacter"/>
                <w:rFonts w:ascii="仿宋" w:eastAsia="仿宋" w:hAnsi="仿宋"/>
                <w:sz w:val="21"/>
                <w:szCs w:val="24"/>
              </w:rPr>
              <w:t>序号</w:t>
            </w:r>
          </w:p>
        </w:tc>
        <w:tc>
          <w:tcPr>
            <w:tcW w:w="2858" w:type="dxa"/>
            <w:tcBorders>
              <w:top w:val="single" w:sz="4" w:space="0" w:color="000000"/>
              <w:left w:val="single" w:sz="4" w:space="0" w:color="000000"/>
              <w:bottom w:val="single" w:sz="4" w:space="0" w:color="000000"/>
              <w:right w:val="single" w:sz="4" w:space="0" w:color="000000"/>
            </w:tcBorders>
            <w:vAlign w:val="center"/>
          </w:tcPr>
          <w:p w:rsidR="00D62B59" w:rsidRDefault="00A570BA">
            <w:pPr>
              <w:tabs>
                <w:tab w:val="left" w:pos="6300"/>
              </w:tabs>
              <w:snapToGrid w:val="0"/>
              <w:spacing w:line="360" w:lineRule="auto"/>
              <w:jc w:val="center"/>
              <w:rPr>
                <w:rStyle w:val="NormalCharacter"/>
                <w:rFonts w:ascii="仿宋" w:eastAsia="仿宋" w:hAnsi="仿宋"/>
                <w:sz w:val="21"/>
                <w:szCs w:val="24"/>
              </w:rPr>
            </w:pPr>
            <w:r>
              <w:rPr>
                <w:rStyle w:val="NormalCharacter"/>
                <w:rFonts w:ascii="仿宋" w:eastAsia="仿宋" w:hAnsi="仿宋"/>
                <w:sz w:val="21"/>
                <w:szCs w:val="24"/>
              </w:rPr>
              <w:t>磋商项目需求</w:t>
            </w:r>
          </w:p>
        </w:tc>
        <w:tc>
          <w:tcPr>
            <w:tcW w:w="2189" w:type="dxa"/>
            <w:tcBorders>
              <w:top w:val="single" w:sz="4" w:space="0" w:color="000000"/>
              <w:left w:val="single" w:sz="4" w:space="0" w:color="000000"/>
              <w:bottom w:val="single" w:sz="4" w:space="0" w:color="000000"/>
              <w:right w:val="single" w:sz="4" w:space="0" w:color="000000"/>
            </w:tcBorders>
            <w:vAlign w:val="center"/>
          </w:tcPr>
          <w:p w:rsidR="00D62B59" w:rsidRDefault="00A570BA">
            <w:pPr>
              <w:tabs>
                <w:tab w:val="left" w:pos="6300"/>
              </w:tabs>
              <w:snapToGrid w:val="0"/>
              <w:spacing w:line="360" w:lineRule="auto"/>
              <w:jc w:val="center"/>
              <w:rPr>
                <w:rStyle w:val="NormalCharacter"/>
                <w:rFonts w:ascii="仿宋" w:eastAsia="仿宋" w:hAnsi="仿宋"/>
                <w:sz w:val="21"/>
                <w:szCs w:val="24"/>
              </w:rPr>
            </w:pPr>
            <w:r>
              <w:rPr>
                <w:rStyle w:val="NormalCharacter"/>
                <w:rFonts w:ascii="仿宋" w:eastAsia="仿宋" w:hAnsi="仿宋"/>
                <w:sz w:val="21"/>
                <w:szCs w:val="24"/>
              </w:rPr>
              <w:t>响应情况</w:t>
            </w:r>
          </w:p>
        </w:tc>
        <w:tc>
          <w:tcPr>
            <w:tcW w:w="2117" w:type="dxa"/>
            <w:tcBorders>
              <w:top w:val="single" w:sz="4" w:space="0" w:color="000000"/>
              <w:left w:val="single" w:sz="4" w:space="0" w:color="000000"/>
              <w:bottom w:val="single" w:sz="4" w:space="0" w:color="000000"/>
              <w:right w:val="single" w:sz="4" w:space="0" w:color="000000"/>
            </w:tcBorders>
            <w:vAlign w:val="center"/>
          </w:tcPr>
          <w:p w:rsidR="00D62B59" w:rsidRDefault="00A570BA">
            <w:pPr>
              <w:tabs>
                <w:tab w:val="left" w:pos="6300"/>
              </w:tabs>
              <w:snapToGrid w:val="0"/>
              <w:spacing w:line="360" w:lineRule="auto"/>
              <w:jc w:val="center"/>
              <w:rPr>
                <w:rStyle w:val="NormalCharacter"/>
                <w:rFonts w:ascii="仿宋" w:eastAsia="仿宋" w:hAnsi="仿宋"/>
                <w:sz w:val="21"/>
                <w:szCs w:val="24"/>
              </w:rPr>
            </w:pPr>
            <w:r>
              <w:rPr>
                <w:rStyle w:val="NormalCharacter"/>
                <w:rFonts w:ascii="仿宋" w:eastAsia="仿宋" w:hAnsi="仿宋"/>
                <w:sz w:val="21"/>
                <w:szCs w:val="24"/>
              </w:rPr>
              <w:t>偏离说明</w:t>
            </w:r>
          </w:p>
        </w:tc>
      </w:tr>
      <w:tr w:rsidR="00D62B59">
        <w:trPr>
          <w:trHeight w:val="703"/>
        </w:trPr>
        <w:tc>
          <w:tcPr>
            <w:tcW w:w="1358"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858"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117"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r>
      <w:tr w:rsidR="00D62B59">
        <w:trPr>
          <w:trHeight w:val="703"/>
        </w:trPr>
        <w:tc>
          <w:tcPr>
            <w:tcW w:w="1358"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858"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117"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r>
      <w:tr w:rsidR="00D62B59">
        <w:trPr>
          <w:trHeight w:val="703"/>
        </w:trPr>
        <w:tc>
          <w:tcPr>
            <w:tcW w:w="1358"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858"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117"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r>
      <w:tr w:rsidR="00D62B59">
        <w:trPr>
          <w:trHeight w:val="703"/>
        </w:trPr>
        <w:tc>
          <w:tcPr>
            <w:tcW w:w="1358"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858"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117"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r>
      <w:tr w:rsidR="00D62B59">
        <w:trPr>
          <w:trHeight w:val="703"/>
        </w:trPr>
        <w:tc>
          <w:tcPr>
            <w:tcW w:w="1358"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858"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117"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r>
      <w:tr w:rsidR="00D62B59">
        <w:trPr>
          <w:trHeight w:val="703"/>
        </w:trPr>
        <w:tc>
          <w:tcPr>
            <w:tcW w:w="1358"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858"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117"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r>
    </w:tbl>
    <w:p w:rsidR="00D62B59" w:rsidRDefault="00A570BA">
      <w:pPr>
        <w:spacing w:line="500" w:lineRule="exact"/>
        <w:ind w:firstLineChars="250" w:firstLine="600"/>
        <w:rPr>
          <w:rStyle w:val="NormalCharacter"/>
          <w:rFonts w:ascii="仿宋" w:eastAsia="仿宋" w:hAnsi="仿宋"/>
          <w:sz w:val="24"/>
          <w:szCs w:val="28"/>
        </w:rPr>
      </w:pPr>
      <w:r>
        <w:rPr>
          <w:rStyle w:val="NormalCharacter"/>
          <w:rFonts w:ascii="仿宋" w:eastAsia="仿宋" w:hAnsi="仿宋"/>
          <w:sz w:val="24"/>
          <w:szCs w:val="28"/>
        </w:rPr>
        <w:t>供应商：                                      法人授权代表：</w:t>
      </w:r>
    </w:p>
    <w:p w:rsidR="00D62B59" w:rsidRDefault="00A570BA">
      <w:pPr>
        <w:spacing w:line="500" w:lineRule="exact"/>
        <w:rPr>
          <w:rStyle w:val="NormalCharacter"/>
          <w:rFonts w:ascii="仿宋" w:eastAsia="仿宋" w:hAnsi="仿宋"/>
          <w:sz w:val="24"/>
          <w:szCs w:val="28"/>
        </w:rPr>
      </w:pPr>
      <w:r>
        <w:rPr>
          <w:rStyle w:val="NormalCharacter"/>
          <w:rFonts w:ascii="仿宋" w:eastAsia="仿宋" w:hAnsi="仿宋"/>
          <w:sz w:val="24"/>
          <w:szCs w:val="28"/>
        </w:rPr>
        <w:t xml:space="preserve">    （供应商公章）                                 （签字或盖章）</w:t>
      </w:r>
    </w:p>
    <w:p w:rsidR="00D62B59" w:rsidRDefault="00A570BA">
      <w:pPr>
        <w:tabs>
          <w:tab w:val="left" w:pos="6300"/>
        </w:tabs>
        <w:snapToGrid w:val="0"/>
        <w:spacing w:line="500" w:lineRule="exact"/>
        <w:rPr>
          <w:rStyle w:val="NormalCharacter"/>
          <w:rFonts w:ascii="仿宋" w:eastAsia="仿宋" w:hAnsi="仿宋"/>
          <w:sz w:val="24"/>
        </w:rPr>
      </w:pPr>
      <w:r>
        <w:rPr>
          <w:rStyle w:val="NormalCharacter"/>
          <w:rFonts w:ascii="仿宋" w:eastAsia="仿宋" w:hAnsi="仿宋"/>
          <w:sz w:val="24"/>
          <w:szCs w:val="28"/>
        </w:rPr>
        <w:t xml:space="preserve">                                            年     月     日</w:t>
      </w:r>
    </w:p>
    <w:p w:rsidR="00D62B59" w:rsidRDefault="00A570BA">
      <w:pPr>
        <w:rPr>
          <w:rStyle w:val="NormalCharacter"/>
          <w:rFonts w:ascii="仿宋" w:eastAsia="仿宋" w:hAnsi="仿宋"/>
          <w:sz w:val="24"/>
        </w:rPr>
      </w:pPr>
      <w:r>
        <w:rPr>
          <w:rStyle w:val="NormalCharacter"/>
          <w:rFonts w:ascii="仿宋" w:eastAsia="仿宋" w:hAnsi="仿宋"/>
          <w:sz w:val="24"/>
        </w:rPr>
        <w:t>注：</w:t>
      </w:r>
    </w:p>
    <w:p w:rsidR="00D62B59" w:rsidRDefault="00A570BA">
      <w:pPr>
        <w:spacing w:line="400" w:lineRule="exact"/>
        <w:rPr>
          <w:rStyle w:val="NormalCharacter"/>
          <w:rFonts w:ascii="仿宋" w:eastAsia="仿宋" w:hAnsi="仿宋"/>
          <w:sz w:val="24"/>
        </w:rPr>
      </w:pPr>
      <w:r>
        <w:rPr>
          <w:rStyle w:val="NormalCharacter"/>
          <w:rFonts w:ascii="仿宋" w:eastAsia="仿宋" w:hAnsi="仿宋"/>
          <w:sz w:val="24"/>
        </w:rPr>
        <w:t>1、本表即为对本项目</w:t>
      </w:r>
      <w:r>
        <w:rPr>
          <w:rStyle w:val="NormalCharacter"/>
          <w:rFonts w:ascii="仿宋" w:eastAsia="仿宋" w:hAnsi="仿宋" w:cs="仿宋"/>
          <w:b/>
          <w:bCs/>
          <w:sz w:val="24"/>
        </w:rPr>
        <w:t>“第三篇 采购服务需求”中所列“技术参数”要求</w:t>
      </w:r>
      <w:r>
        <w:rPr>
          <w:rStyle w:val="NormalCharacter"/>
          <w:rFonts w:ascii="仿宋" w:eastAsia="仿宋" w:hAnsi="仿宋"/>
          <w:sz w:val="24"/>
        </w:rPr>
        <w:t>进行比较和响应；</w:t>
      </w:r>
    </w:p>
    <w:p w:rsidR="00D62B59" w:rsidRDefault="00A570BA">
      <w:pPr>
        <w:tabs>
          <w:tab w:val="left" w:pos="6300"/>
        </w:tabs>
        <w:snapToGrid w:val="0"/>
        <w:spacing w:line="400" w:lineRule="exact"/>
        <w:rPr>
          <w:rStyle w:val="NormalCharacter"/>
          <w:rFonts w:ascii="仿宋" w:eastAsia="仿宋" w:hAnsi="仿宋"/>
          <w:sz w:val="24"/>
        </w:rPr>
      </w:pPr>
      <w:r>
        <w:rPr>
          <w:rStyle w:val="NormalCharacter"/>
          <w:rFonts w:ascii="仿宋" w:eastAsia="仿宋" w:hAnsi="仿宋"/>
          <w:sz w:val="24"/>
        </w:rPr>
        <w:t>2、该表必须按照</w:t>
      </w:r>
      <w:r>
        <w:rPr>
          <w:rStyle w:val="NormalCharacter"/>
          <w:rFonts w:ascii="仿宋" w:eastAsia="仿宋" w:hAnsi="仿宋" w:cs="仿宋"/>
          <w:b/>
          <w:bCs/>
          <w:sz w:val="24"/>
        </w:rPr>
        <w:t>“第三篇 采购服务需求”中所列“技术参数”</w:t>
      </w:r>
      <w:r>
        <w:rPr>
          <w:rStyle w:val="NormalCharacter"/>
          <w:rFonts w:ascii="仿宋" w:eastAsia="仿宋" w:hAnsi="仿宋"/>
          <w:sz w:val="24"/>
        </w:rPr>
        <w:t>逐条如实填写，根据响应情况在“差异说明”项填写正偏离或负偏离及原因，完全符合的填写“无差异”；</w:t>
      </w:r>
    </w:p>
    <w:p w:rsidR="00D62B59" w:rsidRDefault="00A570BA">
      <w:pPr>
        <w:tabs>
          <w:tab w:val="left" w:pos="6300"/>
        </w:tabs>
        <w:snapToGrid w:val="0"/>
        <w:spacing w:line="400" w:lineRule="exact"/>
        <w:rPr>
          <w:rStyle w:val="NormalCharacter"/>
          <w:rFonts w:ascii="仿宋" w:eastAsia="仿宋" w:hAnsi="仿宋"/>
          <w:sz w:val="24"/>
        </w:rPr>
      </w:pPr>
      <w:r>
        <w:rPr>
          <w:rStyle w:val="NormalCharacter"/>
          <w:rFonts w:ascii="仿宋" w:eastAsia="仿宋" w:hAnsi="仿宋"/>
          <w:sz w:val="24"/>
        </w:rPr>
        <w:t>3、该表可扩展</w:t>
      </w:r>
      <w:r>
        <w:rPr>
          <w:rStyle w:val="NormalCharacter"/>
          <w:rFonts w:ascii="仿宋" w:eastAsia="仿宋" w:hAnsi="仿宋"/>
          <w:sz w:val="24"/>
          <w:szCs w:val="28"/>
        </w:rPr>
        <w:t>，并逐页签字或盖章</w:t>
      </w:r>
      <w:r>
        <w:rPr>
          <w:rStyle w:val="NormalCharacter"/>
          <w:rFonts w:ascii="仿宋" w:eastAsia="仿宋" w:hAnsi="仿宋"/>
          <w:sz w:val="24"/>
        </w:rPr>
        <w:t>；</w:t>
      </w:r>
    </w:p>
    <w:p w:rsidR="00D62B59" w:rsidRDefault="00A570BA">
      <w:pPr>
        <w:tabs>
          <w:tab w:val="left" w:pos="6300"/>
        </w:tabs>
        <w:snapToGrid w:val="0"/>
        <w:spacing w:line="400" w:lineRule="exact"/>
        <w:rPr>
          <w:rStyle w:val="NormalCharacter"/>
          <w:rFonts w:ascii="仿宋" w:eastAsia="仿宋" w:hAnsi="仿宋"/>
          <w:sz w:val="24"/>
        </w:rPr>
      </w:pPr>
      <w:r>
        <w:rPr>
          <w:rStyle w:val="NormalCharacter"/>
          <w:rFonts w:ascii="仿宋" w:eastAsia="仿宋" w:hAnsi="仿宋"/>
          <w:sz w:val="24"/>
        </w:rPr>
        <w:t>4、可附相关技术支撑材料。（格式自定）</w:t>
      </w:r>
    </w:p>
    <w:p w:rsidR="00D62B59" w:rsidRDefault="00D62B59">
      <w:pPr>
        <w:tabs>
          <w:tab w:val="left" w:pos="6300"/>
        </w:tabs>
        <w:snapToGrid w:val="0"/>
        <w:spacing w:line="500" w:lineRule="exact"/>
        <w:rPr>
          <w:rStyle w:val="NormalCharacter"/>
          <w:rFonts w:ascii="仿宋" w:eastAsia="仿宋" w:hAnsi="仿宋"/>
          <w:sz w:val="24"/>
        </w:rPr>
      </w:pPr>
    </w:p>
    <w:p w:rsidR="00D62B59" w:rsidRDefault="00A570BA">
      <w:pPr>
        <w:tabs>
          <w:tab w:val="left" w:pos="6300"/>
        </w:tabs>
        <w:snapToGrid w:val="0"/>
        <w:spacing w:line="500" w:lineRule="exact"/>
        <w:rPr>
          <w:rStyle w:val="NormalCharacter"/>
          <w:rFonts w:ascii="仿宋" w:eastAsia="仿宋" w:hAnsi="仿宋"/>
          <w:sz w:val="24"/>
        </w:rPr>
      </w:pPr>
      <w:r>
        <w:rPr>
          <w:rStyle w:val="NormalCharacter"/>
          <w:rFonts w:ascii="仿宋" w:eastAsia="仿宋" w:hAnsi="仿宋"/>
          <w:sz w:val="24"/>
        </w:rPr>
        <w:br w:type="page"/>
      </w:r>
    </w:p>
    <w:p w:rsidR="00D62B59" w:rsidRDefault="00A570BA">
      <w:pPr>
        <w:tabs>
          <w:tab w:val="left" w:pos="6300"/>
        </w:tabs>
        <w:snapToGrid w:val="0"/>
        <w:spacing w:line="500" w:lineRule="exact"/>
        <w:rPr>
          <w:rStyle w:val="NormalCharacter"/>
          <w:rFonts w:ascii="仿宋" w:eastAsia="仿宋" w:hAnsi="仿宋"/>
          <w:sz w:val="24"/>
          <w:szCs w:val="24"/>
        </w:rPr>
      </w:pPr>
      <w:r>
        <w:rPr>
          <w:rStyle w:val="NormalCharacter"/>
          <w:rFonts w:ascii="仿宋" w:eastAsia="仿宋" w:hAnsi="仿宋"/>
          <w:sz w:val="24"/>
          <w:szCs w:val="24"/>
        </w:rPr>
        <w:t>三、服务部分</w:t>
      </w:r>
    </w:p>
    <w:p w:rsidR="00D62B59" w:rsidRDefault="00A570BA">
      <w:pPr>
        <w:tabs>
          <w:tab w:val="left" w:pos="6300"/>
        </w:tabs>
        <w:snapToGrid w:val="0"/>
        <w:spacing w:line="312" w:lineRule="auto"/>
        <w:ind w:firstLineChars="200" w:firstLine="480"/>
        <w:rPr>
          <w:rStyle w:val="NormalCharacter"/>
          <w:rFonts w:ascii="仿宋" w:eastAsia="仿宋" w:hAnsi="仿宋"/>
          <w:sz w:val="24"/>
          <w:szCs w:val="24"/>
        </w:rPr>
      </w:pPr>
      <w:r>
        <w:rPr>
          <w:rStyle w:val="NormalCharacter"/>
          <w:rFonts w:ascii="仿宋" w:eastAsia="仿宋" w:hAnsi="仿宋"/>
          <w:sz w:val="24"/>
          <w:szCs w:val="24"/>
        </w:rPr>
        <w:t>（一）服务响应偏离表</w:t>
      </w:r>
    </w:p>
    <w:p w:rsidR="00D62B59" w:rsidRDefault="00D62B59">
      <w:pPr>
        <w:snapToGrid w:val="0"/>
        <w:spacing w:line="360" w:lineRule="auto"/>
        <w:ind w:firstLineChars="200" w:firstLine="480"/>
        <w:rPr>
          <w:rStyle w:val="NormalCharacter"/>
          <w:rFonts w:ascii="仿宋" w:eastAsia="仿宋" w:hAnsi="仿宋"/>
          <w:sz w:val="24"/>
          <w:szCs w:val="24"/>
        </w:rPr>
      </w:pPr>
    </w:p>
    <w:p w:rsidR="00D62B59" w:rsidRDefault="00A570BA">
      <w:pPr>
        <w:snapToGrid w:val="0"/>
        <w:spacing w:line="360" w:lineRule="auto"/>
        <w:jc w:val="center"/>
        <w:rPr>
          <w:rStyle w:val="NormalCharacter"/>
          <w:rFonts w:ascii="仿宋" w:eastAsia="仿宋" w:hAnsi="仿宋"/>
          <w:b/>
          <w:szCs w:val="28"/>
        </w:rPr>
      </w:pPr>
      <w:r>
        <w:rPr>
          <w:rStyle w:val="NormalCharacter"/>
          <w:rFonts w:ascii="仿宋" w:eastAsia="仿宋" w:hAnsi="仿宋"/>
          <w:b/>
          <w:szCs w:val="28"/>
        </w:rPr>
        <w:t>服务响应偏离表</w:t>
      </w:r>
    </w:p>
    <w:p w:rsidR="00D62B59" w:rsidRDefault="00A570BA">
      <w:pPr>
        <w:snapToGrid w:val="0"/>
        <w:spacing w:line="360" w:lineRule="auto"/>
        <w:ind w:firstLine="465"/>
        <w:rPr>
          <w:rStyle w:val="NormalCharacter"/>
          <w:rFonts w:ascii="仿宋" w:eastAsia="仿宋" w:hAnsi="仿宋"/>
          <w:sz w:val="24"/>
          <w:szCs w:val="24"/>
        </w:rPr>
      </w:pPr>
      <w:r>
        <w:rPr>
          <w:rStyle w:val="NormalCharacter"/>
          <w:rFonts w:ascii="仿宋" w:eastAsia="仿宋" w:hAnsi="仿宋"/>
          <w:sz w:val="24"/>
          <w:szCs w:val="24"/>
        </w:rPr>
        <w:t>对于竞争性磋商文件的服务要求，如有任何偏离请如实填写下表：</w:t>
      </w:r>
    </w:p>
    <w:tbl>
      <w:tblPr>
        <w:tblW w:w="94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510"/>
        <w:gridCol w:w="3179"/>
        <w:gridCol w:w="2434"/>
        <w:gridCol w:w="2355"/>
      </w:tblGrid>
      <w:tr w:rsidR="00D62B59">
        <w:trPr>
          <w:trHeight w:val="765"/>
        </w:trPr>
        <w:tc>
          <w:tcPr>
            <w:tcW w:w="1510" w:type="dxa"/>
            <w:tcBorders>
              <w:top w:val="single" w:sz="4" w:space="0" w:color="000000"/>
              <w:left w:val="single" w:sz="4" w:space="0" w:color="000000"/>
              <w:bottom w:val="single" w:sz="4" w:space="0" w:color="000000"/>
              <w:right w:val="single" w:sz="4" w:space="0" w:color="000000"/>
            </w:tcBorders>
            <w:vAlign w:val="center"/>
          </w:tcPr>
          <w:p w:rsidR="00D62B59" w:rsidRDefault="00A570BA">
            <w:pPr>
              <w:tabs>
                <w:tab w:val="left" w:pos="6300"/>
              </w:tabs>
              <w:snapToGrid w:val="0"/>
              <w:spacing w:line="360" w:lineRule="auto"/>
              <w:jc w:val="center"/>
              <w:rPr>
                <w:rStyle w:val="NormalCharacter"/>
                <w:rFonts w:ascii="仿宋" w:eastAsia="仿宋" w:hAnsi="仿宋"/>
                <w:sz w:val="21"/>
                <w:szCs w:val="24"/>
              </w:rPr>
            </w:pPr>
            <w:r>
              <w:rPr>
                <w:rStyle w:val="NormalCharacter"/>
                <w:rFonts w:ascii="仿宋" w:eastAsia="仿宋" w:hAnsi="仿宋"/>
                <w:sz w:val="21"/>
                <w:szCs w:val="24"/>
              </w:rPr>
              <w:t>序号</w:t>
            </w:r>
          </w:p>
        </w:tc>
        <w:tc>
          <w:tcPr>
            <w:tcW w:w="3179" w:type="dxa"/>
            <w:tcBorders>
              <w:top w:val="single" w:sz="4" w:space="0" w:color="000000"/>
              <w:left w:val="single" w:sz="4" w:space="0" w:color="000000"/>
              <w:bottom w:val="single" w:sz="4" w:space="0" w:color="000000"/>
              <w:right w:val="single" w:sz="4" w:space="0" w:color="000000"/>
            </w:tcBorders>
            <w:vAlign w:val="center"/>
          </w:tcPr>
          <w:p w:rsidR="00D62B59" w:rsidRDefault="00A570BA">
            <w:pPr>
              <w:tabs>
                <w:tab w:val="left" w:pos="6300"/>
              </w:tabs>
              <w:snapToGrid w:val="0"/>
              <w:spacing w:line="360" w:lineRule="auto"/>
              <w:jc w:val="center"/>
              <w:rPr>
                <w:rStyle w:val="NormalCharacter"/>
                <w:rFonts w:ascii="仿宋" w:eastAsia="仿宋" w:hAnsi="仿宋"/>
                <w:sz w:val="21"/>
                <w:szCs w:val="24"/>
              </w:rPr>
            </w:pPr>
            <w:r>
              <w:rPr>
                <w:rStyle w:val="NormalCharacter"/>
                <w:rFonts w:ascii="仿宋" w:eastAsia="仿宋" w:hAnsi="仿宋"/>
                <w:sz w:val="21"/>
                <w:szCs w:val="24"/>
              </w:rPr>
              <w:t>磋商项目需求</w:t>
            </w:r>
          </w:p>
        </w:tc>
        <w:tc>
          <w:tcPr>
            <w:tcW w:w="2434" w:type="dxa"/>
            <w:tcBorders>
              <w:top w:val="single" w:sz="4" w:space="0" w:color="000000"/>
              <w:left w:val="single" w:sz="4" w:space="0" w:color="000000"/>
              <w:bottom w:val="single" w:sz="4" w:space="0" w:color="000000"/>
              <w:right w:val="single" w:sz="4" w:space="0" w:color="000000"/>
            </w:tcBorders>
            <w:vAlign w:val="center"/>
          </w:tcPr>
          <w:p w:rsidR="00D62B59" w:rsidRDefault="00A570BA">
            <w:pPr>
              <w:tabs>
                <w:tab w:val="left" w:pos="6300"/>
              </w:tabs>
              <w:snapToGrid w:val="0"/>
              <w:spacing w:line="360" w:lineRule="auto"/>
              <w:jc w:val="center"/>
              <w:rPr>
                <w:rStyle w:val="NormalCharacter"/>
                <w:rFonts w:ascii="仿宋" w:eastAsia="仿宋" w:hAnsi="仿宋"/>
                <w:sz w:val="21"/>
                <w:szCs w:val="24"/>
              </w:rPr>
            </w:pPr>
            <w:r>
              <w:rPr>
                <w:rStyle w:val="NormalCharacter"/>
                <w:rFonts w:ascii="仿宋" w:eastAsia="仿宋" w:hAnsi="仿宋"/>
                <w:sz w:val="21"/>
                <w:szCs w:val="24"/>
              </w:rPr>
              <w:t>响应情况</w:t>
            </w:r>
          </w:p>
        </w:tc>
        <w:tc>
          <w:tcPr>
            <w:tcW w:w="2355" w:type="dxa"/>
            <w:tcBorders>
              <w:top w:val="single" w:sz="4" w:space="0" w:color="000000"/>
              <w:left w:val="single" w:sz="4" w:space="0" w:color="000000"/>
              <w:bottom w:val="single" w:sz="4" w:space="0" w:color="000000"/>
              <w:right w:val="single" w:sz="4" w:space="0" w:color="000000"/>
            </w:tcBorders>
            <w:vAlign w:val="center"/>
          </w:tcPr>
          <w:p w:rsidR="00D62B59" w:rsidRDefault="00A570BA">
            <w:pPr>
              <w:tabs>
                <w:tab w:val="left" w:pos="6300"/>
              </w:tabs>
              <w:snapToGrid w:val="0"/>
              <w:spacing w:line="360" w:lineRule="auto"/>
              <w:jc w:val="center"/>
              <w:rPr>
                <w:rStyle w:val="NormalCharacter"/>
                <w:rFonts w:ascii="仿宋" w:eastAsia="仿宋" w:hAnsi="仿宋"/>
                <w:sz w:val="21"/>
                <w:szCs w:val="24"/>
              </w:rPr>
            </w:pPr>
            <w:r>
              <w:rPr>
                <w:rStyle w:val="NormalCharacter"/>
                <w:rFonts w:ascii="仿宋" w:eastAsia="仿宋" w:hAnsi="仿宋"/>
                <w:sz w:val="21"/>
                <w:szCs w:val="24"/>
              </w:rPr>
              <w:t>偏离说明</w:t>
            </w:r>
          </w:p>
        </w:tc>
      </w:tr>
      <w:tr w:rsidR="00D62B59">
        <w:trPr>
          <w:trHeight w:val="703"/>
        </w:trPr>
        <w:tc>
          <w:tcPr>
            <w:tcW w:w="1510"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3179"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434"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r>
      <w:tr w:rsidR="00D62B59">
        <w:trPr>
          <w:trHeight w:val="703"/>
        </w:trPr>
        <w:tc>
          <w:tcPr>
            <w:tcW w:w="1510"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3179"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434"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r>
      <w:tr w:rsidR="00D62B59">
        <w:trPr>
          <w:trHeight w:val="703"/>
        </w:trPr>
        <w:tc>
          <w:tcPr>
            <w:tcW w:w="1510"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3179"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434"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r>
      <w:tr w:rsidR="00D62B59">
        <w:trPr>
          <w:trHeight w:val="703"/>
        </w:trPr>
        <w:tc>
          <w:tcPr>
            <w:tcW w:w="1510"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3179"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434"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r>
      <w:tr w:rsidR="00D62B59">
        <w:trPr>
          <w:trHeight w:val="703"/>
        </w:trPr>
        <w:tc>
          <w:tcPr>
            <w:tcW w:w="1510"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3179"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434"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r>
      <w:tr w:rsidR="00D62B59">
        <w:trPr>
          <w:trHeight w:val="703"/>
        </w:trPr>
        <w:tc>
          <w:tcPr>
            <w:tcW w:w="1510"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3179"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434"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c>
          <w:tcPr>
            <w:tcW w:w="2355" w:type="dxa"/>
            <w:tcBorders>
              <w:top w:val="single" w:sz="4" w:space="0" w:color="000000"/>
              <w:left w:val="single" w:sz="4" w:space="0" w:color="000000"/>
              <w:bottom w:val="single" w:sz="4" w:space="0" w:color="000000"/>
              <w:right w:val="single" w:sz="4" w:space="0" w:color="000000"/>
            </w:tcBorders>
            <w:vAlign w:val="center"/>
          </w:tcPr>
          <w:p w:rsidR="00D62B59" w:rsidRDefault="00D62B59">
            <w:pPr>
              <w:tabs>
                <w:tab w:val="left" w:pos="6300"/>
              </w:tabs>
              <w:snapToGrid w:val="0"/>
              <w:spacing w:line="360" w:lineRule="auto"/>
              <w:jc w:val="center"/>
              <w:rPr>
                <w:rStyle w:val="NormalCharacter"/>
                <w:rFonts w:ascii="仿宋" w:eastAsia="仿宋" w:hAnsi="仿宋"/>
                <w:sz w:val="21"/>
                <w:szCs w:val="24"/>
              </w:rPr>
            </w:pPr>
          </w:p>
        </w:tc>
      </w:tr>
    </w:tbl>
    <w:p w:rsidR="00D62B59" w:rsidRDefault="00A570BA">
      <w:pPr>
        <w:spacing w:line="500" w:lineRule="exact"/>
        <w:ind w:firstLineChars="250" w:firstLine="600"/>
        <w:rPr>
          <w:rStyle w:val="NormalCharacter"/>
          <w:rFonts w:ascii="仿宋" w:eastAsia="仿宋" w:hAnsi="仿宋"/>
          <w:sz w:val="24"/>
          <w:szCs w:val="28"/>
        </w:rPr>
      </w:pPr>
      <w:r>
        <w:rPr>
          <w:rStyle w:val="NormalCharacter"/>
          <w:rFonts w:ascii="仿宋" w:eastAsia="仿宋" w:hAnsi="仿宋"/>
          <w:sz w:val="24"/>
          <w:szCs w:val="28"/>
        </w:rPr>
        <w:t>供应商：                                      法人授权代表：</w:t>
      </w:r>
    </w:p>
    <w:p w:rsidR="00D62B59" w:rsidRDefault="00A570BA">
      <w:pPr>
        <w:spacing w:line="500" w:lineRule="exact"/>
        <w:rPr>
          <w:rStyle w:val="NormalCharacter"/>
          <w:rFonts w:ascii="仿宋" w:eastAsia="仿宋" w:hAnsi="仿宋"/>
          <w:sz w:val="24"/>
          <w:szCs w:val="28"/>
        </w:rPr>
      </w:pPr>
      <w:r>
        <w:rPr>
          <w:rStyle w:val="NormalCharacter"/>
          <w:rFonts w:ascii="仿宋" w:eastAsia="仿宋" w:hAnsi="仿宋"/>
          <w:sz w:val="24"/>
          <w:szCs w:val="28"/>
        </w:rPr>
        <w:t xml:space="preserve">    （供应商公章）                                 （签字或盖章）</w:t>
      </w:r>
    </w:p>
    <w:p w:rsidR="00D62B59" w:rsidRDefault="00A570BA">
      <w:pPr>
        <w:tabs>
          <w:tab w:val="left" w:pos="6300"/>
        </w:tabs>
        <w:snapToGrid w:val="0"/>
        <w:spacing w:line="500" w:lineRule="exact"/>
        <w:ind w:firstLine="570"/>
        <w:rPr>
          <w:rStyle w:val="NormalCharacter"/>
          <w:rFonts w:ascii="仿宋" w:eastAsia="仿宋" w:hAnsi="仿宋"/>
          <w:sz w:val="24"/>
        </w:rPr>
      </w:pPr>
      <w:r>
        <w:rPr>
          <w:rStyle w:val="NormalCharacter"/>
          <w:rFonts w:ascii="仿宋" w:eastAsia="仿宋" w:hAnsi="仿宋"/>
          <w:sz w:val="24"/>
          <w:szCs w:val="28"/>
        </w:rPr>
        <w:t xml:space="preserve">                                            年     月     日</w:t>
      </w:r>
    </w:p>
    <w:p w:rsidR="00D62B59" w:rsidRDefault="00A570BA">
      <w:pPr>
        <w:tabs>
          <w:tab w:val="left" w:pos="6300"/>
        </w:tabs>
        <w:snapToGrid w:val="0"/>
        <w:spacing w:line="500" w:lineRule="exact"/>
        <w:ind w:firstLineChars="200" w:firstLine="480"/>
        <w:rPr>
          <w:rStyle w:val="NormalCharacter"/>
          <w:rFonts w:ascii="仿宋" w:eastAsia="仿宋" w:hAnsi="仿宋"/>
          <w:sz w:val="24"/>
        </w:rPr>
      </w:pPr>
      <w:r>
        <w:rPr>
          <w:rStyle w:val="NormalCharacter"/>
          <w:rFonts w:ascii="仿宋" w:eastAsia="仿宋" w:hAnsi="仿宋"/>
          <w:sz w:val="24"/>
        </w:rPr>
        <w:t>注：</w:t>
      </w:r>
    </w:p>
    <w:p w:rsidR="00D62B59" w:rsidRDefault="00A570BA">
      <w:pPr>
        <w:tabs>
          <w:tab w:val="left" w:pos="6300"/>
        </w:tabs>
        <w:snapToGrid w:val="0"/>
        <w:spacing w:line="500" w:lineRule="exact"/>
        <w:ind w:firstLineChars="200" w:firstLine="480"/>
        <w:rPr>
          <w:rStyle w:val="NormalCharacter"/>
          <w:rFonts w:ascii="仿宋" w:eastAsia="仿宋" w:hAnsi="仿宋"/>
          <w:sz w:val="24"/>
        </w:rPr>
      </w:pPr>
      <w:r>
        <w:rPr>
          <w:rStyle w:val="NormalCharacter"/>
          <w:rFonts w:ascii="仿宋" w:eastAsia="仿宋" w:hAnsi="仿宋"/>
          <w:sz w:val="24"/>
          <w:szCs w:val="24"/>
        </w:rPr>
        <w:t>1</w:t>
      </w:r>
      <w:r>
        <w:rPr>
          <w:rStyle w:val="NormalCharacter"/>
          <w:rFonts w:ascii="仿宋" w:eastAsia="仿宋" w:hAnsi="仿宋"/>
          <w:sz w:val="24"/>
        </w:rPr>
        <w:t>、本表即为对本项目“第四篇 采购服务需求”中所列服务要求进行比较和响应；</w:t>
      </w:r>
    </w:p>
    <w:p w:rsidR="00D62B59" w:rsidRDefault="00A570BA">
      <w:pPr>
        <w:tabs>
          <w:tab w:val="left" w:pos="6300"/>
        </w:tabs>
        <w:snapToGrid w:val="0"/>
        <w:spacing w:line="500" w:lineRule="exact"/>
        <w:ind w:firstLineChars="200" w:firstLine="480"/>
        <w:rPr>
          <w:rStyle w:val="NormalCharacter"/>
          <w:rFonts w:ascii="仿宋" w:eastAsia="仿宋" w:hAnsi="仿宋"/>
          <w:sz w:val="24"/>
        </w:rPr>
      </w:pPr>
      <w:r>
        <w:rPr>
          <w:rStyle w:val="NormalCharacter"/>
          <w:rFonts w:ascii="仿宋" w:eastAsia="仿宋" w:hAnsi="仿宋"/>
          <w:sz w:val="24"/>
        </w:rPr>
        <w:t>2、该表必须按照竞争性磋商要求逐条如实填写，根据响应情况在“差异说明”项填写正偏离或负偏离及原因，完全符合的填写“无差异”；</w:t>
      </w:r>
    </w:p>
    <w:p w:rsidR="00D62B59" w:rsidRDefault="00A570BA">
      <w:pPr>
        <w:tabs>
          <w:tab w:val="left" w:pos="6300"/>
        </w:tabs>
        <w:snapToGrid w:val="0"/>
        <w:spacing w:line="500" w:lineRule="exact"/>
        <w:ind w:firstLineChars="200" w:firstLine="480"/>
        <w:rPr>
          <w:rStyle w:val="NormalCharacter"/>
          <w:rFonts w:ascii="仿宋" w:eastAsia="仿宋" w:hAnsi="仿宋"/>
          <w:sz w:val="24"/>
        </w:rPr>
      </w:pPr>
      <w:r>
        <w:rPr>
          <w:rStyle w:val="NormalCharacter"/>
          <w:rFonts w:ascii="仿宋" w:eastAsia="仿宋" w:hAnsi="仿宋"/>
          <w:sz w:val="24"/>
        </w:rPr>
        <w:t>3、该表可扩展</w:t>
      </w:r>
      <w:r>
        <w:rPr>
          <w:rStyle w:val="NormalCharacter"/>
          <w:rFonts w:ascii="仿宋" w:eastAsia="仿宋" w:hAnsi="仿宋"/>
          <w:sz w:val="24"/>
          <w:szCs w:val="28"/>
        </w:rPr>
        <w:t>，并逐页签字或盖章</w:t>
      </w:r>
      <w:r>
        <w:rPr>
          <w:rStyle w:val="NormalCharacter"/>
          <w:rFonts w:ascii="仿宋" w:eastAsia="仿宋" w:hAnsi="仿宋"/>
          <w:sz w:val="24"/>
        </w:rPr>
        <w:t>；</w:t>
      </w:r>
    </w:p>
    <w:p w:rsidR="00D62B59" w:rsidRDefault="00D62B59">
      <w:pPr>
        <w:tabs>
          <w:tab w:val="left" w:pos="6300"/>
        </w:tabs>
        <w:snapToGrid w:val="0"/>
        <w:spacing w:line="500" w:lineRule="exact"/>
        <w:ind w:firstLineChars="200" w:firstLine="480"/>
        <w:rPr>
          <w:rStyle w:val="NormalCharacter"/>
          <w:rFonts w:ascii="仿宋" w:eastAsia="仿宋" w:hAnsi="仿宋"/>
          <w:sz w:val="24"/>
        </w:rPr>
      </w:pPr>
    </w:p>
    <w:p w:rsidR="00D62B59" w:rsidRDefault="00A570BA">
      <w:pPr>
        <w:tabs>
          <w:tab w:val="left" w:pos="6300"/>
        </w:tabs>
        <w:snapToGrid w:val="0"/>
        <w:spacing w:line="500" w:lineRule="exact"/>
        <w:ind w:firstLineChars="200" w:firstLine="480"/>
        <w:rPr>
          <w:rStyle w:val="NormalCharacter"/>
          <w:rFonts w:ascii="仿宋" w:eastAsia="仿宋" w:hAnsi="仿宋"/>
          <w:sz w:val="24"/>
        </w:rPr>
      </w:pPr>
      <w:r>
        <w:rPr>
          <w:rStyle w:val="NormalCharacter"/>
          <w:rFonts w:ascii="仿宋" w:eastAsia="仿宋" w:hAnsi="仿宋"/>
          <w:sz w:val="24"/>
        </w:rPr>
        <w:t>(二）其他优惠承诺（格式自拟）</w:t>
      </w:r>
    </w:p>
    <w:p w:rsidR="00D62B59" w:rsidRDefault="00D62B59">
      <w:pPr>
        <w:snapToGrid w:val="0"/>
        <w:spacing w:line="360" w:lineRule="auto"/>
        <w:rPr>
          <w:rStyle w:val="NormalCharacter"/>
          <w:rFonts w:ascii="仿宋" w:eastAsia="仿宋" w:hAnsi="仿宋"/>
          <w:sz w:val="24"/>
          <w:szCs w:val="24"/>
        </w:rPr>
      </w:pPr>
    </w:p>
    <w:p w:rsidR="00D62B59" w:rsidRDefault="00A570BA">
      <w:pPr>
        <w:pStyle w:val="Heading3"/>
        <w:spacing w:before="0" w:after="0" w:line="360" w:lineRule="auto"/>
        <w:rPr>
          <w:rStyle w:val="NormalCharacter"/>
          <w:rFonts w:ascii="仿宋" w:eastAsia="仿宋" w:hAnsi="仿宋"/>
          <w:szCs w:val="22"/>
        </w:rPr>
      </w:pPr>
      <w:r>
        <w:rPr>
          <w:rStyle w:val="NormalCharacter"/>
          <w:rFonts w:ascii="仿宋" w:eastAsia="仿宋" w:hAnsi="仿宋"/>
          <w:sz w:val="24"/>
          <w:szCs w:val="24"/>
        </w:rPr>
        <w:lastRenderedPageBreak/>
        <w:t>四、商务部分</w:t>
      </w:r>
    </w:p>
    <w:p w:rsidR="00D62B59" w:rsidRDefault="00A570BA">
      <w:pPr>
        <w:tabs>
          <w:tab w:val="left" w:pos="6300"/>
        </w:tabs>
        <w:snapToGrid w:val="0"/>
        <w:spacing w:line="312" w:lineRule="auto"/>
        <w:ind w:firstLineChars="200" w:firstLine="480"/>
        <w:rPr>
          <w:rStyle w:val="NormalCharacter"/>
          <w:rFonts w:ascii="仿宋" w:eastAsia="仿宋" w:hAnsi="仿宋"/>
          <w:sz w:val="24"/>
          <w:szCs w:val="24"/>
        </w:rPr>
      </w:pPr>
      <w:r>
        <w:rPr>
          <w:rStyle w:val="NormalCharacter"/>
          <w:rFonts w:ascii="仿宋" w:eastAsia="仿宋" w:hAnsi="仿宋"/>
          <w:sz w:val="24"/>
          <w:szCs w:val="24"/>
        </w:rPr>
        <w:t>（一）根据第五篇评分标准商务部分所需提供资料（格式自拟）</w:t>
      </w:r>
    </w:p>
    <w:p w:rsidR="00D62B59" w:rsidRDefault="00D62B59">
      <w:pPr>
        <w:snapToGrid w:val="0"/>
        <w:spacing w:line="360" w:lineRule="auto"/>
        <w:ind w:firstLineChars="200" w:firstLine="480"/>
        <w:rPr>
          <w:rStyle w:val="NormalCharacter"/>
          <w:rFonts w:ascii="仿宋" w:eastAsia="仿宋" w:hAnsi="仿宋"/>
          <w:sz w:val="24"/>
          <w:szCs w:val="24"/>
        </w:rPr>
      </w:pPr>
    </w:p>
    <w:p w:rsidR="00D62B59" w:rsidRDefault="00D62B59">
      <w:pPr>
        <w:tabs>
          <w:tab w:val="left" w:pos="6300"/>
        </w:tabs>
        <w:snapToGrid w:val="0"/>
        <w:spacing w:line="500" w:lineRule="exact"/>
        <w:rPr>
          <w:rStyle w:val="NormalCharacter"/>
          <w:rFonts w:ascii="仿宋" w:eastAsia="仿宋" w:hAnsi="仿宋"/>
          <w:sz w:val="24"/>
        </w:rPr>
      </w:pPr>
    </w:p>
    <w:p w:rsidR="00D62B59" w:rsidRDefault="00A570BA">
      <w:pPr>
        <w:pStyle w:val="Heading3"/>
        <w:spacing w:before="0" w:after="0" w:line="360" w:lineRule="auto"/>
        <w:rPr>
          <w:rStyle w:val="NormalCharacter"/>
          <w:rFonts w:ascii="仿宋" w:eastAsia="仿宋" w:hAnsi="仿宋"/>
        </w:rPr>
      </w:pPr>
      <w:r>
        <w:rPr>
          <w:rStyle w:val="NormalCharacter"/>
          <w:rFonts w:ascii="仿宋" w:eastAsia="仿宋" w:hAnsi="仿宋"/>
          <w:sz w:val="24"/>
          <w:szCs w:val="24"/>
        </w:rPr>
        <w:t>五、资格条件及其他</w:t>
      </w:r>
    </w:p>
    <w:p w:rsidR="00D62B59" w:rsidRDefault="00A570BA">
      <w:pPr>
        <w:tabs>
          <w:tab w:val="left" w:pos="6300"/>
        </w:tabs>
        <w:snapToGrid w:val="0"/>
        <w:spacing w:line="500" w:lineRule="exact"/>
        <w:ind w:firstLine="570"/>
        <w:rPr>
          <w:rStyle w:val="NormalCharacter"/>
          <w:rFonts w:ascii="仿宋" w:eastAsia="仿宋" w:hAnsi="仿宋"/>
        </w:rPr>
      </w:pPr>
      <w:r>
        <w:rPr>
          <w:rStyle w:val="NormalCharacter"/>
          <w:rFonts w:ascii="仿宋" w:eastAsia="仿宋" w:hAnsi="仿宋"/>
        </w:rPr>
        <w:t>（一）营业执照（副本）复印件</w:t>
      </w:r>
    </w:p>
    <w:p w:rsidR="00D62B59" w:rsidRDefault="00D62B59">
      <w:pPr>
        <w:tabs>
          <w:tab w:val="left" w:pos="6300"/>
        </w:tabs>
        <w:snapToGrid w:val="0"/>
        <w:spacing w:line="500" w:lineRule="exact"/>
        <w:ind w:firstLine="570"/>
        <w:rPr>
          <w:rStyle w:val="NormalCharacter"/>
          <w:rFonts w:ascii="仿宋" w:eastAsia="仿宋" w:hAnsi="仿宋"/>
        </w:rPr>
      </w:pPr>
    </w:p>
    <w:p w:rsidR="00D62B59" w:rsidRDefault="00A570BA">
      <w:pPr>
        <w:tabs>
          <w:tab w:val="left" w:pos="6300"/>
        </w:tabs>
        <w:snapToGrid w:val="0"/>
        <w:spacing w:line="500" w:lineRule="exact"/>
        <w:ind w:firstLine="570"/>
        <w:rPr>
          <w:rStyle w:val="NormalCharacter"/>
          <w:rFonts w:ascii="仿宋" w:eastAsia="仿宋" w:hAnsi="仿宋"/>
        </w:rPr>
      </w:pPr>
      <w:r>
        <w:rPr>
          <w:rStyle w:val="NormalCharacter"/>
          <w:rFonts w:ascii="仿宋" w:eastAsia="仿宋" w:hAnsi="仿宋"/>
        </w:rPr>
        <w:t>（二）组织机构代码证复印件</w:t>
      </w:r>
    </w:p>
    <w:p w:rsidR="00D62B59" w:rsidRDefault="00D62B59">
      <w:pPr>
        <w:tabs>
          <w:tab w:val="left" w:pos="6300"/>
        </w:tabs>
        <w:snapToGrid w:val="0"/>
        <w:spacing w:line="500" w:lineRule="exact"/>
        <w:ind w:firstLine="570"/>
        <w:rPr>
          <w:rStyle w:val="NormalCharacter"/>
          <w:rFonts w:ascii="仿宋" w:eastAsia="仿宋" w:hAnsi="仿宋"/>
        </w:rPr>
      </w:pPr>
    </w:p>
    <w:p w:rsidR="00D62B59" w:rsidRDefault="00D62B59">
      <w:pPr>
        <w:tabs>
          <w:tab w:val="left" w:pos="6300"/>
        </w:tabs>
        <w:snapToGrid w:val="0"/>
        <w:spacing w:line="500" w:lineRule="exact"/>
        <w:ind w:firstLine="570"/>
        <w:rPr>
          <w:rStyle w:val="NormalCharacter"/>
          <w:rFonts w:ascii="仿宋" w:eastAsia="仿宋" w:hAnsi="仿宋"/>
        </w:rPr>
      </w:pPr>
    </w:p>
    <w:p w:rsidR="00D62B59" w:rsidRDefault="00D62B59">
      <w:pPr>
        <w:tabs>
          <w:tab w:val="left" w:pos="6300"/>
        </w:tabs>
        <w:snapToGrid w:val="0"/>
        <w:spacing w:line="500" w:lineRule="exact"/>
        <w:ind w:firstLine="570"/>
        <w:rPr>
          <w:rStyle w:val="NormalCharacter"/>
          <w:rFonts w:ascii="仿宋" w:eastAsia="仿宋" w:hAnsi="仿宋"/>
        </w:rPr>
      </w:pPr>
    </w:p>
    <w:p w:rsidR="00D62B59" w:rsidRDefault="00D62B59">
      <w:pPr>
        <w:ind w:firstLineChars="200" w:firstLine="560"/>
        <w:jc w:val="left"/>
        <w:rPr>
          <w:rStyle w:val="NormalCharacter"/>
          <w:rFonts w:ascii="仿宋" w:eastAsia="仿宋" w:hAnsi="仿宋"/>
        </w:rPr>
      </w:pPr>
    </w:p>
    <w:p w:rsidR="00D62B59" w:rsidRDefault="00D62B59">
      <w:pPr>
        <w:ind w:firstLineChars="200" w:firstLine="560"/>
        <w:jc w:val="left"/>
        <w:rPr>
          <w:rStyle w:val="NormalCharacter"/>
          <w:rFonts w:ascii="仿宋" w:eastAsia="仿宋" w:hAnsi="仿宋"/>
        </w:rPr>
      </w:pPr>
    </w:p>
    <w:p w:rsidR="00D62B59" w:rsidRDefault="00D62B59">
      <w:pPr>
        <w:ind w:firstLineChars="200" w:firstLine="560"/>
        <w:jc w:val="left"/>
        <w:rPr>
          <w:rStyle w:val="NormalCharacter"/>
          <w:rFonts w:ascii="仿宋" w:eastAsia="仿宋" w:hAnsi="仿宋"/>
        </w:rPr>
      </w:pPr>
    </w:p>
    <w:p w:rsidR="00D62B59" w:rsidRDefault="00D62B59">
      <w:pPr>
        <w:tabs>
          <w:tab w:val="left" w:pos="6300"/>
        </w:tabs>
        <w:snapToGrid w:val="0"/>
        <w:spacing w:line="360" w:lineRule="auto"/>
        <w:rPr>
          <w:rStyle w:val="NormalCharacter"/>
          <w:rFonts w:ascii="仿宋" w:eastAsia="仿宋" w:hAnsi="仿宋"/>
        </w:rPr>
      </w:pPr>
    </w:p>
    <w:p w:rsidR="00D62B59" w:rsidRDefault="00A570BA">
      <w:pPr>
        <w:tabs>
          <w:tab w:val="left" w:pos="6300"/>
        </w:tabs>
        <w:snapToGrid w:val="0"/>
        <w:spacing w:line="360" w:lineRule="auto"/>
        <w:rPr>
          <w:rStyle w:val="NormalCharacter"/>
          <w:rFonts w:ascii="仿宋" w:eastAsia="仿宋" w:hAnsi="仿宋"/>
        </w:rPr>
      </w:pPr>
      <w:r>
        <w:rPr>
          <w:rStyle w:val="NormalCharacter"/>
          <w:rFonts w:ascii="仿宋" w:eastAsia="仿宋" w:hAnsi="仿宋"/>
        </w:rPr>
        <w:t>说明：供应商按“三证合一”登记制度办理营业执照的，组织机构代码证和税务登记证以供应商所提供的营业执照（副本）复印件为准。</w:t>
      </w:r>
    </w:p>
    <w:p w:rsidR="00D62B59" w:rsidRDefault="00A570BA">
      <w:pPr>
        <w:ind w:firstLineChars="200" w:firstLine="560"/>
        <w:jc w:val="left"/>
        <w:rPr>
          <w:rStyle w:val="NormalCharacter"/>
          <w:rFonts w:ascii="仿宋" w:eastAsia="仿宋" w:hAnsi="仿宋"/>
        </w:rPr>
      </w:pPr>
      <w:r>
        <w:rPr>
          <w:rStyle w:val="NormalCharacter"/>
          <w:rFonts w:ascii="仿宋" w:eastAsia="仿宋" w:hAnsi="仿宋"/>
        </w:rPr>
        <w:br w:type="page"/>
      </w:r>
    </w:p>
    <w:p w:rsidR="00D62B59" w:rsidRDefault="00A570BA">
      <w:pPr>
        <w:ind w:firstLineChars="200" w:firstLine="560"/>
        <w:jc w:val="left"/>
        <w:rPr>
          <w:rStyle w:val="NormalCharacter"/>
          <w:rFonts w:ascii="仿宋" w:eastAsia="仿宋" w:hAnsi="仿宋"/>
        </w:rPr>
      </w:pPr>
      <w:r>
        <w:rPr>
          <w:rStyle w:val="NormalCharacter"/>
          <w:rFonts w:ascii="仿宋" w:eastAsia="仿宋" w:hAnsi="仿宋"/>
        </w:rPr>
        <w:t>（三）法定代表人身份证明书（格式）</w:t>
      </w:r>
    </w:p>
    <w:p w:rsidR="00D62B59" w:rsidRDefault="00D62B59">
      <w:pPr>
        <w:tabs>
          <w:tab w:val="left" w:pos="6300"/>
        </w:tabs>
        <w:snapToGrid w:val="0"/>
        <w:spacing w:line="500" w:lineRule="exact"/>
        <w:ind w:firstLine="570"/>
        <w:rPr>
          <w:rStyle w:val="NormalCharacter"/>
          <w:rFonts w:ascii="仿宋" w:eastAsia="仿宋" w:hAnsi="仿宋"/>
          <w:sz w:val="24"/>
        </w:rPr>
      </w:pPr>
    </w:p>
    <w:p w:rsidR="00D62B59" w:rsidRDefault="00A570BA">
      <w:pPr>
        <w:tabs>
          <w:tab w:val="left" w:pos="6300"/>
        </w:tabs>
        <w:snapToGrid w:val="0"/>
        <w:spacing w:line="500" w:lineRule="exact"/>
        <w:ind w:firstLine="570"/>
        <w:rPr>
          <w:rStyle w:val="NormalCharacter"/>
          <w:rFonts w:ascii="仿宋" w:eastAsia="仿宋" w:hAnsi="仿宋"/>
          <w:sz w:val="24"/>
        </w:rPr>
      </w:pPr>
      <w:r>
        <w:rPr>
          <w:rStyle w:val="NormalCharacter"/>
          <w:rFonts w:ascii="仿宋" w:eastAsia="仿宋" w:hAnsi="仿宋"/>
          <w:sz w:val="24"/>
        </w:rPr>
        <w:t xml:space="preserve">项目名称：                                                </w:t>
      </w:r>
    </w:p>
    <w:p w:rsidR="00D62B59" w:rsidRDefault="00D62B59">
      <w:pPr>
        <w:tabs>
          <w:tab w:val="left" w:pos="6300"/>
        </w:tabs>
        <w:snapToGrid w:val="0"/>
        <w:spacing w:line="500" w:lineRule="exact"/>
        <w:ind w:firstLine="570"/>
        <w:rPr>
          <w:rStyle w:val="NormalCharacter"/>
          <w:rFonts w:ascii="仿宋" w:eastAsia="仿宋" w:hAnsi="仿宋"/>
          <w:sz w:val="24"/>
        </w:rPr>
      </w:pPr>
    </w:p>
    <w:p w:rsidR="00D62B59" w:rsidRDefault="00A570BA">
      <w:pPr>
        <w:tabs>
          <w:tab w:val="left" w:pos="6300"/>
        </w:tabs>
        <w:snapToGrid w:val="0"/>
        <w:spacing w:line="500" w:lineRule="exact"/>
        <w:ind w:firstLine="570"/>
        <w:rPr>
          <w:rStyle w:val="NormalCharacter"/>
          <w:rFonts w:ascii="仿宋" w:eastAsia="仿宋" w:hAnsi="仿宋"/>
          <w:sz w:val="24"/>
        </w:rPr>
      </w:pPr>
      <w:r>
        <w:rPr>
          <w:rStyle w:val="NormalCharacter"/>
          <w:rFonts w:ascii="仿宋" w:eastAsia="仿宋" w:hAnsi="仿宋"/>
          <w:sz w:val="24"/>
        </w:rPr>
        <w:t>致：                     （采购机构名称）：</w:t>
      </w:r>
    </w:p>
    <w:p w:rsidR="00D62B59" w:rsidRDefault="00A570BA">
      <w:pPr>
        <w:tabs>
          <w:tab w:val="left" w:pos="6300"/>
        </w:tabs>
        <w:snapToGrid w:val="0"/>
        <w:spacing w:line="500" w:lineRule="exact"/>
        <w:ind w:firstLine="570"/>
        <w:rPr>
          <w:rStyle w:val="NormalCharacter"/>
          <w:rFonts w:ascii="仿宋" w:eastAsia="仿宋" w:hAnsi="仿宋"/>
          <w:sz w:val="24"/>
        </w:rPr>
      </w:pPr>
      <w:r>
        <w:rPr>
          <w:rStyle w:val="NormalCharacter"/>
          <w:rFonts w:ascii="仿宋" w:eastAsia="仿宋" w:hAnsi="仿宋"/>
          <w:sz w:val="24"/>
        </w:rPr>
        <w:t xml:space="preserve">        （法定代表人姓名）在                       （供应商名称）任    （职务名称）职务，是（供应商名称）              的法定代表人。</w:t>
      </w:r>
    </w:p>
    <w:p w:rsidR="00D62B59" w:rsidRDefault="00D62B59">
      <w:pPr>
        <w:tabs>
          <w:tab w:val="left" w:pos="6300"/>
        </w:tabs>
        <w:snapToGrid w:val="0"/>
        <w:spacing w:line="500" w:lineRule="exact"/>
        <w:ind w:firstLine="570"/>
        <w:rPr>
          <w:rStyle w:val="NormalCharacter"/>
          <w:rFonts w:ascii="仿宋" w:eastAsia="仿宋" w:hAnsi="仿宋"/>
          <w:sz w:val="24"/>
        </w:rPr>
      </w:pPr>
    </w:p>
    <w:p w:rsidR="00D62B59" w:rsidRDefault="00A570BA">
      <w:pPr>
        <w:tabs>
          <w:tab w:val="left" w:pos="6300"/>
        </w:tabs>
        <w:snapToGrid w:val="0"/>
        <w:spacing w:line="500" w:lineRule="exact"/>
        <w:ind w:firstLine="570"/>
        <w:rPr>
          <w:rStyle w:val="NormalCharacter"/>
          <w:rFonts w:ascii="仿宋" w:eastAsia="仿宋" w:hAnsi="仿宋"/>
          <w:sz w:val="24"/>
        </w:rPr>
      </w:pPr>
      <w:r>
        <w:rPr>
          <w:rStyle w:val="NormalCharacter"/>
          <w:rFonts w:ascii="仿宋" w:eastAsia="仿宋" w:hAnsi="仿宋"/>
          <w:sz w:val="24"/>
        </w:rPr>
        <w:t>特此证明。</w:t>
      </w:r>
    </w:p>
    <w:p w:rsidR="00D62B59" w:rsidRDefault="00D62B59">
      <w:pPr>
        <w:tabs>
          <w:tab w:val="left" w:pos="6300"/>
        </w:tabs>
        <w:snapToGrid w:val="0"/>
        <w:spacing w:line="500" w:lineRule="exact"/>
        <w:ind w:firstLine="570"/>
        <w:rPr>
          <w:rStyle w:val="NormalCharacter"/>
          <w:rFonts w:ascii="仿宋" w:eastAsia="仿宋" w:hAnsi="仿宋"/>
          <w:sz w:val="24"/>
        </w:rPr>
      </w:pPr>
    </w:p>
    <w:p w:rsidR="00D62B59" w:rsidRDefault="00D62B59">
      <w:pPr>
        <w:tabs>
          <w:tab w:val="left" w:pos="6300"/>
        </w:tabs>
        <w:snapToGrid w:val="0"/>
        <w:spacing w:line="500" w:lineRule="exact"/>
        <w:ind w:firstLine="570"/>
        <w:rPr>
          <w:rStyle w:val="NormalCharacter"/>
          <w:rFonts w:ascii="仿宋" w:eastAsia="仿宋" w:hAnsi="仿宋"/>
          <w:sz w:val="24"/>
        </w:rPr>
      </w:pPr>
    </w:p>
    <w:p w:rsidR="00D62B59" w:rsidRDefault="00D62B59">
      <w:pPr>
        <w:tabs>
          <w:tab w:val="left" w:pos="6300"/>
        </w:tabs>
        <w:snapToGrid w:val="0"/>
        <w:spacing w:line="500" w:lineRule="exact"/>
        <w:ind w:firstLine="570"/>
        <w:rPr>
          <w:rStyle w:val="NormalCharacter"/>
          <w:rFonts w:ascii="仿宋" w:eastAsia="仿宋" w:hAnsi="仿宋"/>
          <w:sz w:val="24"/>
        </w:rPr>
      </w:pPr>
    </w:p>
    <w:p w:rsidR="00D62B59" w:rsidRDefault="00A570BA">
      <w:pPr>
        <w:tabs>
          <w:tab w:val="left" w:pos="6300"/>
        </w:tabs>
        <w:snapToGrid w:val="0"/>
        <w:spacing w:line="500" w:lineRule="exact"/>
        <w:ind w:firstLine="570"/>
        <w:rPr>
          <w:rStyle w:val="NormalCharacter"/>
          <w:rFonts w:ascii="仿宋" w:eastAsia="仿宋" w:hAnsi="仿宋"/>
          <w:sz w:val="24"/>
        </w:rPr>
      </w:pPr>
      <w:r>
        <w:rPr>
          <w:rStyle w:val="NormalCharacter"/>
          <w:rFonts w:ascii="仿宋" w:eastAsia="仿宋" w:hAnsi="仿宋"/>
          <w:sz w:val="24"/>
        </w:rPr>
        <w:t xml:space="preserve">                                             （供应商公章）</w:t>
      </w:r>
    </w:p>
    <w:p w:rsidR="00D62B59" w:rsidRDefault="00D62B59">
      <w:pPr>
        <w:tabs>
          <w:tab w:val="left" w:pos="6300"/>
        </w:tabs>
        <w:snapToGrid w:val="0"/>
        <w:spacing w:line="500" w:lineRule="exact"/>
        <w:ind w:firstLine="570"/>
        <w:rPr>
          <w:rStyle w:val="NormalCharacter"/>
          <w:rFonts w:ascii="仿宋" w:eastAsia="仿宋" w:hAnsi="仿宋"/>
          <w:sz w:val="24"/>
        </w:rPr>
      </w:pPr>
    </w:p>
    <w:p w:rsidR="00D62B59" w:rsidRDefault="00A570BA">
      <w:pPr>
        <w:tabs>
          <w:tab w:val="left" w:pos="6300"/>
        </w:tabs>
        <w:snapToGrid w:val="0"/>
        <w:spacing w:line="500" w:lineRule="exact"/>
        <w:ind w:firstLine="570"/>
        <w:rPr>
          <w:rStyle w:val="NormalCharacter"/>
          <w:rFonts w:ascii="仿宋" w:eastAsia="仿宋" w:hAnsi="仿宋"/>
          <w:sz w:val="24"/>
        </w:rPr>
      </w:pPr>
      <w:r>
        <w:rPr>
          <w:rStyle w:val="NormalCharacter"/>
          <w:rFonts w:ascii="仿宋" w:eastAsia="仿宋" w:hAnsi="仿宋"/>
          <w:sz w:val="24"/>
        </w:rPr>
        <w:t xml:space="preserve">                                             年   月   日</w:t>
      </w:r>
    </w:p>
    <w:p w:rsidR="00D62B59" w:rsidRDefault="00D62B59">
      <w:pPr>
        <w:tabs>
          <w:tab w:val="left" w:pos="6300"/>
        </w:tabs>
        <w:snapToGrid w:val="0"/>
        <w:spacing w:line="500" w:lineRule="exact"/>
        <w:ind w:firstLine="570"/>
        <w:rPr>
          <w:rStyle w:val="NormalCharacter"/>
          <w:rFonts w:ascii="仿宋" w:eastAsia="仿宋" w:hAnsi="仿宋"/>
          <w:sz w:val="24"/>
        </w:rPr>
      </w:pPr>
    </w:p>
    <w:p w:rsidR="00D62B59" w:rsidRDefault="00A570BA">
      <w:pPr>
        <w:tabs>
          <w:tab w:val="left" w:pos="6300"/>
        </w:tabs>
        <w:snapToGrid w:val="0"/>
        <w:spacing w:line="500" w:lineRule="exact"/>
        <w:ind w:firstLine="570"/>
        <w:rPr>
          <w:rStyle w:val="NormalCharacter"/>
          <w:rFonts w:ascii="仿宋" w:eastAsia="仿宋" w:hAnsi="仿宋"/>
          <w:sz w:val="24"/>
        </w:rPr>
      </w:pPr>
      <w:r>
        <w:rPr>
          <w:rStyle w:val="NormalCharacter"/>
          <w:rFonts w:ascii="仿宋" w:eastAsia="仿宋" w:hAnsi="仿宋"/>
          <w:sz w:val="24"/>
        </w:rPr>
        <w:t>（附：法定代表人身份证正反面复印件）</w:t>
      </w:r>
    </w:p>
    <w:p w:rsidR="00D62B59" w:rsidRDefault="00D62B59">
      <w:pPr>
        <w:tabs>
          <w:tab w:val="left" w:pos="6300"/>
        </w:tabs>
        <w:snapToGrid w:val="0"/>
        <w:spacing w:line="500" w:lineRule="exact"/>
        <w:ind w:firstLine="570"/>
        <w:rPr>
          <w:rStyle w:val="NormalCharacter"/>
          <w:rFonts w:ascii="仿宋" w:eastAsia="仿宋" w:hAnsi="仿宋"/>
          <w:sz w:val="24"/>
        </w:rPr>
      </w:pPr>
    </w:p>
    <w:p w:rsidR="00D62B59" w:rsidRDefault="00D62B59">
      <w:pPr>
        <w:tabs>
          <w:tab w:val="left" w:pos="6300"/>
        </w:tabs>
        <w:snapToGrid w:val="0"/>
        <w:spacing w:line="500" w:lineRule="exact"/>
        <w:ind w:firstLine="570"/>
        <w:rPr>
          <w:rStyle w:val="NormalCharacter"/>
          <w:rFonts w:ascii="仿宋" w:eastAsia="仿宋" w:hAnsi="仿宋"/>
          <w:sz w:val="24"/>
        </w:rPr>
      </w:pPr>
    </w:p>
    <w:p w:rsidR="00D62B59" w:rsidRDefault="00D62B59">
      <w:pPr>
        <w:tabs>
          <w:tab w:val="left" w:pos="6300"/>
        </w:tabs>
        <w:snapToGrid w:val="0"/>
        <w:spacing w:line="500" w:lineRule="exact"/>
        <w:ind w:firstLine="570"/>
        <w:rPr>
          <w:rStyle w:val="NormalCharacter"/>
          <w:rFonts w:ascii="仿宋" w:eastAsia="仿宋" w:hAnsi="仿宋"/>
          <w:sz w:val="24"/>
        </w:rPr>
      </w:pPr>
    </w:p>
    <w:p w:rsidR="00D62B59" w:rsidRDefault="00D62B59">
      <w:pPr>
        <w:tabs>
          <w:tab w:val="left" w:pos="6300"/>
        </w:tabs>
        <w:snapToGrid w:val="0"/>
        <w:spacing w:line="500" w:lineRule="exact"/>
        <w:ind w:firstLine="570"/>
        <w:rPr>
          <w:rStyle w:val="NormalCharacter"/>
          <w:rFonts w:ascii="仿宋" w:eastAsia="仿宋" w:hAnsi="仿宋"/>
          <w:sz w:val="24"/>
        </w:rPr>
      </w:pPr>
    </w:p>
    <w:p w:rsidR="00D62B59" w:rsidRDefault="00D62B59">
      <w:pPr>
        <w:tabs>
          <w:tab w:val="left" w:pos="6300"/>
        </w:tabs>
        <w:snapToGrid w:val="0"/>
        <w:spacing w:line="500" w:lineRule="exact"/>
        <w:ind w:firstLine="570"/>
        <w:rPr>
          <w:rStyle w:val="NormalCharacter"/>
          <w:rFonts w:ascii="仿宋" w:eastAsia="仿宋" w:hAnsi="仿宋"/>
          <w:sz w:val="24"/>
        </w:rPr>
      </w:pPr>
    </w:p>
    <w:p w:rsidR="00D62B59" w:rsidRDefault="00D62B59">
      <w:pPr>
        <w:tabs>
          <w:tab w:val="left" w:pos="6300"/>
        </w:tabs>
        <w:snapToGrid w:val="0"/>
        <w:spacing w:line="500" w:lineRule="exact"/>
        <w:ind w:firstLine="570"/>
        <w:rPr>
          <w:rStyle w:val="NormalCharacter"/>
          <w:rFonts w:ascii="仿宋" w:eastAsia="仿宋" w:hAnsi="仿宋"/>
          <w:sz w:val="24"/>
        </w:rPr>
      </w:pPr>
    </w:p>
    <w:p w:rsidR="00D62B59" w:rsidRDefault="00A570BA">
      <w:pPr>
        <w:tabs>
          <w:tab w:val="left" w:pos="6300"/>
        </w:tabs>
        <w:snapToGrid w:val="0"/>
        <w:spacing w:line="500" w:lineRule="exact"/>
        <w:ind w:firstLine="570"/>
        <w:rPr>
          <w:rStyle w:val="NormalCharacter"/>
          <w:rFonts w:ascii="仿宋" w:eastAsia="仿宋" w:hAnsi="仿宋"/>
        </w:rPr>
      </w:pPr>
      <w:r>
        <w:rPr>
          <w:rStyle w:val="NormalCharacter"/>
          <w:rFonts w:ascii="仿宋" w:eastAsia="仿宋" w:hAnsi="仿宋"/>
        </w:rPr>
        <w:t>（四）法定代表人授权委托书（格式）</w:t>
      </w:r>
    </w:p>
    <w:p w:rsidR="00D62B59" w:rsidRDefault="00D62B59">
      <w:pPr>
        <w:tabs>
          <w:tab w:val="left" w:pos="6300"/>
        </w:tabs>
        <w:snapToGrid w:val="0"/>
        <w:spacing w:line="500" w:lineRule="exact"/>
        <w:ind w:firstLine="570"/>
        <w:rPr>
          <w:rStyle w:val="NormalCharacter"/>
          <w:rFonts w:ascii="仿宋" w:eastAsia="仿宋" w:hAnsi="仿宋"/>
          <w:sz w:val="24"/>
        </w:rPr>
      </w:pPr>
    </w:p>
    <w:p w:rsidR="00D62B59" w:rsidRDefault="00A570BA">
      <w:pPr>
        <w:tabs>
          <w:tab w:val="left" w:pos="6300"/>
        </w:tabs>
        <w:snapToGrid w:val="0"/>
        <w:spacing w:line="500" w:lineRule="exact"/>
        <w:ind w:firstLineChars="200" w:firstLine="480"/>
        <w:rPr>
          <w:rStyle w:val="NormalCharacter"/>
          <w:rFonts w:ascii="仿宋" w:eastAsia="仿宋" w:hAnsi="仿宋"/>
          <w:sz w:val="24"/>
        </w:rPr>
      </w:pPr>
      <w:r>
        <w:rPr>
          <w:rStyle w:val="NormalCharacter"/>
          <w:rFonts w:ascii="仿宋" w:eastAsia="仿宋" w:hAnsi="仿宋"/>
          <w:sz w:val="24"/>
          <w:szCs w:val="28"/>
        </w:rPr>
        <w:lastRenderedPageBreak/>
        <w:t>项目名称</w:t>
      </w:r>
      <w:r>
        <w:rPr>
          <w:rStyle w:val="NormalCharacter"/>
          <w:rFonts w:ascii="仿宋" w:eastAsia="仿宋" w:hAnsi="仿宋"/>
          <w:sz w:val="24"/>
        </w:rPr>
        <w:t xml:space="preserve">：                                                </w:t>
      </w:r>
    </w:p>
    <w:p w:rsidR="00D62B59" w:rsidRDefault="00D62B59">
      <w:pPr>
        <w:tabs>
          <w:tab w:val="left" w:pos="6300"/>
        </w:tabs>
        <w:snapToGrid w:val="0"/>
        <w:spacing w:line="500" w:lineRule="exact"/>
        <w:ind w:firstLine="570"/>
        <w:rPr>
          <w:rStyle w:val="NormalCharacter"/>
          <w:rFonts w:ascii="仿宋" w:eastAsia="仿宋" w:hAnsi="仿宋"/>
          <w:sz w:val="24"/>
        </w:rPr>
      </w:pPr>
    </w:p>
    <w:p w:rsidR="00D62B59" w:rsidRDefault="00A570BA">
      <w:pPr>
        <w:tabs>
          <w:tab w:val="left" w:pos="6300"/>
        </w:tabs>
        <w:snapToGrid w:val="0"/>
        <w:spacing w:line="500" w:lineRule="exact"/>
        <w:ind w:firstLineChars="200" w:firstLine="480"/>
        <w:rPr>
          <w:rStyle w:val="NormalCharacter"/>
          <w:rFonts w:ascii="仿宋" w:eastAsia="仿宋" w:hAnsi="仿宋"/>
          <w:sz w:val="24"/>
        </w:rPr>
      </w:pPr>
      <w:r>
        <w:rPr>
          <w:rStyle w:val="NormalCharacter"/>
          <w:rFonts w:ascii="仿宋" w:eastAsia="仿宋" w:hAnsi="仿宋"/>
          <w:sz w:val="24"/>
        </w:rPr>
        <w:t>致：                     （采购机构名称）：</w:t>
      </w:r>
    </w:p>
    <w:p w:rsidR="00D62B59" w:rsidRDefault="00A570BA">
      <w:pPr>
        <w:tabs>
          <w:tab w:val="left" w:pos="6300"/>
        </w:tabs>
        <w:snapToGrid w:val="0"/>
        <w:spacing w:line="500" w:lineRule="exact"/>
        <w:ind w:firstLineChars="200" w:firstLine="480"/>
        <w:rPr>
          <w:rStyle w:val="NormalCharacter"/>
          <w:rFonts w:ascii="仿宋" w:eastAsia="仿宋" w:hAnsi="仿宋"/>
          <w:sz w:val="24"/>
        </w:rPr>
      </w:pPr>
      <w:r>
        <w:rPr>
          <w:rStyle w:val="NormalCharacter"/>
          <w:rFonts w:ascii="仿宋" w:eastAsia="仿宋" w:hAnsi="仿宋"/>
          <w:sz w:val="24"/>
        </w:rPr>
        <w:t xml:space="preserve">            （供应商法定代表人名称）是                    （供应商名称）的法定代表人，特授权          （被授权人姓名及身份证代码）代表我单位全权办理上述项目的磋商、签约等具体工作，并签署全部有关文件、协议及合同。</w:t>
      </w:r>
    </w:p>
    <w:p w:rsidR="00D62B59" w:rsidRDefault="00A570BA">
      <w:pPr>
        <w:tabs>
          <w:tab w:val="left" w:pos="6300"/>
        </w:tabs>
        <w:snapToGrid w:val="0"/>
        <w:spacing w:line="500" w:lineRule="exact"/>
        <w:ind w:firstLineChars="200" w:firstLine="480"/>
        <w:rPr>
          <w:rStyle w:val="NormalCharacter"/>
          <w:rFonts w:ascii="仿宋" w:eastAsia="仿宋" w:hAnsi="仿宋"/>
          <w:sz w:val="24"/>
        </w:rPr>
      </w:pPr>
      <w:r>
        <w:rPr>
          <w:rStyle w:val="NormalCharacter"/>
          <w:rFonts w:ascii="仿宋" w:eastAsia="仿宋" w:hAnsi="仿宋"/>
          <w:sz w:val="24"/>
        </w:rPr>
        <w:t>我单位对被授权人的签字负全部责任。</w:t>
      </w:r>
    </w:p>
    <w:p w:rsidR="00D62B59" w:rsidRDefault="00A570BA">
      <w:pPr>
        <w:tabs>
          <w:tab w:val="left" w:pos="6300"/>
        </w:tabs>
        <w:snapToGrid w:val="0"/>
        <w:spacing w:line="500" w:lineRule="exact"/>
        <w:ind w:firstLineChars="200" w:firstLine="480"/>
        <w:rPr>
          <w:rStyle w:val="NormalCharacter"/>
          <w:rFonts w:ascii="仿宋" w:eastAsia="仿宋" w:hAnsi="仿宋"/>
          <w:sz w:val="24"/>
        </w:rPr>
      </w:pPr>
      <w:r>
        <w:rPr>
          <w:rStyle w:val="NormalCharacter"/>
          <w:rFonts w:ascii="仿宋" w:eastAsia="仿宋" w:hAnsi="仿宋"/>
          <w:sz w:val="24"/>
        </w:rPr>
        <w:t>在撤消授权的书面通知以前，本授权书一直有效。被授权人在授权书有效期内签署的所有文件不因授权的撤消而失效。</w:t>
      </w:r>
    </w:p>
    <w:p w:rsidR="00D62B59" w:rsidRDefault="00D62B59">
      <w:pPr>
        <w:tabs>
          <w:tab w:val="left" w:pos="6300"/>
        </w:tabs>
        <w:snapToGrid w:val="0"/>
        <w:spacing w:line="500" w:lineRule="exact"/>
        <w:ind w:firstLine="570"/>
        <w:rPr>
          <w:rStyle w:val="NormalCharacter"/>
          <w:rFonts w:ascii="仿宋" w:eastAsia="仿宋" w:hAnsi="仿宋"/>
          <w:sz w:val="24"/>
        </w:rPr>
      </w:pPr>
    </w:p>
    <w:p w:rsidR="00D62B59" w:rsidRDefault="00D62B59">
      <w:pPr>
        <w:tabs>
          <w:tab w:val="left" w:pos="6300"/>
        </w:tabs>
        <w:snapToGrid w:val="0"/>
        <w:spacing w:line="500" w:lineRule="exact"/>
        <w:ind w:firstLine="570"/>
        <w:rPr>
          <w:rStyle w:val="NormalCharacter"/>
          <w:rFonts w:ascii="仿宋" w:eastAsia="仿宋" w:hAnsi="仿宋"/>
          <w:sz w:val="24"/>
        </w:rPr>
      </w:pPr>
    </w:p>
    <w:p w:rsidR="00D62B59" w:rsidRDefault="00A570BA">
      <w:pPr>
        <w:tabs>
          <w:tab w:val="left" w:pos="6300"/>
        </w:tabs>
        <w:snapToGrid w:val="0"/>
        <w:spacing w:line="500" w:lineRule="exact"/>
        <w:ind w:firstLine="570"/>
        <w:rPr>
          <w:rStyle w:val="NormalCharacter"/>
          <w:rFonts w:ascii="仿宋" w:eastAsia="仿宋" w:hAnsi="仿宋"/>
          <w:sz w:val="24"/>
        </w:rPr>
      </w:pPr>
      <w:r>
        <w:rPr>
          <w:rStyle w:val="NormalCharacter"/>
          <w:rFonts w:ascii="仿宋" w:eastAsia="仿宋" w:hAnsi="仿宋"/>
          <w:sz w:val="24"/>
        </w:rPr>
        <w:t>被授权人：                                 供应商法定代表人：</w:t>
      </w:r>
    </w:p>
    <w:p w:rsidR="00D62B59" w:rsidRDefault="00A570BA">
      <w:pPr>
        <w:tabs>
          <w:tab w:val="left" w:pos="6300"/>
        </w:tabs>
        <w:snapToGrid w:val="0"/>
        <w:spacing w:line="500" w:lineRule="exact"/>
        <w:ind w:firstLine="570"/>
        <w:rPr>
          <w:rStyle w:val="NormalCharacter"/>
          <w:rFonts w:ascii="仿宋" w:eastAsia="仿宋" w:hAnsi="仿宋"/>
          <w:sz w:val="24"/>
          <w:szCs w:val="28"/>
        </w:rPr>
      </w:pPr>
      <w:r>
        <w:rPr>
          <w:rStyle w:val="NormalCharacter"/>
          <w:rFonts w:ascii="仿宋" w:eastAsia="仿宋" w:hAnsi="仿宋"/>
          <w:sz w:val="24"/>
          <w:szCs w:val="28"/>
        </w:rPr>
        <w:t>（签字或盖章）                                （签字或盖章）</w:t>
      </w:r>
    </w:p>
    <w:p w:rsidR="00D62B59" w:rsidRDefault="00D62B59">
      <w:pPr>
        <w:tabs>
          <w:tab w:val="left" w:pos="6300"/>
        </w:tabs>
        <w:snapToGrid w:val="0"/>
        <w:spacing w:line="500" w:lineRule="exact"/>
        <w:ind w:firstLine="570"/>
        <w:rPr>
          <w:rStyle w:val="NormalCharacter"/>
          <w:rFonts w:ascii="仿宋" w:eastAsia="仿宋" w:hAnsi="仿宋"/>
          <w:sz w:val="24"/>
          <w:szCs w:val="28"/>
        </w:rPr>
      </w:pPr>
    </w:p>
    <w:p w:rsidR="00D62B59" w:rsidRDefault="00D62B59">
      <w:pPr>
        <w:tabs>
          <w:tab w:val="left" w:pos="6300"/>
        </w:tabs>
        <w:snapToGrid w:val="0"/>
        <w:spacing w:line="500" w:lineRule="exact"/>
        <w:ind w:firstLine="570"/>
        <w:rPr>
          <w:rStyle w:val="NormalCharacter"/>
          <w:rFonts w:ascii="仿宋" w:eastAsia="仿宋" w:hAnsi="仿宋"/>
          <w:sz w:val="24"/>
        </w:rPr>
      </w:pPr>
    </w:p>
    <w:p w:rsidR="00D62B59" w:rsidRDefault="00A570BA">
      <w:pPr>
        <w:tabs>
          <w:tab w:val="left" w:pos="6300"/>
        </w:tabs>
        <w:snapToGrid w:val="0"/>
        <w:spacing w:line="500" w:lineRule="exact"/>
        <w:ind w:firstLine="570"/>
        <w:rPr>
          <w:rStyle w:val="NormalCharacter"/>
          <w:rFonts w:ascii="仿宋" w:eastAsia="仿宋" w:hAnsi="仿宋"/>
          <w:sz w:val="24"/>
        </w:rPr>
      </w:pPr>
      <w:r>
        <w:rPr>
          <w:rStyle w:val="NormalCharacter"/>
          <w:rFonts w:ascii="仿宋" w:eastAsia="仿宋" w:hAnsi="仿宋"/>
          <w:sz w:val="24"/>
        </w:rPr>
        <w:t>（附：被授权人身份证正反面复印件）</w:t>
      </w:r>
    </w:p>
    <w:p w:rsidR="00D62B59" w:rsidRDefault="00D62B59">
      <w:pPr>
        <w:tabs>
          <w:tab w:val="left" w:pos="6300"/>
        </w:tabs>
        <w:snapToGrid w:val="0"/>
        <w:spacing w:line="500" w:lineRule="exact"/>
        <w:ind w:firstLine="570"/>
        <w:rPr>
          <w:rStyle w:val="NormalCharacter"/>
          <w:rFonts w:ascii="仿宋" w:eastAsia="仿宋" w:hAnsi="仿宋"/>
          <w:sz w:val="24"/>
        </w:rPr>
      </w:pPr>
    </w:p>
    <w:p w:rsidR="00D62B59" w:rsidRDefault="00D62B59">
      <w:pPr>
        <w:tabs>
          <w:tab w:val="left" w:pos="6300"/>
        </w:tabs>
        <w:snapToGrid w:val="0"/>
        <w:spacing w:line="500" w:lineRule="exact"/>
        <w:ind w:firstLine="570"/>
        <w:rPr>
          <w:rStyle w:val="NormalCharacter"/>
          <w:rFonts w:ascii="仿宋" w:eastAsia="仿宋" w:hAnsi="仿宋"/>
          <w:sz w:val="24"/>
        </w:rPr>
      </w:pPr>
    </w:p>
    <w:p w:rsidR="00D62B59" w:rsidRDefault="00D62B59">
      <w:pPr>
        <w:tabs>
          <w:tab w:val="left" w:pos="6300"/>
        </w:tabs>
        <w:snapToGrid w:val="0"/>
        <w:spacing w:line="500" w:lineRule="exact"/>
        <w:ind w:firstLine="570"/>
        <w:rPr>
          <w:rStyle w:val="NormalCharacter"/>
          <w:rFonts w:ascii="仿宋" w:eastAsia="仿宋" w:hAnsi="仿宋"/>
          <w:sz w:val="24"/>
        </w:rPr>
      </w:pPr>
    </w:p>
    <w:p w:rsidR="00D62B59" w:rsidRDefault="00A570BA">
      <w:pPr>
        <w:tabs>
          <w:tab w:val="left" w:pos="6300"/>
        </w:tabs>
        <w:snapToGrid w:val="0"/>
        <w:spacing w:line="500" w:lineRule="exact"/>
        <w:ind w:right="480" w:firstLine="570"/>
        <w:jc w:val="right"/>
        <w:rPr>
          <w:rStyle w:val="NormalCharacter"/>
          <w:rFonts w:ascii="仿宋" w:eastAsia="仿宋" w:hAnsi="仿宋"/>
          <w:sz w:val="24"/>
        </w:rPr>
      </w:pPr>
      <w:r>
        <w:rPr>
          <w:rStyle w:val="NormalCharacter"/>
          <w:rFonts w:ascii="仿宋" w:eastAsia="仿宋" w:hAnsi="仿宋"/>
          <w:sz w:val="24"/>
        </w:rPr>
        <w:t>（供应商公章）</w:t>
      </w:r>
    </w:p>
    <w:p w:rsidR="00D62B59" w:rsidRDefault="00A570BA">
      <w:pPr>
        <w:tabs>
          <w:tab w:val="left" w:pos="6300"/>
        </w:tabs>
        <w:snapToGrid w:val="0"/>
        <w:spacing w:line="500" w:lineRule="exact"/>
        <w:ind w:right="480" w:firstLine="570"/>
        <w:jc w:val="right"/>
        <w:rPr>
          <w:rStyle w:val="NormalCharacter"/>
          <w:rFonts w:ascii="仿宋" w:eastAsia="仿宋" w:hAnsi="仿宋"/>
          <w:sz w:val="24"/>
        </w:rPr>
      </w:pPr>
      <w:r>
        <w:rPr>
          <w:rStyle w:val="NormalCharacter"/>
          <w:rFonts w:ascii="仿宋" w:eastAsia="仿宋" w:hAnsi="仿宋"/>
          <w:sz w:val="24"/>
        </w:rPr>
        <w:t>年   月   日</w:t>
      </w:r>
    </w:p>
    <w:p w:rsidR="00D62B59" w:rsidRDefault="00A570BA">
      <w:pPr>
        <w:numPr>
          <w:ilvl w:val="0"/>
          <w:numId w:val="16"/>
        </w:numPr>
        <w:tabs>
          <w:tab w:val="left" w:pos="6300"/>
        </w:tabs>
        <w:snapToGrid w:val="0"/>
        <w:spacing w:line="500" w:lineRule="exact"/>
        <w:ind w:firstLine="570"/>
        <w:rPr>
          <w:rStyle w:val="NormalCharacter"/>
          <w:rFonts w:ascii="仿宋" w:eastAsia="仿宋" w:hAnsi="仿宋"/>
          <w:szCs w:val="22"/>
        </w:rPr>
      </w:pPr>
      <w:r>
        <w:rPr>
          <w:rStyle w:val="NormalCharacter"/>
          <w:rFonts w:ascii="仿宋" w:eastAsia="仿宋" w:hAnsi="仿宋"/>
        </w:rPr>
        <w:br w:type="column"/>
      </w:r>
      <w:r>
        <w:rPr>
          <w:rStyle w:val="NormalCharacter"/>
          <w:rFonts w:ascii="仿宋" w:eastAsia="仿宋" w:hAnsi="仿宋"/>
          <w:szCs w:val="22"/>
        </w:rPr>
        <w:lastRenderedPageBreak/>
        <w:t>诚信声明（格式）</w:t>
      </w:r>
    </w:p>
    <w:p w:rsidR="00D62B59" w:rsidRDefault="00D62B59">
      <w:pPr>
        <w:tabs>
          <w:tab w:val="left" w:pos="6300"/>
        </w:tabs>
        <w:snapToGrid w:val="0"/>
        <w:spacing w:line="500" w:lineRule="exact"/>
        <w:rPr>
          <w:rStyle w:val="NormalCharacter"/>
          <w:rFonts w:ascii="仿宋" w:eastAsia="仿宋" w:hAnsi="仿宋"/>
          <w:sz w:val="24"/>
          <w:szCs w:val="22"/>
        </w:rPr>
      </w:pPr>
    </w:p>
    <w:p w:rsidR="00D62B59" w:rsidRDefault="00D62B59">
      <w:pPr>
        <w:tabs>
          <w:tab w:val="left" w:pos="6300"/>
        </w:tabs>
        <w:snapToGrid w:val="0"/>
        <w:spacing w:line="500" w:lineRule="exact"/>
        <w:rPr>
          <w:rStyle w:val="NormalCharacter"/>
          <w:rFonts w:ascii="仿宋" w:eastAsia="仿宋" w:hAnsi="仿宋"/>
          <w:sz w:val="24"/>
          <w:szCs w:val="22"/>
        </w:rPr>
      </w:pPr>
    </w:p>
    <w:p w:rsidR="00D62B59" w:rsidRDefault="00A570BA">
      <w:pPr>
        <w:tabs>
          <w:tab w:val="left" w:pos="6300"/>
        </w:tabs>
        <w:snapToGrid w:val="0"/>
        <w:spacing w:line="500" w:lineRule="exact"/>
        <w:ind w:firstLineChars="200" w:firstLine="480"/>
        <w:rPr>
          <w:rStyle w:val="NormalCharacter"/>
          <w:rFonts w:ascii="仿宋" w:eastAsia="仿宋" w:hAnsi="仿宋"/>
          <w:sz w:val="24"/>
          <w:szCs w:val="22"/>
        </w:rPr>
      </w:pPr>
      <w:r>
        <w:rPr>
          <w:rStyle w:val="NormalCharacter"/>
          <w:rFonts w:ascii="仿宋" w:eastAsia="仿宋" w:hAnsi="仿宋"/>
          <w:sz w:val="24"/>
          <w:szCs w:val="22"/>
        </w:rPr>
        <w:t>项目名称：</w:t>
      </w:r>
    </w:p>
    <w:p w:rsidR="00D62B59" w:rsidRDefault="00A570BA">
      <w:pPr>
        <w:tabs>
          <w:tab w:val="left" w:pos="6300"/>
        </w:tabs>
        <w:snapToGrid w:val="0"/>
        <w:spacing w:line="500" w:lineRule="exact"/>
        <w:ind w:firstLineChars="200" w:firstLine="480"/>
        <w:rPr>
          <w:rStyle w:val="NormalCharacter"/>
          <w:rFonts w:ascii="仿宋" w:eastAsia="仿宋" w:hAnsi="仿宋"/>
          <w:sz w:val="24"/>
          <w:szCs w:val="22"/>
        </w:rPr>
      </w:pPr>
      <w:r>
        <w:rPr>
          <w:rStyle w:val="NormalCharacter"/>
          <w:rFonts w:ascii="仿宋" w:eastAsia="仿宋" w:hAnsi="仿宋"/>
          <w:sz w:val="24"/>
          <w:szCs w:val="22"/>
        </w:rPr>
        <w:t>致：                   （集中采购机构名称）：</w:t>
      </w:r>
    </w:p>
    <w:p w:rsidR="00D62B59" w:rsidRDefault="00A570BA">
      <w:pPr>
        <w:tabs>
          <w:tab w:val="left" w:pos="6300"/>
        </w:tabs>
        <w:snapToGrid w:val="0"/>
        <w:spacing w:line="500" w:lineRule="exact"/>
        <w:ind w:firstLineChars="200" w:firstLine="480"/>
        <w:rPr>
          <w:rStyle w:val="NormalCharacter"/>
          <w:rFonts w:ascii="仿宋" w:eastAsia="仿宋" w:hAnsi="仿宋"/>
          <w:sz w:val="24"/>
          <w:szCs w:val="22"/>
        </w:rPr>
      </w:pPr>
      <w:r>
        <w:rPr>
          <w:rStyle w:val="NormalCharacter"/>
          <w:rFonts w:ascii="仿宋" w:eastAsia="仿宋" w:hAnsi="仿宋"/>
          <w:sz w:val="24"/>
          <w:szCs w:val="22"/>
        </w:rPr>
        <w:t xml:space="preserve">                       （供应商名称）郑重声明，我公司具有独立承担民事责任的能力；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在经营活动中没有重大违法活动记录，符合《政府采购法》规定的供应商资格条件。我方对以上声明负全部法律责任。</w:t>
      </w:r>
    </w:p>
    <w:p w:rsidR="00D62B59" w:rsidRDefault="00A570BA">
      <w:pPr>
        <w:tabs>
          <w:tab w:val="left" w:pos="6300"/>
        </w:tabs>
        <w:snapToGrid w:val="0"/>
        <w:spacing w:line="500" w:lineRule="exact"/>
        <w:ind w:firstLineChars="200" w:firstLine="480"/>
        <w:rPr>
          <w:rStyle w:val="NormalCharacter"/>
          <w:rFonts w:ascii="仿宋" w:eastAsia="仿宋" w:hAnsi="仿宋"/>
          <w:sz w:val="24"/>
          <w:szCs w:val="22"/>
        </w:rPr>
      </w:pPr>
      <w:r>
        <w:rPr>
          <w:rStyle w:val="NormalCharacter"/>
          <w:rFonts w:ascii="仿宋" w:eastAsia="仿宋" w:hAnsi="仿宋"/>
          <w:sz w:val="24"/>
          <w:szCs w:val="22"/>
        </w:rPr>
        <w:t>特此声明。</w:t>
      </w:r>
    </w:p>
    <w:p w:rsidR="00D62B59" w:rsidRDefault="00D62B59">
      <w:pPr>
        <w:tabs>
          <w:tab w:val="left" w:pos="6300"/>
        </w:tabs>
        <w:snapToGrid w:val="0"/>
        <w:spacing w:line="500" w:lineRule="exact"/>
        <w:ind w:firstLineChars="200" w:firstLine="480"/>
        <w:jc w:val="right"/>
        <w:rPr>
          <w:rStyle w:val="NormalCharacter"/>
          <w:rFonts w:ascii="仿宋" w:eastAsia="仿宋" w:hAnsi="仿宋"/>
          <w:sz w:val="24"/>
          <w:szCs w:val="22"/>
        </w:rPr>
      </w:pPr>
    </w:p>
    <w:p w:rsidR="00D62B59" w:rsidRDefault="00D62B59">
      <w:pPr>
        <w:tabs>
          <w:tab w:val="left" w:pos="6300"/>
        </w:tabs>
        <w:snapToGrid w:val="0"/>
        <w:spacing w:line="500" w:lineRule="exact"/>
        <w:ind w:firstLineChars="200" w:firstLine="480"/>
        <w:jc w:val="right"/>
        <w:rPr>
          <w:rStyle w:val="NormalCharacter"/>
          <w:rFonts w:ascii="仿宋" w:eastAsia="仿宋" w:hAnsi="仿宋"/>
          <w:sz w:val="24"/>
          <w:szCs w:val="22"/>
        </w:rPr>
      </w:pPr>
    </w:p>
    <w:p w:rsidR="00D62B59" w:rsidRDefault="00A570BA">
      <w:pPr>
        <w:tabs>
          <w:tab w:val="left" w:pos="6300"/>
        </w:tabs>
        <w:snapToGrid w:val="0"/>
        <w:spacing w:line="500" w:lineRule="exact"/>
        <w:ind w:firstLineChars="200" w:firstLine="480"/>
        <w:jc w:val="right"/>
        <w:rPr>
          <w:rStyle w:val="NormalCharacter"/>
          <w:rFonts w:ascii="仿宋" w:eastAsia="仿宋" w:hAnsi="仿宋"/>
          <w:sz w:val="24"/>
          <w:szCs w:val="22"/>
        </w:rPr>
      </w:pPr>
      <w:r>
        <w:rPr>
          <w:rStyle w:val="NormalCharacter"/>
          <w:rFonts w:ascii="仿宋" w:eastAsia="仿宋" w:hAnsi="仿宋"/>
          <w:sz w:val="24"/>
          <w:szCs w:val="22"/>
        </w:rPr>
        <w:t>（供应商公章）</w:t>
      </w:r>
    </w:p>
    <w:p w:rsidR="00D62B59" w:rsidRDefault="00A570BA">
      <w:pPr>
        <w:tabs>
          <w:tab w:val="left" w:pos="6300"/>
        </w:tabs>
        <w:snapToGrid w:val="0"/>
        <w:spacing w:line="500" w:lineRule="exact"/>
        <w:ind w:firstLineChars="200" w:firstLine="480"/>
        <w:jc w:val="right"/>
        <w:rPr>
          <w:rStyle w:val="NormalCharacter"/>
          <w:rFonts w:ascii="仿宋" w:eastAsia="仿宋" w:hAnsi="仿宋"/>
          <w:sz w:val="24"/>
          <w:szCs w:val="22"/>
        </w:rPr>
      </w:pPr>
      <w:r>
        <w:rPr>
          <w:rStyle w:val="NormalCharacter"/>
          <w:rFonts w:ascii="仿宋" w:eastAsia="仿宋" w:hAnsi="仿宋"/>
          <w:sz w:val="24"/>
          <w:szCs w:val="22"/>
        </w:rPr>
        <w:t>年   月   日</w:t>
      </w:r>
    </w:p>
    <w:p w:rsidR="00D62B59" w:rsidRDefault="00D62B59">
      <w:pPr>
        <w:tabs>
          <w:tab w:val="left" w:pos="6300"/>
        </w:tabs>
        <w:snapToGrid w:val="0"/>
        <w:spacing w:line="500" w:lineRule="exact"/>
        <w:rPr>
          <w:rStyle w:val="NormalCharacter"/>
          <w:rFonts w:ascii="仿宋" w:eastAsia="仿宋" w:hAnsi="仿宋"/>
          <w:szCs w:val="22"/>
        </w:rPr>
      </w:pPr>
    </w:p>
    <w:p w:rsidR="00D62B59" w:rsidRDefault="00D62B59">
      <w:pPr>
        <w:tabs>
          <w:tab w:val="left" w:pos="6300"/>
        </w:tabs>
        <w:snapToGrid w:val="0"/>
        <w:spacing w:line="500" w:lineRule="exact"/>
        <w:ind w:firstLine="570"/>
        <w:rPr>
          <w:rStyle w:val="NormalCharacter"/>
          <w:rFonts w:ascii="仿宋" w:eastAsia="仿宋" w:hAnsi="仿宋"/>
        </w:rPr>
      </w:pPr>
    </w:p>
    <w:p w:rsidR="00D62B59" w:rsidRDefault="00D62B59">
      <w:pPr>
        <w:tabs>
          <w:tab w:val="left" w:pos="6300"/>
        </w:tabs>
        <w:snapToGrid w:val="0"/>
        <w:spacing w:line="500" w:lineRule="exact"/>
        <w:ind w:firstLine="570"/>
        <w:jc w:val="center"/>
        <w:rPr>
          <w:rStyle w:val="NormalCharacter"/>
          <w:rFonts w:ascii="仿宋" w:eastAsia="仿宋" w:hAnsi="仿宋"/>
        </w:rPr>
      </w:pPr>
    </w:p>
    <w:p w:rsidR="00D62B59" w:rsidRDefault="00D62B59">
      <w:pPr>
        <w:tabs>
          <w:tab w:val="left" w:pos="6300"/>
        </w:tabs>
        <w:snapToGrid w:val="0"/>
        <w:spacing w:line="500" w:lineRule="exact"/>
        <w:ind w:firstLine="570"/>
        <w:jc w:val="center"/>
        <w:rPr>
          <w:rStyle w:val="NormalCharacter"/>
          <w:rFonts w:ascii="仿宋" w:eastAsia="仿宋" w:hAnsi="仿宋"/>
        </w:rPr>
      </w:pPr>
    </w:p>
    <w:p w:rsidR="00D62B59" w:rsidRDefault="00D62B59">
      <w:pPr>
        <w:tabs>
          <w:tab w:val="left" w:pos="6300"/>
        </w:tabs>
        <w:snapToGrid w:val="0"/>
        <w:spacing w:line="500" w:lineRule="exact"/>
        <w:ind w:firstLine="570"/>
        <w:jc w:val="center"/>
        <w:rPr>
          <w:rStyle w:val="NormalCharacter"/>
          <w:rFonts w:ascii="仿宋" w:eastAsia="仿宋" w:hAnsi="仿宋"/>
        </w:rPr>
      </w:pPr>
    </w:p>
    <w:p w:rsidR="00D62B59" w:rsidRDefault="00D62B59">
      <w:pPr>
        <w:tabs>
          <w:tab w:val="left" w:pos="6300"/>
        </w:tabs>
        <w:snapToGrid w:val="0"/>
        <w:spacing w:line="500" w:lineRule="exact"/>
        <w:ind w:firstLine="570"/>
        <w:jc w:val="center"/>
        <w:rPr>
          <w:rStyle w:val="NormalCharacter"/>
          <w:rFonts w:ascii="仿宋" w:eastAsia="仿宋" w:hAnsi="仿宋"/>
        </w:rPr>
      </w:pPr>
    </w:p>
    <w:p w:rsidR="00D62B59" w:rsidRDefault="00D62B59">
      <w:pPr>
        <w:tabs>
          <w:tab w:val="left" w:pos="6300"/>
        </w:tabs>
        <w:snapToGrid w:val="0"/>
        <w:spacing w:line="500" w:lineRule="exact"/>
        <w:ind w:firstLine="570"/>
        <w:jc w:val="center"/>
        <w:rPr>
          <w:rStyle w:val="NormalCharacter"/>
          <w:rFonts w:ascii="仿宋" w:eastAsia="仿宋" w:hAnsi="仿宋"/>
        </w:rPr>
      </w:pPr>
    </w:p>
    <w:p w:rsidR="00D62B59" w:rsidRDefault="00D62B59">
      <w:pPr>
        <w:tabs>
          <w:tab w:val="left" w:pos="6300"/>
        </w:tabs>
        <w:snapToGrid w:val="0"/>
        <w:spacing w:line="500" w:lineRule="exact"/>
        <w:rPr>
          <w:rStyle w:val="NormalCharacter"/>
          <w:rFonts w:ascii="仿宋" w:eastAsia="仿宋" w:hAnsi="仿宋"/>
        </w:rPr>
      </w:pPr>
    </w:p>
    <w:p w:rsidR="00D62B59" w:rsidRDefault="00D62B59">
      <w:pPr>
        <w:tabs>
          <w:tab w:val="left" w:pos="6300"/>
        </w:tabs>
        <w:snapToGrid w:val="0"/>
        <w:spacing w:line="500" w:lineRule="exact"/>
        <w:ind w:firstLine="570"/>
        <w:jc w:val="center"/>
        <w:rPr>
          <w:rStyle w:val="NormalCharacter"/>
          <w:rFonts w:ascii="仿宋" w:eastAsia="仿宋" w:hAnsi="仿宋"/>
        </w:rPr>
      </w:pPr>
    </w:p>
    <w:p w:rsidR="00D62B59" w:rsidRDefault="00D62B59">
      <w:pPr>
        <w:tabs>
          <w:tab w:val="left" w:pos="6300"/>
        </w:tabs>
        <w:snapToGrid w:val="0"/>
        <w:spacing w:line="500" w:lineRule="exact"/>
        <w:ind w:firstLine="570"/>
        <w:jc w:val="center"/>
        <w:rPr>
          <w:rStyle w:val="NormalCharacter"/>
          <w:rFonts w:ascii="仿宋" w:eastAsia="仿宋" w:hAnsi="仿宋"/>
        </w:rPr>
      </w:pPr>
    </w:p>
    <w:p w:rsidR="00D62B59" w:rsidRDefault="00D62B59">
      <w:pPr>
        <w:tabs>
          <w:tab w:val="left" w:pos="6300"/>
        </w:tabs>
        <w:snapToGrid w:val="0"/>
        <w:spacing w:line="500" w:lineRule="exact"/>
        <w:ind w:firstLine="570"/>
        <w:jc w:val="center"/>
        <w:rPr>
          <w:rStyle w:val="NormalCharacter"/>
          <w:rFonts w:ascii="仿宋" w:eastAsia="仿宋" w:hAnsi="仿宋"/>
        </w:rPr>
      </w:pPr>
    </w:p>
    <w:p w:rsidR="00D62B59" w:rsidRDefault="00A570BA">
      <w:pPr>
        <w:tabs>
          <w:tab w:val="left" w:pos="6300"/>
        </w:tabs>
        <w:snapToGrid w:val="0"/>
        <w:spacing w:line="500" w:lineRule="exact"/>
        <w:ind w:firstLineChars="1150" w:firstLine="3220"/>
        <w:rPr>
          <w:rStyle w:val="NormalCharacter"/>
          <w:rFonts w:ascii="仿宋" w:eastAsia="仿宋" w:hAnsi="仿宋"/>
          <w:sz w:val="24"/>
        </w:rPr>
      </w:pPr>
      <w:r>
        <w:rPr>
          <w:rStyle w:val="NormalCharacter"/>
          <w:rFonts w:ascii="仿宋" w:eastAsia="仿宋" w:hAnsi="仿宋"/>
        </w:rPr>
        <w:lastRenderedPageBreak/>
        <w:t>（六）书面声明</w:t>
      </w:r>
    </w:p>
    <w:p w:rsidR="00D62B59" w:rsidRDefault="00D62B59">
      <w:pPr>
        <w:tabs>
          <w:tab w:val="left" w:pos="6300"/>
        </w:tabs>
        <w:snapToGrid w:val="0"/>
        <w:spacing w:line="500" w:lineRule="exact"/>
        <w:ind w:firstLine="570"/>
        <w:rPr>
          <w:rStyle w:val="NormalCharacter"/>
          <w:rFonts w:ascii="仿宋" w:eastAsia="仿宋" w:hAnsi="仿宋"/>
          <w:sz w:val="24"/>
        </w:rPr>
      </w:pPr>
    </w:p>
    <w:p w:rsidR="00D62B59" w:rsidRDefault="00A570BA">
      <w:pPr>
        <w:tabs>
          <w:tab w:val="left" w:pos="6300"/>
        </w:tabs>
        <w:snapToGrid w:val="0"/>
        <w:spacing w:line="500" w:lineRule="exact"/>
        <w:ind w:firstLineChars="200" w:firstLine="480"/>
        <w:rPr>
          <w:rStyle w:val="NormalCharacter"/>
          <w:rFonts w:ascii="仿宋" w:eastAsia="仿宋" w:hAnsi="仿宋"/>
          <w:sz w:val="24"/>
        </w:rPr>
      </w:pPr>
      <w:r>
        <w:rPr>
          <w:rStyle w:val="NormalCharacter"/>
          <w:rFonts w:ascii="仿宋" w:eastAsia="仿宋" w:hAnsi="仿宋"/>
          <w:sz w:val="24"/>
          <w:szCs w:val="28"/>
        </w:rPr>
        <w:t>项目名称</w:t>
      </w:r>
      <w:r>
        <w:rPr>
          <w:rStyle w:val="NormalCharacter"/>
          <w:rFonts w:ascii="仿宋" w:eastAsia="仿宋" w:hAnsi="仿宋"/>
          <w:sz w:val="24"/>
        </w:rPr>
        <w:t xml:space="preserve">：                                                </w:t>
      </w:r>
    </w:p>
    <w:p w:rsidR="00D62B59" w:rsidRDefault="00D62B59">
      <w:pPr>
        <w:tabs>
          <w:tab w:val="left" w:pos="6300"/>
        </w:tabs>
        <w:snapToGrid w:val="0"/>
        <w:spacing w:line="500" w:lineRule="exact"/>
        <w:ind w:firstLine="570"/>
        <w:rPr>
          <w:rStyle w:val="NormalCharacter"/>
          <w:rFonts w:ascii="仿宋" w:eastAsia="仿宋" w:hAnsi="仿宋"/>
          <w:sz w:val="24"/>
        </w:rPr>
      </w:pPr>
    </w:p>
    <w:p w:rsidR="00D62B59" w:rsidRDefault="00A570BA">
      <w:pPr>
        <w:tabs>
          <w:tab w:val="left" w:pos="6300"/>
        </w:tabs>
        <w:snapToGrid w:val="0"/>
        <w:spacing w:line="500" w:lineRule="exact"/>
        <w:ind w:firstLineChars="200" w:firstLine="480"/>
        <w:rPr>
          <w:rStyle w:val="NormalCharacter"/>
          <w:rFonts w:ascii="仿宋" w:eastAsia="仿宋" w:hAnsi="仿宋"/>
          <w:sz w:val="24"/>
        </w:rPr>
      </w:pPr>
      <w:r>
        <w:rPr>
          <w:rStyle w:val="NormalCharacter"/>
          <w:rFonts w:ascii="仿宋" w:eastAsia="仿宋" w:hAnsi="仿宋"/>
          <w:sz w:val="24"/>
        </w:rPr>
        <w:t>致：                   （采购机构名称）：</w:t>
      </w:r>
    </w:p>
    <w:p w:rsidR="00D62B59" w:rsidRDefault="00A570BA">
      <w:pPr>
        <w:tabs>
          <w:tab w:val="left" w:pos="6300"/>
        </w:tabs>
        <w:snapToGrid w:val="0"/>
        <w:spacing w:line="500" w:lineRule="exact"/>
        <w:ind w:firstLineChars="200" w:firstLine="480"/>
        <w:rPr>
          <w:rStyle w:val="NormalCharacter"/>
          <w:rFonts w:ascii="仿宋" w:eastAsia="仿宋" w:hAnsi="仿宋"/>
          <w:sz w:val="24"/>
        </w:rPr>
      </w:pPr>
      <w:r>
        <w:rPr>
          <w:rStyle w:val="NormalCharacter"/>
          <w:rFonts w:ascii="仿宋" w:eastAsia="仿宋" w:hAnsi="仿宋"/>
          <w:sz w:val="24"/>
        </w:rPr>
        <w:t xml:space="preserve">                      （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rsidR="00D62B59" w:rsidRDefault="00A570BA">
      <w:pPr>
        <w:tabs>
          <w:tab w:val="left" w:pos="6300"/>
        </w:tabs>
        <w:snapToGrid w:val="0"/>
        <w:spacing w:line="500" w:lineRule="exact"/>
        <w:ind w:firstLineChars="200" w:firstLine="480"/>
        <w:rPr>
          <w:rStyle w:val="NormalCharacter"/>
          <w:rFonts w:ascii="仿宋" w:eastAsia="仿宋" w:hAnsi="仿宋"/>
          <w:sz w:val="24"/>
        </w:rPr>
      </w:pPr>
      <w:r>
        <w:rPr>
          <w:rStyle w:val="NormalCharacter"/>
          <w:rFonts w:ascii="仿宋" w:eastAsia="仿宋" w:hAnsi="仿宋"/>
          <w:sz w:val="24"/>
        </w:rPr>
        <w:t>特此声明。</w:t>
      </w:r>
    </w:p>
    <w:p w:rsidR="00D62B59" w:rsidRDefault="00D62B59">
      <w:pPr>
        <w:tabs>
          <w:tab w:val="left" w:pos="6300"/>
        </w:tabs>
        <w:snapToGrid w:val="0"/>
        <w:spacing w:line="500" w:lineRule="exact"/>
        <w:ind w:firstLine="570"/>
        <w:rPr>
          <w:rStyle w:val="NormalCharacter"/>
          <w:rFonts w:ascii="仿宋" w:eastAsia="仿宋" w:hAnsi="仿宋"/>
          <w:sz w:val="24"/>
        </w:rPr>
      </w:pPr>
    </w:p>
    <w:p w:rsidR="00D62B59" w:rsidRDefault="00D62B59">
      <w:pPr>
        <w:tabs>
          <w:tab w:val="left" w:pos="6300"/>
        </w:tabs>
        <w:snapToGrid w:val="0"/>
        <w:spacing w:line="500" w:lineRule="exact"/>
        <w:ind w:firstLine="570"/>
        <w:rPr>
          <w:rStyle w:val="NormalCharacter"/>
          <w:rFonts w:ascii="仿宋" w:eastAsia="仿宋" w:hAnsi="仿宋"/>
          <w:sz w:val="24"/>
        </w:rPr>
      </w:pPr>
    </w:p>
    <w:p w:rsidR="00D62B59" w:rsidRDefault="00D62B59">
      <w:pPr>
        <w:tabs>
          <w:tab w:val="left" w:pos="6300"/>
        </w:tabs>
        <w:snapToGrid w:val="0"/>
        <w:spacing w:line="500" w:lineRule="exact"/>
        <w:ind w:firstLine="570"/>
        <w:rPr>
          <w:rStyle w:val="NormalCharacter"/>
          <w:rFonts w:ascii="仿宋" w:eastAsia="仿宋" w:hAnsi="仿宋"/>
          <w:sz w:val="24"/>
        </w:rPr>
      </w:pPr>
    </w:p>
    <w:p w:rsidR="00D62B59" w:rsidRDefault="00A570BA">
      <w:pPr>
        <w:tabs>
          <w:tab w:val="left" w:pos="6300"/>
        </w:tabs>
        <w:snapToGrid w:val="0"/>
        <w:spacing w:line="500" w:lineRule="exact"/>
        <w:ind w:right="424" w:firstLine="570"/>
        <w:jc w:val="right"/>
        <w:rPr>
          <w:rStyle w:val="NormalCharacter"/>
          <w:rFonts w:ascii="仿宋" w:eastAsia="仿宋" w:hAnsi="仿宋"/>
          <w:sz w:val="24"/>
        </w:rPr>
      </w:pPr>
      <w:r>
        <w:rPr>
          <w:rStyle w:val="NormalCharacter"/>
          <w:rFonts w:ascii="仿宋" w:eastAsia="仿宋" w:hAnsi="仿宋"/>
          <w:sz w:val="24"/>
        </w:rPr>
        <w:t>（供应商公章）</w:t>
      </w:r>
    </w:p>
    <w:p w:rsidR="00D62B59" w:rsidRDefault="00A570BA">
      <w:pPr>
        <w:tabs>
          <w:tab w:val="left" w:pos="6300"/>
        </w:tabs>
        <w:snapToGrid w:val="0"/>
        <w:spacing w:line="500" w:lineRule="exact"/>
        <w:ind w:right="480" w:firstLine="570"/>
        <w:jc w:val="right"/>
        <w:rPr>
          <w:rStyle w:val="NormalCharacter"/>
          <w:rFonts w:ascii="仿宋" w:eastAsia="仿宋" w:hAnsi="仿宋"/>
          <w:sz w:val="24"/>
        </w:rPr>
      </w:pPr>
      <w:r>
        <w:rPr>
          <w:rStyle w:val="NormalCharacter"/>
          <w:rFonts w:ascii="仿宋" w:eastAsia="仿宋" w:hAnsi="仿宋"/>
          <w:sz w:val="24"/>
        </w:rPr>
        <w:t>年   月   日</w:t>
      </w:r>
    </w:p>
    <w:p w:rsidR="00D62B59" w:rsidRDefault="00D62B59">
      <w:pPr>
        <w:tabs>
          <w:tab w:val="left" w:pos="6300"/>
        </w:tabs>
        <w:snapToGrid w:val="0"/>
        <w:spacing w:line="500" w:lineRule="exact"/>
        <w:rPr>
          <w:rStyle w:val="NormalCharacter"/>
          <w:rFonts w:ascii="仿宋" w:eastAsia="仿宋" w:hAnsi="仿宋"/>
          <w:szCs w:val="28"/>
        </w:rPr>
      </w:pPr>
    </w:p>
    <w:p w:rsidR="00D62B59" w:rsidRDefault="00D62B59">
      <w:pPr>
        <w:tabs>
          <w:tab w:val="left" w:pos="6300"/>
        </w:tabs>
        <w:snapToGrid w:val="0"/>
        <w:spacing w:line="500" w:lineRule="exact"/>
        <w:rPr>
          <w:rStyle w:val="NormalCharacter"/>
          <w:rFonts w:ascii="仿宋" w:eastAsia="仿宋" w:hAnsi="仿宋"/>
          <w:szCs w:val="28"/>
        </w:rPr>
      </w:pPr>
    </w:p>
    <w:p w:rsidR="00D62B59" w:rsidRDefault="00D62B59">
      <w:pPr>
        <w:tabs>
          <w:tab w:val="left" w:pos="6300"/>
        </w:tabs>
        <w:snapToGrid w:val="0"/>
        <w:spacing w:line="500" w:lineRule="exact"/>
        <w:rPr>
          <w:rStyle w:val="NormalCharacter"/>
          <w:rFonts w:ascii="仿宋" w:eastAsia="仿宋" w:hAnsi="仿宋"/>
          <w:szCs w:val="28"/>
        </w:rPr>
      </w:pPr>
    </w:p>
    <w:p w:rsidR="00D62B59" w:rsidRDefault="00D62B59">
      <w:pPr>
        <w:tabs>
          <w:tab w:val="left" w:pos="6300"/>
        </w:tabs>
        <w:snapToGrid w:val="0"/>
        <w:spacing w:line="500" w:lineRule="exact"/>
        <w:rPr>
          <w:rStyle w:val="NormalCharacter"/>
          <w:rFonts w:ascii="仿宋" w:eastAsia="仿宋" w:hAnsi="仿宋"/>
          <w:szCs w:val="28"/>
        </w:rPr>
      </w:pPr>
    </w:p>
    <w:p w:rsidR="00D62B59" w:rsidRDefault="00D62B59">
      <w:pPr>
        <w:tabs>
          <w:tab w:val="left" w:pos="6300"/>
        </w:tabs>
        <w:snapToGrid w:val="0"/>
        <w:spacing w:line="500" w:lineRule="exact"/>
        <w:rPr>
          <w:rStyle w:val="NormalCharacter"/>
          <w:rFonts w:ascii="仿宋" w:eastAsia="仿宋" w:hAnsi="仿宋"/>
          <w:szCs w:val="28"/>
        </w:rPr>
      </w:pPr>
    </w:p>
    <w:p w:rsidR="00D62B59" w:rsidRDefault="00D62B59">
      <w:pPr>
        <w:tabs>
          <w:tab w:val="left" w:pos="6300"/>
        </w:tabs>
        <w:snapToGrid w:val="0"/>
        <w:spacing w:line="500" w:lineRule="exact"/>
        <w:rPr>
          <w:rStyle w:val="NormalCharacter"/>
          <w:rFonts w:ascii="仿宋" w:eastAsia="仿宋" w:hAnsi="仿宋"/>
          <w:szCs w:val="28"/>
        </w:rPr>
      </w:pPr>
    </w:p>
    <w:p w:rsidR="00D62B59" w:rsidRDefault="00D62B59">
      <w:pPr>
        <w:spacing w:line="360" w:lineRule="auto"/>
        <w:rPr>
          <w:rStyle w:val="NormalCharacter"/>
          <w:rFonts w:ascii="仿宋" w:eastAsia="仿宋" w:hAnsi="仿宋"/>
          <w:sz w:val="24"/>
          <w:szCs w:val="24"/>
        </w:rPr>
      </w:pPr>
    </w:p>
    <w:p w:rsidR="00D62B59" w:rsidRDefault="00D62B59">
      <w:pPr>
        <w:spacing w:line="360" w:lineRule="auto"/>
        <w:rPr>
          <w:rStyle w:val="NormalCharacter"/>
          <w:rFonts w:ascii="仿宋" w:eastAsia="仿宋" w:hAnsi="仿宋"/>
          <w:sz w:val="24"/>
          <w:szCs w:val="24"/>
        </w:rPr>
      </w:pPr>
    </w:p>
    <w:p w:rsidR="00D62B59" w:rsidRDefault="00D62B59">
      <w:pPr>
        <w:spacing w:line="360" w:lineRule="auto"/>
        <w:rPr>
          <w:rStyle w:val="NormalCharacter"/>
          <w:rFonts w:ascii="仿宋" w:eastAsia="仿宋" w:hAnsi="仿宋"/>
          <w:sz w:val="24"/>
          <w:szCs w:val="24"/>
        </w:rPr>
      </w:pPr>
    </w:p>
    <w:p w:rsidR="00D62B59" w:rsidRDefault="00D62B59">
      <w:pPr>
        <w:spacing w:line="360" w:lineRule="auto"/>
        <w:rPr>
          <w:rStyle w:val="NormalCharacter"/>
          <w:rFonts w:ascii="仿宋" w:eastAsia="仿宋" w:hAnsi="仿宋"/>
          <w:sz w:val="24"/>
          <w:szCs w:val="24"/>
        </w:rPr>
      </w:pPr>
    </w:p>
    <w:p w:rsidR="00D62B59" w:rsidRDefault="00A570BA">
      <w:pPr>
        <w:spacing w:line="360" w:lineRule="auto"/>
        <w:ind w:firstLineChars="200" w:firstLine="480"/>
        <w:jc w:val="center"/>
        <w:rPr>
          <w:rStyle w:val="NormalCharacter"/>
          <w:rFonts w:ascii="仿宋" w:eastAsia="仿宋" w:hAnsi="仿宋"/>
        </w:rPr>
      </w:pPr>
      <w:r>
        <w:rPr>
          <w:rStyle w:val="NormalCharacter"/>
          <w:rFonts w:ascii="仿宋" w:eastAsia="仿宋" w:hAnsi="仿宋"/>
          <w:sz w:val="24"/>
          <w:szCs w:val="24"/>
        </w:rPr>
        <w:t>（结束）</w:t>
      </w:r>
    </w:p>
    <w:sectPr w:rsidR="00D62B59" w:rsidSect="00D62B59">
      <w:headerReference w:type="default" r:id="rId14"/>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5952AE" w15:done="0"/>
  <w15:commentEx w15:paraId="4248233F" w15:done="0"/>
  <w15:commentEx w15:paraId="27E26BB0" w15:done="0"/>
  <w15:commentEx w15:paraId="3DBD263E" w15:done="0"/>
  <w15:commentEx w15:paraId="33DC7D36" w15:done="0"/>
  <w15:commentEx w15:paraId="3E3E5BE8" w15:done="0"/>
  <w15:commentEx w15:paraId="73E30C7E" w15:done="0"/>
  <w15:commentEx w15:paraId="1EEC7175" w15:done="0"/>
  <w15:commentEx w15:paraId="4EBE1FB5" w15:done="0"/>
  <w15:commentEx w15:paraId="445A06A5" w15:done="0"/>
  <w15:commentEx w15:paraId="52407DB0" w15:done="0"/>
  <w15:commentEx w15:paraId="54940B0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E06" w:rsidRDefault="00F06E06" w:rsidP="00D62B59">
      <w:r>
        <w:separator/>
      </w:r>
    </w:p>
  </w:endnote>
  <w:endnote w:type="continuationSeparator" w:id="1">
    <w:p w:rsidR="00F06E06" w:rsidRDefault="00F06E06" w:rsidP="00D62B59">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PMingLiUfalt">
    <w:altName w:val="MingLiU-ExtB"/>
    <w:charset w:val="88"/>
    <w:family w:val="auto"/>
    <w:pitch w:val="default"/>
    <w:sig w:usb0="00000000" w:usb1="0000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昆仑楷体">
    <w:altName w:val="宋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9076095"/>
      <w:docPartObj>
        <w:docPartGallery w:val="Page Numbers (Bottom of Page)"/>
        <w:docPartUnique/>
      </w:docPartObj>
    </w:sdtPr>
    <w:sdtContent>
      <w:p w:rsidR="00A54E3F" w:rsidRDefault="00B049F6">
        <w:pPr>
          <w:pStyle w:val="a6"/>
          <w:jc w:val="center"/>
        </w:pPr>
        <w:fldSimple w:instr=" PAGE   \* MERGEFORMAT ">
          <w:r w:rsidR="009838BE" w:rsidRPr="009838BE">
            <w:rPr>
              <w:noProof/>
              <w:lang w:val="zh-CN"/>
            </w:rPr>
            <w:t>1</w:t>
          </w:r>
        </w:fldSimple>
      </w:p>
    </w:sdtContent>
  </w:sdt>
  <w:p w:rsidR="00A54E3F" w:rsidRDefault="00A54E3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4C" w:rsidRDefault="00AC294C" w:rsidP="00A54E3F">
    <w:pPr>
      <w:pStyle w:val="a6"/>
      <w:ind w:firstLineChars="2800" w:firstLine="5040"/>
      <w:rPr>
        <w:rStyle w:val="NormalCharact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4C" w:rsidRDefault="00B049F6">
    <w:pPr>
      <w:pStyle w:val="a6"/>
      <w:rPr>
        <w:rStyle w:val="NormalCharacter"/>
      </w:rPr>
    </w:pPr>
    <w:r w:rsidRPr="00B049F6">
      <w:rPr>
        <w:rStyle w:val="NormalCharacter"/>
      </w:rPr>
      <w:pict>
        <v:shapetype id="_x0000_t202" coordsize="21600,21600" o:spt="202" path="m,l,21600r21600,l21600,xe">
          <v:stroke joinstyle="miter"/>
          <v:path gradientshapeok="t" o:connecttype="rect"/>
        </v:shapetype>
        <v:shape id="_x0000_s4097" type="#_x0000_t202" style="position:absolute;margin-left:0;margin-top:0;width:2in;height:2in;z-index:525312;mso-position-horizontal:center;mso-position-horizontal-relative:margin" filled="f" stroked="f">
          <v:textbox inset="0,0,0,0">
            <w:txbxContent>
              <w:p w:rsidR="00AC294C" w:rsidRDefault="00AC294C">
                <w:pPr>
                  <w:spacing w:line="360" w:lineRule="auto"/>
                  <w:ind w:firstLineChars="200" w:firstLine="560"/>
                  <w:jc w:val="center"/>
                  <w:rPr>
                    <w:rStyle w:val="NormalCharacter"/>
                  </w:rPr>
                </w:pP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4C" w:rsidRDefault="00B049F6">
    <w:pPr>
      <w:pStyle w:val="a6"/>
      <w:rPr>
        <w:rStyle w:val="NormalCharacter"/>
      </w:rPr>
    </w:pPr>
    <w:r w:rsidRPr="00B049F6">
      <w:rPr>
        <w:rStyle w:val="NormalCharacter"/>
      </w:rPr>
      <w:pict>
        <v:shapetype id="_x0000_t202" coordsize="21600,21600" o:spt="202" path="m,l,21600r21600,l21600,xe">
          <v:stroke joinstyle="miter"/>
          <v:path gradientshapeok="t" o:connecttype="rect"/>
        </v:shapetype>
        <v:shape id="_x0000_s4098" type="#_x0000_t202" style="position:absolute;margin-left:0;margin-top:0;width:2in;height:2in;z-index:524288;mso-position-horizontal:center;mso-position-horizontal-relative:margin" filled="f" stroked="f">
          <v:textbox inset="0,0,0,0">
            <w:txbxContent>
              <w:p w:rsidR="00AC294C" w:rsidRDefault="00AC294C">
                <w:pPr>
                  <w:pStyle w:val="a6"/>
                  <w:rPr>
                    <w:rStyle w:val="NormalCharacter"/>
                  </w:rPr>
                </w:pPr>
              </w:p>
              <w:p w:rsidR="00AC294C" w:rsidRDefault="00AC294C">
                <w:pPr>
                  <w:rPr>
                    <w:rStyle w:val="NormalCharacter"/>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E06" w:rsidRDefault="00F06E06" w:rsidP="00D62B59">
      <w:r>
        <w:separator/>
      </w:r>
    </w:p>
  </w:footnote>
  <w:footnote w:type="continuationSeparator" w:id="1">
    <w:p w:rsidR="00F06E06" w:rsidRDefault="00F06E06" w:rsidP="00D62B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4C" w:rsidRDefault="00AC294C">
    <w:pPr>
      <w:pStyle w:val="a7"/>
      <w:jc w:val="both"/>
      <w:rPr>
        <w:rStyle w:val="NormalCharacter"/>
        <w:rFonts w:ascii="方正仿宋_GBK" w:eastAsia="方正仿宋_GBK"/>
        <w:sz w:val="21"/>
        <w:szCs w:val="24"/>
      </w:rPr>
    </w:pPr>
    <w:r>
      <w:rPr>
        <w:rStyle w:val="NormalCharacter"/>
        <w:rFonts w:ascii="方正仿宋_GBK" w:eastAsia="方正仿宋_GBK"/>
        <w:sz w:val="21"/>
        <w:szCs w:val="24"/>
      </w:rPr>
      <w:t xml:space="preserve">                                                                                 磋商文件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94C" w:rsidRDefault="00AC294C">
    <w:pPr>
      <w:pStyle w:val="a7"/>
      <w:jc w:val="both"/>
      <w:rPr>
        <w:rStyle w:val="NormalCharacter"/>
        <w:rFonts w:ascii="方正仿宋_GBK" w:eastAsia="方正仿宋_GBK"/>
        <w:sz w:val="21"/>
        <w:szCs w:val="21"/>
      </w:rPr>
    </w:pPr>
    <w:r>
      <w:rPr>
        <w:rStyle w:val="NormalCharacter"/>
        <w:rFonts w:ascii="方正仿宋_GBK" w:eastAsia="方正仿宋_GBK"/>
        <w:sz w:val="21"/>
        <w:szCs w:val="21"/>
      </w:rPr>
      <w:t xml:space="preserve">                                                               竞争性磋商文件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EF73A5"/>
    <w:multiLevelType w:val="singleLevel"/>
    <w:tmpl w:val="BEEF73A5"/>
    <w:lvl w:ilvl="0">
      <w:start w:val="2"/>
      <w:numFmt w:val="chineseCounting"/>
      <w:suff w:val="nothing"/>
      <w:lvlText w:val="%1、"/>
      <w:lvlJc w:val="left"/>
      <w:pPr>
        <w:widowControl/>
        <w:textAlignment w:val="baseline"/>
      </w:pPr>
    </w:lvl>
  </w:abstractNum>
  <w:abstractNum w:abstractNumId="1">
    <w:nsid w:val="EABE2C33"/>
    <w:multiLevelType w:val="singleLevel"/>
    <w:tmpl w:val="EABE2C33"/>
    <w:lvl w:ilvl="0">
      <w:start w:val="5"/>
      <w:numFmt w:val="chineseCounting"/>
      <w:suff w:val="nothing"/>
      <w:lvlText w:val="（%1）"/>
      <w:lvlJc w:val="left"/>
      <w:pPr>
        <w:widowControl/>
        <w:textAlignment w:val="baseline"/>
      </w:pPr>
    </w:lvl>
  </w:abstractNum>
  <w:abstractNum w:abstractNumId="2">
    <w:nsid w:val="EB08CE4B"/>
    <w:multiLevelType w:val="singleLevel"/>
    <w:tmpl w:val="EB08CE4B"/>
    <w:lvl w:ilvl="0">
      <w:start w:val="3"/>
      <w:numFmt w:val="chineseCounting"/>
      <w:suff w:val="space"/>
      <w:lvlText w:val="第%1篇"/>
      <w:lvlJc w:val="left"/>
      <w:pPr>
        <w:widowControl/>
        <w:textAlignment w:val="baseline"/>
      </w:pPr>
    </w:lvl>
  </w:abstractNum>
  <w:abstractNum w:abstractNumId="3">
    <w:nsid w:val="00000009"/>
    <w:multiLevelType w:val="multilevel"/>
    <w:tmpl w:val="00000009"/>
    <w:lvl w:ilvl="0">
      <w:start w:val="1"/>
      <w:numFmt w:val="upperLetter"/>
      <w:pStyle w:val="UserStyle64"/>
      <w:suff w:val="nothing"/>
      <w:lvlText w:val="附　录　%1"/>
      <w:lvlJc w:val="left"/>
      <w:pPr>
        <w:widowControl/>
        <w:textAlignment w:val="baseline"/>
      </w:pPr>
      <w:rPr>
        <w:rFonts w:ascii="黑体" w:eastAsia="黑体" w:hAnsi="Times New Roman"/>
        <w:b w:val="0"/>
        <w:i w:val="0"/>
        <w:sz w:val="21"/>
      </w:rPr>
    </w:lvl>
    <w:lvl w:ilvl="1">
      <w:start w:val="1"/>
      <w:numFmt w:val="decimal"/>
      <w:pStyle w:val="UserStyle104"/>
      <w:suff w:val="nothing"/>
      <w:lvlText w:val="%1.%2　"/>
      <w:lvlJc w:val="left"/>
      <w:pPr>
        <w:widowControl/>
        <w:ind w:left="210"/>
        <w:textAlignment w:val="baseline"/>
      </w:pPr>
      <w:rPr>
        <w:rFonts w:ascii="黑体" w:eastAsia="黑体" w:hAnsi="Times New Roman"/>
        <w:b w:val="0"/>
        <w:i w:val="0"/>
        <w:kern w:val="21"/>
        <w:sz w:val="21"/>
      </w:rPr>
    </w:lvl>
    <w:lvl w:ilvl="2">
      <w:start w:val="1"/>
      <w:numFmt w:val="decimal"/>
      <w:suff w:val="nothing"/>
      <w:lvlText w:val="%1.%2.%3　"/>
      <w:lvlJc w:val="left"/>
      <w:pPr>
        <w:widowControl/>
        <w:textAlignment w:val="baseline"/>
      </w:pPr>
      <w:rPr>
        <w:rFonts w:ascii="黑体" w:eastAsia="黑体" w:hAnsi="Times New Roman"/>
        <w:b w:val="0"/>
        <w:i w:val="0"/>
        <w:sz w:val="21"/>
      </w:rPr>
    </w:lvl>
    <w:lvl w:ilvl="3">
      <w:start w:val="1"/>
      <w:numFmt w:val="decimal"/>
      <w:suff w:val="nothing"/>
      <w:lvlText w:val="%1.%2.%3.%4　"/>
      <w:lvlJc w:val="left"/>
      <w:pPr>
        <w:widowControl/>
        <w:textAlignment w:val="baseline"/>
      </w:pPr>
      <w:rPr>
        <w:rFonts w:ascii="黑体" w:eastAsia="黑体" w:hAnsi="Times New Roman"/>
        <w:b w:val="0"/>
        <w:i w:val="0"/>
        <w:sz w:val="21"/>
      </w:rPr>
    </w:lvl>
    <w:lvl w:ilvl="4">
      <w:start w:val="1"/>
      <w:numFmt w:val="decimal"/>
      <w:suff w:val="nothing"/>
      <w:lvlText w:val="%1.%2.%3.%4.%5　"/>
      <w:lvlJc w:val="left"/>
      <w:pPr>
        <w:widowControl/>
        <w:textAlignment w:val="baseline"/>
      </w:pPr>
      <w:rPr>
        <w:rFonts w:ascii="黑体" w:eastAsia="黑体" w:hAnsi="Times New Roman"/>
        <w:b w:val="0"/>
        <w:i w:val="0"/>
        <w:sz w:val="21"/>
      </w:rPr>
    </w:lvl>
    <w:lvl w:ilvl="5">
      <w:start w:val="1"/>
      <w:numFmt w:val="decimal"/>
      <w:suff w:val="nothing"/>
      <w:lvlText w:val="%1.%2.%3.%4.%5.%6　"/>
      <w:lvlJc w:val="left"/>
      <w:pPr>
        <w:widowControl/>
        <w:textAlignment w:val="baseline"/>
      </w:pPr>
      <w:rPr>
        <w:rFonts w:ascii="黑体" w:eastAsia="黑体" w:hAnsi="Times New Roman"/>
        <w:b w:val="0"/>
        <w:i w:val="0"/>
        <w:sz w:val="21"/>
      </w:rPr>
    </w:lvl>
    <w:lvl w:ilvl="6">
      <w:start w:val="1"/>
      <w:numFmt w:val="decimal"/>
      <w:suff w:val="nothing"/>
      <w:lvlText w:val="%1.%2.%3.%4.%5.%6.%7　"/>
      <w:lvlJc w:val="left"/>
      <w:pPr>
        <w:widowControl/>
        <w:textAlignment w:val="baseline"/>
      </w:pPr>
      <w:rPr>
        <w:rFonts w:ascii="黑体" w:eastAsia="黑体" w:hAnsi="Times New Roman"/>
        <w:b w:val="0"/>
        <w:i w:val="0"/>
        <w:sz w:val="21"/>
      </w:rPr>
    </w:lvl>
    <w:lvl w:ilvl="7">
      <w:start w:val="1"/>
      <w:numFmt w:val="decimal"/>
      <w:lvlText w:val="%1.%2.%3.%4.%5.%6.%7.%8"/>
      <w:lvlJc w:val="left"/>
      <w:pPr>
        <w:widowControl/>
        <w:ind w:left="4394" w:hanging="1418"/>
        <w:textAlignment w:val="baseline"/>
      </w:pPr>
    </w:lvl>
    <w:lvl w:ilvl="8">
      <w:start w:val="1"/>
      <w:numFmt w:val="decimal"/>
      <w:lvlText w:val="%1.%2.%3.%4.%5.%6.%7.%8.%9"/>
      <w:lvlJc w:val="left"/>
      <w:pPr>
        <w:widowControl/>
        <w:ind w:left="5102" w:hanging="1700"/>
        <w:textAlignment w:val="baseline"/>
      </w:pPr>
    </w:lvl>
  </w:abstractNum>
  <w:abstractNum w:abstractNumId="4">
    <w:nsid w:val="0000000A"/>
    <w:multiLevelType w:val="multilevel"/>
    <w:tmpl w:val="0000000A"/>
    <w:lvl w:ilvl="0">
      <w:start w:val="1"/>
      <w:numFmt w:val="bullet"/>
      <w:pStyle w:val="UserStyle95"/>
      <w:lvlText w:val=""/>
      <w:lvlJc w:val="left"/>
      <w:pPr>
        <w:widowControl/>
        <w:ind w:left="987" w:hanging="420"/>
        <w:textAlignment w:val="baseline"/>
      </w:pPr>
      <w:rPr>
        <w:rFonts w:ascii="Wingdings" w:hAnsi="Wingdings"/>
      </w:rPr>
    </w:lvl>
    <w:lvl w:ilvl="1">
      <w:start w:val="1"/>
      <w:numFmt w:val="lowerLetter"/>
      <w:lvlText w:val="%1)"/>
      <w:lvlJc w:val="left"/>
      <w:pPr>
        <w:widowControl/>
        <w:ind w:left="840" w:hanging="420"/>
        <w:textAlignment w:val="baseline"/>
      </w:pPr>
    </w:lvl>
    <w:lvl w:ilvl="2">
      <w:start w:val="1"/>
      <w:numFmt w:val="decimal"/>
      <w:lvlText w:val="%1、"/>
      <w:lvlJc w:val="left"/>
      <w:pPr>
        <w:widowControl/>
        <w:ind w:left="1200" w:hanging="360"/>
        <w:textAlignment w:val="baseline"/>
      </w:pPr>
    </w:lvl>
    <w:lvl w:ilvl="3">
      <w:start w:val="1"/>
      <w:numFmt w:val="bullet"/>
      <w:lvlText w:val=""/>
      <w:lvlJc w:val="left"/>
      <w:pPr>
        <w:widowControl/>
        <w:ind w:left="1680" w:hanging="420"/>
        <w:textAlignment w:val="baseline"/>
      </w:pPr>
      <w:rPr>
        <w:rFonts w:ascii="Wingdings" w:hAnsi="Wingdings"/>
      </w:r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5">
    <w:nsid w:val="0000000B"/>
    <w:multiLevelType w:val="singleLevel"/>
    <w:tmpl w:val="0000000B"/>
    <w:lvl w:ilvl="0">
      <w:start w:val="1"/>
      <w:numFmt w:val="bullet"/>
      <w:pStyle w:val="UserStyle156"/>
      <w:lvlText w:val=""/>
      <w:lvlJc w:val="left"/>
      <w:pPr>
        <w:widowControl/>
        <w:ind w:left="360" w:hanging="360"/>
        <w:textAlignment w:val="baseline"/>
      </w:pPr>
      <w:rPr>
        <w:rFonts w:ascii="Wingdings" w:hAnsi="Wingdings"/>
      </w:rPr>
    </w:lvl>
  </w:abstractNum>
  <w:abstractNum w:abstractNumId="6">
    <w:nsid w:val="0000000D"/>
    <w:multiLevelType w:val="singleLevel"/>
    <w:tmpl w:val="0000000D"/>
    <w:lvl w:ilvl="0">
      <w:start w:val="1"/>
      <w:numFmt w:val="bullet"/>
      <w:pStyle w:val="ListBullet3"/>
      <w:lvlText w:val=""/>
      <w:lvlJc w:val="left"/>
      <w:pPr>
        <w:widowControl/>
        <w:ind w:left="1200" w:hanging="360"/>
        <w:textAlignment w:val="baseline"/>
      </w:pPr>
      <w:rPr>
        <w:rFonts w:ascii="Wingdings" w:hAnsi="Wingdings"/>
      </w:rPr>
    </w:lvl>
  </w:abstractNum>
  <w:abstractNum w:abstractNumId="7">
    <w:nsid w:val="0000000E"/>
    <w:multiLevelType w:val="multilevel"/>
    <w:tmpl w:val="0000000E"/>
    <w:lvl w:ilvl="0">
      <w:start w:val="1"/>
      <w:numFmt w:val="bullet"/>
      <w:pStyle w:val="UserStyle88"/>
      <w:lvlText w:val=""/>
      <w:lvlJc w:val="left"/>
      <w:pPr>
        <w:widowControl/>
        <w:ind w:left="540"/>
        <w:textAlignment w:val="baseline"/>
      </w:pPr>
      <w:rPr>
        <w:rFonts w:ascii="Wingdings" w:hAnsi="Wingdings"/>
        <w:sz w:val="16"/>
      </w:rPr>
    </w:lvl>
    <w:lvl w:ilvl="1">
      <w:start w:val="1"/>
      <w:numFmt w:val="bullet"/>
      <w:lvlText w:val=""/>
      <w:lvlJc w:val="left"/>
      <w:pPr>
        <w:widowControl/>
        <w:ind w:left="1940" w:hanging="420"/>
        <w:textAlignment w:val="baseline"/>
      </w:pPr>
      <w:rPr>
        <w:rFonts w:ascii="Wingdings" w:hAnsi="Wingdings"/>
      </w:rPr>
    </w:lvl>
    <w:lvl w:ilvl="2">
      <w:start w:val="1"/>
      <w:numFmt w:val="bullet"/>
      <w:lvlText w:val=""/>
      <w:lvlJc w:val="left"/>
      <w:pPr>
        <w:widowControl/>
        <w:ind w:left="2360" w:hanging="420"/>
        <w:textAlignment w:val="baseline"/>
      </w:pPr>
      <w:rPr>
        <w:rFonts w:ascii="Wingdings" w:hAnsi="Wingdings"/>
      </w:rPr>
    </w:lvl>
    <w:lvl w:ilvl="3">
      <w:start w:val="1"/>
      <w:numFmt w:val="bullet"/>
      <w:lvlText w:val=""/>
      <w:lvlJc w:val="left"/>
      <w:pPr>
        <w:widowControl/>
        <w:ind w:left="2780" w:hanging="420"/>
        <w:textAlignment w:val="baseline"/>
      </w:pPr>
      <w:rPr>
        <w:rFonts w:ascii="Wingdings" w:hAnsi="Wingdings"/>
      </w:rPr>
    </w:lvl>
    <w:lvl w:ilvl="4">
      <w:start w:val="1"/>
      <w:numFmt w:val="bullet"/>
      <w:lvlText w:val=""/>
      <w:lvlJc w:val="left"/>
      <w:pPr>
        <w:widowControl/>
        <w:ind w:left="3200" w:hanging="420"/>
        <w:textAlignment w:val="baseline"/>
      </w:pPr>
      <w:rPr>
        <w:rFonts w:ascii="Wingdings" w:hAnsi="Wingdings"/>
      </w:rPr>
    </w:lvl>
    <w:lvl w:ilvl="5">
      <w:start w:val="1"/>
      <w:numFmt w:val="bullet"/>
      <w:lvlText w:val=""/>
      <w:lvlJc w:val="left"/>
      <w:pPr>
        <w:widowControl/>
        <w:ind w:left="3620" w:hanging="420"/>
        <w:textAlignment w:val="baseline"/>
      </w:pPr>
      <w:rPr>
        <w:rFonts w:ascii="Wingdings" w:hAnsi="Wingdings"/>
      </w:rPr>
    </w:lvl>
    <w:lvl w:ilvl="6">
      <w:start w:val="1"/>
      <w:numFmt w:val="bullet"/>
      <w:lvlText w:val=""/>
      <w:lvlJc w:val="left"/>
      <w:pPr>
        <w:widowControl/>
        <w:ind w:left="4040" w:hanging="420"/>
        <w:textAlignment w:val="baseline"/>
      </w:pPr>
      <w:rPr>
        <w:rFonts w:ascii="Wingdings" w:hAnsi="Wingdings"/>
      </w:rPr>
    </w:lvl>
    <w:lvl w:ilvl="7">
      <w:start w:val="1"/>
      <w:numFmt w:val="bullet"/>
      <w:lvlText w:val=""/>
      <w:lvlJc w:val="left"/>
      <w:pPr>
        <w:widowControl/>
        <w:ind w:left="4460" w:hanging="420"/>
        <w:textAlignment w:val="baseline"/>
      </w:pPr>
      <w:rPr>
        <w:rFonts w:ascii="Wingdings" w:hAnsi="Wingdings"/>
      </w:rPr>
    </w:lvl>
    <w:lvl w:ilvl="8">
      <w:start w:val="1"/>
      <w:numFmt w:val="bullet"/>
      <w:lvlText w:val=""/>
      <w:lvlJc w:val="left"/>
      <w:pPr>
        <w:widowControl/>
        <w:ind w:left="4880" w:hanging="420"/>
        <w:textAlignment w:val="baseline"/>
      </w:pPr>
      <w:rPr>
        <w:rFonts w:ascii="Wingdings" w:hAnsi="Wingdings"/>
      </w:rPr>
    </w:lvl>
  </w:abstractNum>
  <w:abstractNum w:abstractNumId="8">
    <w:nsid w:val="00000011"/>
    <w:multiLevelType w:val="multilevel"/>
    <w:tmpl w:val="00000011"/>
    <w:lvl w:ilvl="0">
      <w:start w:val="1"/>
      <w:numFmt w:val="decimal"/>
      <w:pStyle w:val="UserStyle116"/>
      <w:lvlText w:val="（%1）"/>
      <w:lvlJc w:val="left"/>
      <w:pPr>
        <w:widowControl/>
        <w:ind w:firstLine="510"/>
        <w:textAlignment w:val="baseline"/>
      </w:pPr>
      <w:rPr>
        <w:rFonts w:ascii="Arial" w:hAnsi="Arial"/>
        <w:b w:val="0"/>
        <w:i w:val="0"/>
        <w:sz w:val="24"/>
      </w:r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9">
    <w:nsid w:val="00000012"/>
    <w:multiLevelType w:val="multilevel"/>
    <w:tmpl w:val="00000012"/>
    <w:lvl w:ilvl="0">
      <w:start w:val="1"/>
      <w:numFmt w:val="bullet"/>
      <w:pStyle w:val="UserStyle183"/>
      <w:lvlText w:val=""/>
      <w:lvlJc w:val="left"/>
      <w:pPr>
        <w:widowControl/>
        <w:ind w:left="1644" w:hanging="510"/>
        <w:textAlignment w:val="baseline"/>
      </w:pPr>
      <w:rPr>
        <w:rFonts w:ascii="Wingdings" w:hAnsi="Wingdings"/>
        <w:color w:val="000000"/>
        <w:sz w:val="13"/>
      </w:rPr>
    </w:lvl>
    <w:lvl w:ilvl="1">
      <w:start w:val="1"/>
      <w:numFmt w:val="bullet"/>
      <w:lvlText w:val=""/>
      <w:lvlJc w:val="left"/>
      <w:pPr>
        <w:widowControl/>
        <w:ind w:left="840" w:hanging="420"/>
        <w:textAlignment w:val="baseline"/>
      </w:pPr>
      <w:rPr>
        <w:rFonts w:ascii="Wingdings" w:hAnsi="Wingdings"/>
        <w:color w:val="000000"/>
        <w:sz w:val="13"/>
      </w:rPr>
    </w:lvl>
    <w:lvl w:ilvl="2">
      <w:start w:val="1"/>
      <w:numFmt w:val="bullet"/>
      <w:lvlText w:val=""/>
      <w:lvlJc w:val="left"/>
      <w:pPr>
        <w:widowControl/>
        <w:ind w:left="1260" w:hanging="420"/>
        <w:textAlignment w:val="baseline"/>
      </w:pPr>
      <w:rPr>
        <w:rFonts w:ascii="Wingdings" w:hAnsi="Wingdings"/>
      </w:rPr>
    </w:lvl>
    <w:lvl w:ilvl="3">
      <w:start w:val="1"/>
      <w:numFmt w:val="bullet"/>
      <w:lvlText w:val=""/>
      <w:lvlJc w:val="left"/>
      <w:pPr>
        <w:widowControl/>
        <w:ind w:left="1680" w:hanging="420"/>
        <w:textAlignment w:val="baseline"/>
      </w:pPr>
      <w:rPr>
        <w:rFonts w:ascii="Wingdings" w:hAnsi="Wingdings"/>
      </w:rPr>
    </w:lvl>
    <w:lvl w:ilvl="4">
      <w:start w:val="1"/>
      <w:numFmt w:val="bullet"/>
      <w:lvlText w:val=""/>
      <w:lvlJc w:val="left"/>
      <w:pPr>
        <w:widowControl/>
        <w:ind w:left="2100" w:hanging="420"/>
        <w:textAlignment w:val="baseline"/>
      </w:pPr>
      <w:rPr>
        <w:rFonts w:ascii="Wingdings" w:hAnsi="Wingdings"/>
      </w:rPr>
    </w:lvl>
    <w:lvl w:ilvl="5">
      <w:start w:val="1"/>
      <w:numFmt w:val="bullet"/>
      <w:lvlText w:val=""/>
      <w:lvlJc w:val="left"/>
      <w:pPr>
        <w:widowControl/>
        <w:ind w:left="2520" w:hanging="420"/>
        <w:textAlignment w:val="baseline"/>
      </w:pPr>
      <w:rPr>
        <w:rFonts w:ascii="Wingdings" w:hAnsi="Wingdings"/>
      </w:rPr>
    </w:lvl>
    <w:lvl w:ilvl="6">
      <w:start w:val="1"/>
      <w:numFmt w:val="bullet"/>
      <w:lvlText w:val=""/>
      <w:lvlJc w:val="left"/>
      <w:pPr>
        <w:widowControl/>
        <w:ind w:left="2940" w:hanging="420"/>
        <w:textAlignment w:val="baseline"/>
      </w:pPr>
      <w:rPr>
        <w:rFonts w:ascii="Wingdings" w:hAnsi="Wingdings"/>
      </w:rPr>
    </w:lvl>
    <w:lvl w:ilvl="7">
      <w:start w:val="1"/>
      <w:numFmt w:val="bullet"/>
      <w:lvlText w:val=""/>
      <w:lvlJc w:val="left"/>
      <w:pPr>
        <w:widowControl/>
        <w:ind w:left="3360" w:hanging="420"/>
        <w:textAlignment w:val="baseline"/>
      </w:pPr>
      <w:rPr>
        <w:rFonts w:ascii="Wingdings" w:hAnsi="Wingdings"/>
      </w:rPr>
    </w:lvl>
    <w:lvl w:ilvl="8">
      <w:start w:val="1"/>
      <w:numFmt w:val="bullet"/>
      <w:lvlText w:val=""/>
      <w:lvlJc w:val="left"/>
      <w:pPr>
        <w:widowControl/>
        <w:ind w:left="3780" w:hanging="420"/>
        <w:textAlignment w:val="baseline"/>
      </w:pPr>
      <w:rPr>
        <w:rFonts w:ascii="Wingdings" w:hAnsi="Wingdings"/>
      </w:rPr>
    </w:lvl>
  </w:abstractNum>
  <w:abstractNum w:abstractNumId="10">
    <w:nsid w:val="00000013"/>
    <w:multiLevelType w:val="singleLevel"/>
    <w:tmpl w:val="00000013"/>
    <w:lvl w:ilvl="0">
      <w:start w:val="1"/>
      <w:numFmt w:val="decimal"/>
      <w:pStyle w:val="ListNumber2"/>
      <w:lvlText w:val="%1."/>
      <w:lvlJc w:val="left"/>
      <w:pPr>
        <w:widowControl/>
        <w:ind w:left="425" w:hanging="425"/>
        <w:textAlignment w:val="baseline"/>
      </w:pPr>
    </w:lvl>
  </w:abstractNum>
  <w:abstractNum w:abstractNumId="11">
    <w:nsid w:val="00000014"/>
    <w:multiLevelType w:val="singleLevel"/>
    <w:tmpl w:val="00000014"/>
    <w:lvl w:ilvl="0">
      <w:start w:val="1"/>
      <w:numFmt w:val="bullet"/>
      <w:pStyle w:val="ListBullet2"/>
      <w:lvlText w:val=""/>
      <w:lvlJc w:val="left"/>
      <w:pPr>
        <w:widowControl/>
        <w:ind w:left="780" w:hanging="360"/>
        <w:textAlignment w:val="baseline"/>
      </w:pPr>
      <w:rPr>
        <w:rFonts w:ascii="Wingdings" w:hAnsi="Wingdings"/>
      </w:rPr>
    </w:lvl>
  </w:abstractNum>
  <w:abstractNum w:abstractNumId="12">
    <w:nsid w:val="00000016"/>
    <w:multiLevelType w:val="singleLevel"/>
    <w:tmpl w:val="00000016"/>
    <w:lvl w:ilvl="0">
      <w:start w:val="1"/>
      <w:numFmt w:val="decimal"/>
      <w:pStyle w:val="UserStyle89"/>
      <w:lvlText w:val="%1)"/>
      <w:lvlJc w:val="left"/>
      <w:pPr>
        <w:widowControl/>
        <w:ind w:left="425" w:hanging="425"/>
        <w:textAlignment w:val="baseline"/>
      </w:pPr>
    </w:lvl>
  </w:abstractNum>
  <w:abstractNum w:abstractNumId="13">
    <w:nsid w:val="00000017"/>
    <w:multiLevelType w:val="multilevel"/>
    <w:tmpl w:val="00000017"/>
    <w:lvl w:ilvl="0">
      <w:start w:val="1"/>
      <w:numFmt w:val="chineseCountingThousand"/>
      <w:pStyle w:val="UserStyle142"/>
      <w:lvlText w:val="%1、"/>
      <w:lvlJc w:val="left"/>
      <w:pPr>
        <w:widowControl/>
        <w:ind w:left="420" w:hanging="420"/>
        <w:textAlignment w:val="baseline"/>
      </w:p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14">
    <w:nsid w:val="2AED0A53"/>
    <w:multiLevelType w:val="multilevel"/>
    <w:tmpl w:val="2AED0A53"/>
    <w:lvl w:ilvl="0">
      <w:start w:val="1"/>
      <w:numFmt w:val="japaneseCounting"/>
      <w:lvlText w:val="%1、"/>
      <w:lvlJc w:val="left"/>
      <w:pPr>
        <w:widowControl/>
        <w:ind w:left="1200" w:hanging="720"/>
        <w:textAlignment w:val="baseline"/>
      </w:pPr>
    </w:lvl>
    <w:lvl w:ilvl="1">
      <w:start w:val="1"/>
      <w:numFmt w:val="lowerLetter"/>
      <w:lvlText w:val="%1)"/>
      <w:lvlJc w:val="left"/>
      <w:pPr>
        <w:widowControl/>
        <w:ind w:left="1320" w:hanging="420"/>
        <w:textAlignment w:val="baseline"/>
      </w:pPr>
    </w:lvl>
    <w:lvl w:ilvl="2">
      <w:start w:val="1"/>
      <w:numFmt w:val="lowerRoman"/>
      <w:lvlText w:val="%1."/>
      <w:lvlJc w:val="right"/>
      <w:pPr>
        <w:widowControl/>
        <w:ind w:left="1740" w:hanging="420"/>
        <w:textAlignment w:val="baseline"/>
      </w:pPr>
    </w:lvl>
    <w:lvl w:ilvl="3">
      <w:start w:val="1"/>
      <w:numFmt w:val="decimal"/>
      <w:lvlText w:val="%1."/>
      <w:lvlJc w:val="left"/>
      <w:pPr>
        <w:widowControl/>
        <w:ind w:left="2160" w:hanging="420"/>
        <w:textAlignment w:val="baseline"/>
      </w:pPr>
    </w:lvl>
    <w:lvl w:ilvl="4">
      <w:start w:val="1"/>
      <w:numFmt w:val="lowerLetter"/>
      <w:lvlText w:val="%1)"/>
      <w:lvlJc w:val="left"/>
      <w:pPr>
        <w:widowControl/>
        <w:ind w:left="2580" w:hanging="420"/>
        <w:textAlignment w:val="baseline"/>
      </w:pPr>
    </w:lvl>
    <w:lvl w:ilvl="5">
      <w:start w:val="1"/>
      <w:numFmt w:val="lowerRoman"/>
      <w:lvlText w:val="%1."/>
      <w:lvlJc w:val="right"/>
      <w:pPr>
        <w:widowControl/>
        <w:ind w:left="3000" w:hanging="420"/>
        <w:textAlignment w:val="baseline"/>
      </w:pPr>
    </w:lvl>
    <w:lvl w:ilvl="6">
      <w:start w:val="1"/>
      <w:numFmt w:val="decimal"/>
      <w:lvlText w:val="%1."/>
      <w:lvlJc w:val="left"/>
      <w:pPr>
        <w:widowControl/>
        <w:ind w:left="3420" w:hanging="420"/>
        <w:textAlignment w:val="baseline"/>
      </w:pPr>
    </w:lvl>
    <w:lvl w:ilvl="7">
      <w:start w:val="1"/>
      <w:numFmt w:val="lowerLetter"/>
      <w:lvlText w:val="%1)"/>
      <w:lvlJc w:val="left"/>
      <w:pPr>
        <w:widowControl/>
        <w:ind w:left="3840" w:hanging="420"/>
        <w:textAlignment w:val="baseline"/>
      </w:pPr>
    </w:lvl>
    <w:lvl w:ilvl="8">
      <w:start w:val="1"/>
      <w:numFmt w:val="lowerRoman"/>
      <w:lvlText w:val="%1."/>
      <w:lvlJc w:val="right"/>
      <w:pPr>
        <w:widowControl/>
        <w:ind w:left="4260" w:hanging="420"/>
        <w:textAlignment w:val="baseline"/>
      </w:pPr>
    </w:lvl>
  </w:abstractNum>
  <w:abstractNum w:abstractNumId="15">
    <w:nsid w:val="551CAAC5"/>
    <w:multiLevelType w:val="singleLevel"/>
    <w:tmpl w:val="551CAAC5"/>
    <w:lvl w:ilvl="0">
      <w:start w:val="1"/>
      <w:numFmt w:val="decimal"/>
      <w:suff w:val="nothing"/>
      <w:lvlText w:val="（%1）"/>
      <w:lvlJc w:val="left"/>
      <w:pPr>
        <w:widowControl/>
        <w:textAlignment w:val="baseline"/>
      </w:pPr>
    </w:lvl>
  </w:abstractNum>
  <w:num w:numId="1">
    <w:abstractNumId w:val="6"/>
  </w:num>
  <w:num w:numId="2">
    <w:abstractNumId w:val="10"/>
  </w:num>
  <w:num w:numId="3">
    <w:abstractNumId w:val="11"/>
  </w:num>
  <w:num w:numId="4">
    <w:abstractNumId w:val="3"/>
  </w:num>
  <w:num w:numId="5">
    <w:abstractNumId w:val="7"/>
  </w:num>
  <w:num w:numId="6">
    <w:abstractNumId w:val="12"/>
  </w:num>
  <w:num w:numId="7">
    <w:abstractNumId w:val="4"/>
  </w:num>
  <w:num w:numId="8">
    <w:abstractNumId w:val="8"/>
  </w:num>
  <w:num w:numId="9">
    <w:abstractNumId w:val="13"/>
  </w:num>
  <w:num w:numId="10">
    <w:abstractNumId w:val="5"/>
  </w:num>
  <w:num w:numId="11">
    <w:abstractNumId w:val="9"/>
  </w:num>
  <w:num w:numId="12">
    <w:abstractNumId w:val="15"/>
  </w:num>
  <w:num w:numId="13">
    <w:abstractNumId w:val="2"/>
  </w:num>
  <w:num w:numId="14">
    <w:abstractNumId w:val="14"/>
  </w:num>
  <w:num w:numId="15">
    <w:abstractNumId w:val="0"/>
  </w:num>
  <w:num w:numId="1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小帅">
    <w15:presenceInfo w15:providerId="WPS Office" w15:userId="101742732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UseMarginsForDrawingGridOrigin/>
  <w:drawingGridHorizontalOrigin w:val="1800"/>
  <w:drawingGridVerticalOrigin w:val="1440"/>
  <w:characterSpacingControl w:val="doNotCompress"/>
  <w:hdrShapeDefaults>
    <o:shapedefaults v:ext="edit" spidmax="16386"/>
    <o:shapelayout v:ext="edit">
      <o:idmap v:ext="edit" data="3,4"/>
    </o:shapelayout>
  </w:hdrShapeDefaults>
  <w:footnotePr>
    <w:footnote w:id="0"/>
    <w:footnote w:id="1"/>
  </w:footnotePr>
  <w:endnotePr>
    <w:endnote w:id="0"/>
    <w:endnote w:id="1"/>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D62B59"/>
    <w:rsid w:val="00011254"/>
    <w:rsid w:val="000B5519"/>
    <w:rsid w:val="000D6389"/>
    <w:rsid w:val="0016554C"/>
    <w:rsid w:val="0017321B"/>
    <w:rsid w:val="001769DE"/>
    <w:rsid w:val="00251427"/>
    <w:rsid w:val="00292FF7"/>
    <w:rsid w:val="003935D3"/>
    <w:rsid w:val="00404BAE"/>
    <w:rsid w:val="00420CE1"/>
    <w:rsid w:val="00495746"/>
    <w:rsid w:val="00501E43"/>
    <w:rsid w:val="005A1915"/>
    <w:rsid w:val="005B685E"/>
    <w:rsid w:val="007351C8"/>
    <w:rsid w:val="009838BE"/>
    <w:rsid w:val="00A54E3F"/>
    <w:rsid w:val="00A570BA"/>
    <w:rsid w:val="00A84BB9"/>
    <w:rsid w:val="00AC294C"/>
    <w:rsid w:val="00B049F6"/>
    <w:rsid w:val="00B36C96"/>
    <w:rsid w:val="00BB5943"/>
    <w:rsid w:val="00BD339D"/>
    <w:rsid w:val="00C14441"/>
    <w:rsid w:val="00C31FAF"/>
    <w:rsid w:val="00C479EF"/>
    <w:rsid w:val="00D62B59"/>
    <w:rsid w:val="00D64F85"/>
    <w:rsid w:val="00F06E06"/>
    <w:rsid w:val="00FC28B2"/>
    <w:rsid w:val="213373C4"/>
    <w:rsid w:val="51345E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semiHidden="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
    <w:link w:val="UserStyle185"/>
    <w:rsid w:val="00D62B59"/>
    <w:pPr>
      <w:jc w:val="both"/>
      <w:textAlignment w:val="baseline"/>
    </w:pPr>
    <w:rPr>
      <w:kern w:val="2"/>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qFormat/>
    <w:rsid w:val="00D62B59"/>
    <w:rPr>
      <w:rFonts w:ascii="仿宋_GB2312" w:eastAsia="仿宋_GB2312"/>
      <w:sz w:val="32"/>
    </w:rPr>
  </w:style>
  <w:style w:type="paragraph" w:styleId="a3">
    <w:name w:val="caption"/>
    <w:basedOn w:val="a"/>
    <w:next w:val="a"/>
    <w:qFormat/>
    <w:rsid w:val="00D62B59"/>
    <w:pPr>
      <w:tabs>
        <w:tab w:val="left" w:pos="1134"/>
      </w:tabs>
      <w:snapToGrid w:val="0"/>
      <w:spacing w:line="280" w:lineRule="atLeast"/>
      <w:jc w:val="left"/>
    </w:pPr>
    <w:rPr>
      <w:rFonts w:eastAsia="PMingLiUfalt"/>
      <w:b/>
      <w:kern w:val="0"/>
      <w:sz w:val="24"/>
      <w:lang w:eastAsia="zh-TW"/>
    </w:rPr>
  </w:style>
  <w:style w:type="paragraph" w:styleId="a4">
    <w:name w:val="annotation text"/>
    <w:basedOn w:val="a"/>
    <w:rsid w:val="00D62B59"/>
    <w:pPr>
      <w:jc w:val="left"/>
    </w:pPr>
  </w:style>
  <w:style w:type="paragraph" w:styleId="a5">
    <w:name w:val="Date"/>
    <w:basedOn w:val="a"/>
    <w:next w:val="a"/>
    <w:link w:val="Char"/>
    <w:qFormat/>
    <w:rsid w:val="00D62B59"/>
  </w:style>
  <w:style w:type="paragraph" w:styleId="a6">
    <w:name w:val="footer"/>
    <w:basedOn w:val="a"/>
    <w:link w:val="Char0"/>
    <w:uiPriority w:val="99"/>
    <w:rsid w:val="00D62B59"/>
    <w:pPr>
      <w:tabs>
        <w:tab w:val="center" w:pos="4153"/>
        <w:tab w:val="right" w:pos="8306"/>
      </w:tabs>
      <w:snapToGrid w:val="0"/>
      <w:jc w:val="left"/>
    </w:pPr>
    <w:rPr>
      <w:sz w:val="18"/>
    </w:rPr>
  </w:style>
  <w:style w:type="paragraph" w:styleId="a7">
    <w:name w:val="header"/>
    <w:basedOn w:val="a"/>
    <w:link w:val="Char1"/>
    <w:uiPriority w:val="99"/>
    <w:rsid w:val="00D62B59"/>
    <w:pPr>
      <w:pBdr>
        <w:bottom w:val="single" w:sz="6" w:space="1" w:color="000000"/>
      </w:pBdr>
      <w:tabs>
        <w:tab w:val="center" w:pos="4153"/>
        <w:tab w:val="right" w:pos="8306"/>
      </w:tabs>
      <w:snapToGrid w:val="0"/>
      <w:jc w:val="center"/>
    </w:pPr>
    <w:rPr>
      <w:sz w:val="18"/>
    </w:rPr>
  </w:style>
  <w:style w:type="paragraph" w:styleId="a8">
    <w:name w:val="Title"/>
    <w:basedOn w:val="a"/>
    <w:qFormat/>
    <w:rsid w:val="00D62B59"/>
    <w:pPr>
      <w:spacing w:after="240" w:line="360" w:lineRule="auto"/>
      <w:jc w:val="center"/>
    </w:pPr>
    <w:rPr>
      <w:rFonts w:ascii="Arial" w:hAnsi="Arial"/>
      <w:b/>
      <w:smallCaps/>
      <w:kern w:val="28"/>
      <w:sz w:val="36"/>
      <w:lang w:eastAsia="en-US"/>
    </w:rPr>
  </w:style>
  <w:style w:type="character" w:styleId="a9">
    <w:name w:val="Strong"/>
    <w:qFormat/>
    <w:rsid w:val="00D62B59"/>
    <w:rPr>
      <w:b/>
    </w:rPr>
  </w:style>
  <w:style w:type="character" w:styleId="aa">
    <w:name w:val="Emphasis"/>
    <w:qFormat/>
    <w:rsid w:val="00D62B59"/>
    <w:rPr>
      <w:i/>
    </w:rPr>
  </w:style>
  <w:style w:type="character" w:styleId="ab">
    <w:name w:val="Hyperlink"/>
    <w:qFormat/>
    <w:rsid w:val="00D62B59"/>
    <w:rPr>
      <w:color w:val="0000FF"/>
      <w:u w:val="single"/>
    </w:rPr>
  </w:style>
  <w:style w:type="paragraph" w:customStyle="1" w:styleId="Heading1">
    <w:name w:val="Heading1"/>
    <w:basedOn w:val="a"/>
    <w:next w:val="a"/>
    <w:qFormat/>
    <w:rsid w:val="00D62B59"/>
    <w:pPr>
      <w:keepNext/>
      <w:snapToGrid w:val="0"/>
      <w:spacing w:line="360" w:lineRule="atLeast"/>
    </w:pPr>
    <w:rPr>
      <w:rFonts w:ascii="宋体"/>
    </w:rPr>
  </w:style>
  <w:style w:type="paragraph" w:customStyle="1" w:styleId="Heading2">
    <w:name w:val="Heading2"/>
    <w:basedOn w:val="a"/>
    <w:next w:val="a"/>
    <w:link w:val="UserStyle2"/>
    <w:qFormat/>
    <w:rsid w:val="00D62B59"/>
    <w:pPr>
      <w:keepNext/>
      <w:keepLines/>
      <w:spacing w:before="260" w:after="260" w:line="413" w:lineRule="auto"/>
    </w:pPr>
    <w:rPr>
      <w:rFonts w:ascii="Arial" w:eastAsia="黑体" w:hAnsi="Arial"/>
      <w:b/>
      <w:sz w:val="32"/>
    </w:rPr>
  </w:style>
  <w:style w:type="paragraph" w:customStyle="1" w:styleId="Heading3">
    <w:name w:val="Heading3"/>
    <w:basedOn w:val="a"/>
    <w:next w:val="a"/>
    <w:link w:val="UserStyle28"/>
    <w:qFormat/>
    <w:rsid w:val="00D62B59"/>
    <w:pPr>
      <w:keepNext/>
      <w:keepLines/>
      <w:spacing w:before="260" w:after="260" w:line="413" w:lineRule="auto"/>
    </w:pPr>
    <w:rPr>
      <w:b/>
      <w:sz w:val="32"/>
    </w:rPr>
  </w:style>
  <w:style w:type="paragraph" w:customStyle="1" w:styleId="Heading4">
    <w:name w:val="Heading4"/>
    <w:basedOn w:val="a"/>
    <w:next w:val="a"/>
    <w:link w:val="UserStyle23"/>
    <w:rsid w:val="00D62B59"/>
    <w:pPr>
      <w:keepNext/>
      <w:keepLines/>
      <w:spacing w:before="280" w:after="290" w:line="372" w:lineRule="auto"/>
    </w:pPr>
    <w:rPr>
      <w:rFonts w:ascii="Arial" w:eastAsia="黑体" w:hAnsi="Arial"/>
      <w:b/>
    </w:rPr>
  </w:style>
  <w:style w:type="paragraph" w:customStyle="1" w:styleId="Heading5">
    <w:name w:val="Heading5"/>
    <w:basedOn w:val="a"/>
    <w:next w:val="a"/>
    <w:qFormat/>
    <w:rsid w:val="00D62B59"/>
    <w:pPr>
      <w:keepNext/>
      <w:keepLines/>
      <w:tabs>
        <w:tab w:val="left" w:pos="2551"/>
      </w:tabs>
      <w:spacing w:before="280" w:after="290" w:line="372" w:lineRule="auto"/>
      <w:ind w:left="2551" w:hanging="850"/>
    </w:pPr>
    <w:rPr>
      <w:b/>
    </w:rPr>
  </w:style>
  <w:style w:type="paragraph" w:customStyle="1" w:styleId="Heading6">
    <w:name w:val="Heading6"/>
    <w:basedOn w:val="a"/>
    <w:next w:val="a"/>
    <w:qFormat/>
    <w:rsid w:val="00D62B59"/>
    <w:pPr>
      <w:keepNext/>
      <w:keepLines/>
      <w:tabs>
        <w:tab w:val="left" w:pos="1152"/>
      </w:tabs>
      <w:snapToGrid w:val="0"/>
      <w:spacing w:before="240" w:after="64" w:line="317" w:lineRule="auto"/>
      <w:ind w:left="1152" w:hanging="1152"/>
    </w:pPr>
    <w:rPr>
      <w:rFonts w:ascii="Arial" w:eastAsia="黑体" w:hAnsi="Arial"/>
      <w:b/>
      <w:sz w:val="24"/>
    </w:rPr>
  </w:style>
  <w:style w:type="paragraph" w:customStyle="1" w:styleId="Heading7">
    <w:name w:val="Heading7"/>
    <w:basedOn w:val="a"/>
    <w:next w:val="a"/>
    <w:qFormat/>
    <w:rsid w:val="00D62B59"/>
    <w:pPr>
      <w:keepNext/>
      <w:keepLines/>
      <w:tabs>
        <w:tab w:val="left" w:pos="1296"/>
      </w:tabs>
      <w:snapToGrid w:val="0"/>
      <w:spacing w:before="240" w:after="64" w:line="317" w:lineRule="auto"/>
      <w:ind w:left="1296" w:hanging="1296"/>
    </w:pPr>
    <w:rPr>
      <w:rFonts w:ascii="Arial" w:eastAsia="黑体" w:hAnsi="Arial"/>
      <w:b/>
      <w:sz w:val="24"/>
    </w:rPr>
  </w:style>
  <w:style w:type="paragraph" w:customStyle="1" w:styleId="Heading8">
    <w:name w:val="Heading8"/>
    <w:basedOn w:val="a"/>
    <w:next w:val="a"/>
    <w:rsid w:val="00D62B59"/>
    <w:pPr>
      <w:keepNext/>
      <w:keepLines/>
      <w:tabs>
        <w:tab w:val="left" w:pos="1440"/>
      </w:tabs>
      <w:snapToGrid w:val="0"/>
      <w:spacing w:before="240" w:after="64" w:line="317" w:lineRule="auto"/>
      <w:ind w:left="1440" w:hanging="1440"/>
    </w:pPr>
    <w:rPr>
      <w:rFonts w:ascii="Arial" w:eastAsia="黑体" w:hAnsi="Arial"/>
      <w:b/>
      <w:sz w:val="24"/>
    </w:rPr>
  </w:style>
  <w:style w:type="paragraph" w:customStyle="1" w:styleId="Heading9">
    <w:name w:val="Heading9"/>
    <w:basedOn w:val="a"/>
    <w:next w:val="a"/>
    <w:qFormat/>
    <w:rsid w:val="00D62B59"/>
    <w:pPr>
      <w:keepNext/>
      <w:keepLines/>
      <w:tabs>
        <w:tab w:val="left" w:pos="1584"/>
      </w:tabs>
      <w:snapToGrid w:val="0"/>
      <w:spacing w:before="240" w:after="64" w:line="317" w:lineRule="auto"/>
      <w:ind w:left="1584" w:hanging="1584"/>
    </w:pPr>
    <w:rPr>
      <w:rFonts w:ascii="Arial" w:eastAsia="黑体" w:hAnsi="Arial"/>
      <w:b/>
      <w:sz w:val="24"/>
    </w:rPr>
  </w:style>
  <w:style w:type="character" w:customStyle="1" w:styleId="NormalCharacter">
    <w:name w:val="NormalCharacter"/>
    <w:qFormat/>
    <w:rsid w:val="00D62B59"/>
  </w:style>
  <w:style w:type="table" w:customStyle="1" w:styleId="TableNormal">
    <w:name w:val="TableNormal"/>
    <w:qFormat/>
    <w:rsid w:val="00D62B59"/>
    <w:tblPr>
      <w:tblCellMar>
        <w:top w:w="0" w:type="dxa"/>
        <w:left w:w="0" w:type="dxa"/>
        <w:bottom w:w="0" w:type="dxa"/>
        <w:right w:w="0" w:type="dxa"/>
      </w:tblCellMar>
    </w:tblPr>
  </w:style>
  <w:style w:type="character" w:customStyle="1" w:styleId="AnnotationReference">
    <w:name w:val="AnnotationReference"/>
    <w:semiHidden/>
    <w:qFormat/>
    <w:rsid w:val="00D62B59"/>
    <w:rPr>
      <w:sz w:val="21"/>
    </w:rPr>
  </w:style>
  <w:style w:type="character" w:customStyle="1" w:styleId="FootnoteReference">
    <w:name w:val="FootnoteReference"/>
    <w:semiHidden/>
    <w:qFormat/>
    <w:rsid w:val="00D62B59"/>
    <w:rPr>
      <w:position w:val="6"/>
      <w:sz w:val="14"/>
      <w:vertAlign w:val="superscript"/>
    </w:rPr>
  </w:style>
  <w:style w:type="character" w:customStyle="1" w:styleId="PageNumber">
    <w:name w:val="PageNumber"/>
    <w:qFormat/>
    <w:rsid w:val="00D62B59"/>
  </w:style>
  <w:style w:type="character" w:customStyle="1" w:styleId="UserStyle0">
    <w:name w:val="UserStyle_0"/>
    <w:qFormat/>
    <w:rsid w:val="00D62B59"/>
    <w:rPr>
      <w:rFonts w:ascii="宋体" w:eastAsia="宋体" w:hAnsi="宋体"/>
      <w:kern w:val="2"/>
      <w:sz w:val="24"/>
      <w:lang w:val="en-US" w:eastAsia="zh-CN"/>
    </w:rPr>
  </w:style>
  <w:style w:type="character" w:customStyle="1" w:styleId="UserStyle1">
    <w:name w:val="UserStyle_1"/>
    <w:qFormat/>
    <w:rsid w:val="00D62B59"/>
    <w:rPr>
      <w:color w:val="000000"/>
      <w:sz w:val="18"/>
    </w:rPr>
  </w:style>
  <w:style w:type="character" w:customStyle="1" w:styleId="UserStyle2">
    <w:name w:val="UserStyle_2"/>
    <w:link w:val="Heading2"/>
    <w:qFormat/>
    <w:locked/>
    <w:rsid w:val="00D62B59"/>
    <w:rPr>
      <w:rFonts w:ascii="Arial" w:eastAsia="黑体" w:hAnsi="Arial"/>
      <w:b/>
      <w:kern w:val="2"/>
      <w:sz w:val="32"/>
    </w:rPr>
  </w:style>
  <w:style w:type="character" w:customStyle="1" w:styleId="UserStyle3">
    <w:name w:val="UserStyle_3"/>
    <w:qFormat/>
    <w:rsid w:val="00D62B59"/>
    <w:rPr>
      <w:rFonts w:eastAsia="宋体"/>
      <w:b/>
      <w:kern w:val="2"/>
      <w:sz w:val="32"/>
      <w:lang w:val="en-US" w:eastAsia="zh-CN"/>
    </w:rPr>
  </w:style>
  <w:style w:type="character" w:customStyle="1" w:styleId="UserStyle4">
    <w:name w:val="UserStyle_4"/>
    <w:qFormat/>
    <w:rsid w:val="00D62B59"/>
    <w:rPr>
      <w:rFonts w:eastAsia="宋体"/>
      <w:kern w:val="2"/>
      <w:sz w:val="24"/>
      <w:lang w:val="en-US" w:eastAsia="zh-CN"/>
    </w:rPr>
  </w:style>
  <w:style w:type="character" w:customStyle="1" w:styleId="UserStyle5">
    <w:name w:val="UserStyle_5"/>
    <w:qFormat/>
    <w:rsid w:val="00D62B59"/>
    <w:rPr>
      <w:kern w:val="2"/>
      <w:sz w:val="28"/>
    </w:rPr>
  </w:style>
  <w:style w:type="character" w:customStyle="1" w:styleId="UserStyle6">
    <w:name w:val="UserStyle_6"/>
    <w:link w:val="BodyTextIndent2"/>
    <w:qFormat/>
    <w:locked/>
    <w:rsid w:val="00D62B59"/>
    <w:rPr>
      <w:kern w:val="2"/>
      <w:sz w:val="28"/>
    </w:rPr>
  </w:style>
  <w:style w:type="paragraph" w:customStyle="1" w:styleId="BodyTextIndent2">
    <w:name w:val="BodyTextIndent2"/>
    <w:basedOn w:val="a"/>
    <w:link w:val="UserStyle6"/>
    <w:rsid w:val="00D62B59"/>
    <w:pPr>
      <w:snapToGrid w:val="0"/>
      <w:spacing w:line="560" w:lineRule="atLeast"/>
      <w:ind w:firstLine="540"/>
    </w:pPr>
  </w:style>
  <w:style w:type="character" w:customStyle="1" w:styleId="UserStyle7">
    <w:name w:val="UserStyle_7"/>
    <w:qFormat/>
    <w:rsid w:val="00D62B59"/>
    <w:rPr>
      <w:color w:val="77FFFF"/>
      <w:sz w:val="24"/>
    </w:rPr>
  </w:style>
  <w:style w:type="character" w:customStyle="1" w:styleId="UserStyle8">
    <w:name w:val="UserStyle_8"/>
    <w:qFormat/>
    <w:rsid w:val="00D62B59"/>
    <w:rPr>
      <w:b/>
      <w:color w:val="000000"/>
    </w:rPr>
  </w:style>
  <w:style w:type="character" w:customStyle="1" w:styleId="UserStyle9">
    <w:name w:val="UserStyle_9"/>
    <w:qFormat/>
    <w:rsid w:val="00D62B59"/>
    <w:rPr>
      <w:rFonts w:ascii="Arial" w:eastAsia="黑体" w:hAnsi="Arial"/>
      <w:b/>
      <w:kern w:val="2"/>
      <w:sz w:val="32"/>
    </w:rPr>
  </w:style>
  <w:style w:type="character" w:customStyle="1" w:styleId="UserStyle10">
    <w:name w:val="UserStyle_10"/>
    <w:link w:val="FootnoteText"/>
    <w:qFormat/>
    <w:locked/>
    <w:rsid w:val="00D62B59"/>
    <w:rPr>
      <w:kern w:val="2"/>
      <w:sz w:val="18"/>
    </w:rPr>
  </w:style>
  <w:style w:type="paragraph" w:customStyle="1" w:styleId="FootnoteText">
    <w:name w:val="FootnoteText"/>
    <w:basedOn w:val="a"/>
    <w:link w:val="UserStyle10"/>
    <w:semiHidden/>
    <w:rsid w:val="00D62B59"/>
    <w:pPr>
      <w:spacing w:line="360" w:lineRule="auto"/>
    </w:pPr>
    <w:rPr>
      <w:sz w:val="18"/>
    </w:rPr>
  </w:style>
  <w:style w:type="character" w:customStyle="1" w:styleId="UserStyle11">
    <w:name w:val="UserStyle_11"/>
    <w:qFormat/>
    <w:rsid w:val="00D62B59"/>
    <w:rPr>
      <w:rFonts w:eastAsia="宋体"/>
      <w:kern w:val="2"/>
      <w:sz w:val="21"/>
      <w:lang w:val="en-US" w:eastAsia="zh-CN"/>
    </w:rPr>
  </w:style>
  <w:style w:type="character" w:customStyle="1" w:styleId="UserStyle12">
    <w:name w:val="UserStyle_12"/>
    <w:qFormat/>
    <w:rsid w:val="00D62B59"/>
    <w:rPr>
      <w:rFonts w:eastAsia="宋体"/>
      <w:b/>
      <w:kern w:val="2"/>
      <w:sz w:val="21"/>
      <w:lang w:val="en-US" w:eastAsia="zh-CN"/>
    </w:rPr>
  </w:style>
  <w:style w:type="character" w:customStyle="1" w:styleId="UserStyle13">
    <w:name w:val="UserStyle_13"/>
    <w:rsid w:val="00D62B59"/>
    <w:rPr>
      <w:rFonts w:ascii="宋体"/>
      <w:kern w:val="2"/>
      <w:sz w:val="28"/>
    </w:rPr>
  </w:style>
  <w:style w:type="character" w:customStyle="1" w:styleId="UserStyle14">
    <w:name w:val="UserStyle_14"/>
    <w:link w:val="BodyText1I2"/>
    <w:qFormat/>
    <w:locked/>
    <w:rsid w:val="00D62B59"/>
    <w:rPr>
      <w:kern w:val="2"/>
      <w:sz w:val="44"/>
    </w:rPr>
  </w:style>
  <w:style w:type="paragraph" w:customStyle="1" w:styleId="BodyText1I2">
    <w:name w:val="BodyText1I2"/>
    <w:basedOn w:val="BodyTextIndent"/>
    <w:link w:val="UserStyle14"/>
    <w:rsid w:val="00D62B59"/>
    <w:pPr>
      <w:spacing w:after="120" w:line="240" w:lineRule="auto"/>
      <w:ind w:leftChars="200" w:left="420" w:firstLineChars="200" w:firstLine="420"/>
    </w:pPr>
  </w:style>
  <w:style w:type="paragraph" w:customStyle="1" w:styleId="BodyTextIndent">
    <w:name w:val="BodyTextIndent"/>
    <w:basedOn w:val="a"/>
    <w:link w:val="UserStyle19"/>
    <w:rsid w:val="00D62B59"/>
    <w:pPr>
      <w:spacing w:line="700" w:lineRule="exact"/>
      <w:ind w:left="960"/>
    </w:pPr>
    <w:rPr>
      <w:sz w:val="44"/>
    </w:rPr>
  </w:style>
  <w:style w:type="character" w:customStyle="1" w:styleId="UserStyle15">
    <w:name w:val="UserStyle_15"/>
    <w:qFormat/>
    <w:rsid w:val="00D62B59"/>
    <w:rPr>
      <w:rFonts w:eastAsia="宋体"/>
      <w:kern w:val="2"/>
      <w:sz w:val="18"/>
      <w:lang w:val="en-US" w:eastAsia="zh-CN"/>
    </w:rPr>
  </w:style>
  <w:style w:type="character" w:customStyle="1" w:styleId="UserStyle16">
    <w:name w:val="UserStyle_16"/>
    <w:qFormat/>
    <w:rsid w:val="00D62B59"/>
    <w:rPr>
      <w:color w:val="800080"/>
      <w:u w:val="single"/>
    </w:rPr>
  </w:style>
  <w:style w:type="character" w:customStyle="1" w:styleId="UserStyle17">
    <w:name w:val="UserStyle_17"/>
    <w:qFormat/>
    <w:rsid w:val="00D62B59"/>
    <w:rPr>
      <w:rFonts w:eastAsia="宋体"/>
      <w:kern w:val="2"/>
      <w:sz w:val="18"/>
      <w:lang w:val="en-US" w:eastAsia="zh-CN"/>
    </w:rPr>
  </w:style>
  <w:style w:type="character" w:customStyle="1" w:styleId="Char0">
    <w:name w:val="页脚 Char"/>
    <w:basedOn w:val="NormalCharacter"/>
    <w:link w:val="a6"/>
    <w:uiPriority w:val="99"/>
    <w:qFormat/>
    <w:rsid w:val="00D62B59"/>
    <w:rPr>
      <w:kern w:val="2"/>
      <w:sz w:val="18"/>
    </w:rPr>
  </w:style>
  <w:style w:type="character" w:customStyle="1" w:styleId="UserStyle19">
    <w:name w:val="UserStyle_19"/>
    <w:link w:val="BodyTextIndent"/>
    <w:qFormat/>
    <w:locked/>
    <w:rsid w:val="00D62B59"/>
    <w:rPr>
      <w:kern w:val="2"/>
      <w:sz w:val="44"/>
    </w:rPr>
  </w:style>
  <w:style w:type="character" w:customStyle="1" w:styleId="UserStyle20">
    <w:name w:val="UserStyle_20"/>
    <w:rsid w:val="00D62B59"/>
    <w:rPr>
      <w:sz w:val="18"/>
    </w:rPr>
  </w:style>
  <w:style w:type="character" w:customStyle="1" w:styleId="UserStyle21">
    <w:name w:val="UserStyle_21"/>
    <w:link w:val="AnnotationSubject"/>
    <w:qFormat/>
    <w:locked/>
    <w:rsid w:val="00D62B59"/>
    <w:rPr>
      <w:sz w:val="24"/>
    </w:rPr>
  </w:style>
  <w:style w:type="paragraph" w:customStyle="1" w:styleId="AnnotationSubject">
    <w:name w:val="AnnotationSubject"/>
    <w:basedOn w:val="AnnotationText"/>
    <w:next w:val="AnnotationText"/>
    <w:link w:val="UserStyle21"/>
    <w:semiHidden/>
    <w:rsid w:val="00D62B59"/>
    <w:pPr>
      <w:spacing w:line="240" w:lineRule="auto"/>
      <w:textAlignment w:val="auto"/>
    </w:pPr>
  </w:style>
  <w:style w:type="paragraph" w:customStyle="1" w:styleId="AnnotationText">
    <w:name w:val="AnnotationText"/>
    <w:basedOn w:val="a"/>
    <w:link w:val="UserStyle34"/>
    <w:semiHidden/>
    <w:rsid w:val="00D62B59"/>
    <w:pPr>
      <w:spacing w:line="360" w:lineRule="atLeast"/>
      <w:jc w:val="left"/>
    </w:pPr>
    <w:rPr>
      <w:kern w:val="0"/>
      <w:sz w:val="24"/>
    </w:rPr>
  </w:style>
  <w:style w:type="character" w:customStyle="1" w:styleId="UserStyle22">
    <w:name w:val="UserStyle_22"/>
    <w:link w:val="HtmlPre"/>
    <w:semiHidden/>
    <w:qFormat/>
    <w:locked/>
    <w:rsid w:val="00D62B59"/>
    <w:rPr>
      <w:rFonts w:ascii="Courier New" w:hAnsi="Courier New"/>
    </w:rPr>
  </w:style>
  <w:style w:type="paragraph" w:customStyle="1" w:styleId="HtmlPre">
    <w:name w:val="HtmlPre"/>
    <w:basedOn w:val="a"/>
    <w:link w:val="UserStyle22"/>
    <w:qFormat/>
    <w:rsid w:val="00D62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character" w:customStyle="1" w:styleId="UserStyle23">
    <w:name w:val="UserStyle_23"/>
    <w:basedOn w:val="NormalCharacter"/>
    <w:link w:val="Heading4"/>
    <w:qFormat/>
    <w:rsid w:val="00D62B59"/>
    <w:rPr>
      <w:rFonts w:ascii="Arial" w:eastAsia="黑体" w:hAnsi="Arial"/>
      <w:b/>
      <w:kern w:val="2"/>
      <w:sz w:val="28"/>
    </w:rPr>
  </w:style>
  <w:style w:type="character" w:customStyle="1" w:styleId="UserStyle24">
    <w:name w:val="UserStyle_24"/>
    <w:basedOn w:val="NormalCharacter"/>
    <w:link w:val="PlainText"/>
    <w:qFormat/>
    <w:rsid w:val="00D62B59"/>
    <w:rPr>
      <w:rFonts w:ascii="宋体" w:hAnsi="Courier New"/>
      <w:kern w:val="2"/>
      <w:sz w:val="21"/>
    </w:rPr>
  </w:style>
  <w:style w:type="paragraph" w:customStyle="1" w:styleId="PlainText">
    <w:name w:val="PlainText"/>
    <w:basedOn w:val="a"/>
    <w:link w:val="UserStyle24"/>
    <w:rsid w:val="00D62B59"/>
    <w:rPr>
      <w:rFonts w:ascii="宋体" w:hAnsi="Courier New"/>
      <w:sz w:val="21"/>
    </w:rPr>
  </w:style>
  <w:style w:type="character" w:customStyle="1" w:styleId="UserStyle25">
    <w:name w:val="UserStyle_25"/>
    <w:qFormat/>
    <w:rsid w:val="00D62B59"/>
    <w:rPr>
      <w:rFonts w:ascii="Arial" w:hAnsi="Arial"/>
      <w:kern w:val="2"/>
      <w:sz w:val="18"/>
      <w:lang w:val="en-US" w:eastAsia="zh-CN"/>
    </w:rPr>
  </w:style>
  <w:style w:type="character" w:customStyle="1" w:styleId="UserStyle26">
    <w:name w:val="UserStyle_26"/>
    <w:qFormat/>
    <w:rsid w:val="00D62B59"/>
    <w:rPr>
      <w:rFonts w:ascii="Arial" w:hAnsi="Arial"/>
      <w:b/>
      <w:sz w:val="20"/>
    </w:rPr>
  </w:style>
  <w:style w:type="character" w:customStyle="1" w:styleId="UserStyle27">
    <w:name w:val="UserStyle_27"/>
    <w:rsid w:val="00D62B59"/>
    <w:rPr>
      <w:color w:val="000000"/>
      <w:sz w:val="18"/>
    </w:rPr>
  </w:style>
  <w:style w:type="character" w:customStyle="1" w:styleId="UserStyle28">
    <w:name w:val="UserStyle_28"/>
    <w:link w:val="Heading3"/>
    <w:locked/>
    <w:rsid w:val="00D62B59"/>
    <w:rPr>
      <w:rFonts w:eastAsia="宋体"/>
      <w:b/>
      <w:kern w:val="2"/>
      <w:sz w:val="32"/>
      <w:lang w:val="en-US" w:eastAsia="zh-CN"/>
    </w:rPr>
  </w:style>
  <w:style w:type="character" w:customStyle="1" w:styleId="UserStyle29">
    <w:name w:val="UserStyle_29"/>
    <w:link w:val="UserStyle30"/>
    <w:qFormat/>
    <w:locked/>
    <w:rsid w:val="00D62B59"/>
    <w:rPr>
      <w:rFonts w:ascii="Arial" w:hAnsi="Arial"/>
      <w:kern w:val="2"/>
      <w:sz w:val="18"/>
      <w:lang w:val="en-US" w:eastAsia="zh-CN" w:bidi="ar-SA"/>
    </w:rPr>
  </w:style>
  <w:style w:type="paragraph" w:customStyle="1" w:styleId="UserStyle30">
    <w:name w:val="UserStyle_30"/>
    <w:link w:val="UserStyle29"/>
    <w:rsid w:val="00D62B59"/>
    <w:pPr>
      <w:snapToGrid w:val="0"/>
      <w:spacing w:before="80" w:after="80"/>
      <w:textAlignment w:val="baseline"/>
    </w:pPr>
    <w:rPr>
      <w:rFonts w:ascii="Arial" w:hAnsi="Arial"/>
      <w:kern w:val="2"/>
      <w:sz w:val="18"/>
    </w:rPr>
  </w:style>
  <w:style w:type="character" w:customStyle="1" w:styleId="UserStyle31">
    <w:name w:val="UserStyle_31"/>
    <w:link w:val="UserStyle32"/>
    <w:locked/>
    <w:rsid w:val="00D62B59"/>
    <w:rPr>
      <w:rFonts w:ascii="Arial" w:hAnsi="Arial"/>
      <w:kern w:val="2"/>
      <w:sz w:val="18"/>
      <w:lang w:val="en-US" w:eastAsia="zh-CN" w:bidi="ar-SA"/>
    </w:rPr>
  </w:style>
  <w:style w:type="paragraph" w:customStyle="1" w:styleId="UserStyle32">
    <w:name w:val="UserStyle_32"/>
    <w:link w:val="UserStyle31"/>
    <w:rsid w:val="00D62B59"/>
    <w:pPr>
      <w:snapToGrid w:val="0"/>
      <w:spacing w:before="80" w:after="80"/>
      <w:textAlignment w:val="baseline"/>
    </w:pPr>
    <w:rPr>
      <w:rFonts w:ascii="Arial" w:hAnsi="Arial"/>
      <w:kern w:val="2"/>
      <w:sz w:val="18"/>
    </w:rPr>
  </w:style>
  <w:style w:type="character" w:customStyle="1" w:styleId="UserStyle33">
    <w:name w:val="UserStyle_33"/>
    <w:qFormat/>
    <w:rsid w:val="00D62B59"/>
    <w:rPr>
      <w:rFonts w:ascii="宋体" w:eastAsia="宋体" w:hAnsi="宋体"/>
      <w:sz w:val="28"/>
    </w:rPr>
  </w:style>
  <w:style w:type="character" w:customStyle="1" w:styleId="UserStyle34">
    <w:name w:val="UserStyle_34"/>
    <w:link w:val="AnnotationText"/>
    <w:qFormat/>
    <w:locked/>
    <w:rsid w:val="00D62B59"/>
    <w:rPr>
      <w:sz w:val="24"/>
    </w:rPr>
  </w:style>
  <w:style w:type="character" w:customStyle="1" w:styleId="UserStyle35">
    <w:name w:val="UserStyle_35"/>
    <w:link w:val="UserStyle36"/>
    <w:qFormat/>
    <w:locked/>
    <w:rsid w:val="00D62B59"/>
    <w:rPr>
      <w:rFonts w:ascii="宋体"/>
      <w:kern w:val="2"/>
      <w:sz w:val="28"/>
    </w:rPr>
  </w:style>
  <w:style w:type="paragraph" w:customStyle="1" w:styleId="UserStyle36">
    <w:name w:val="UserStyle_36"/>
    <w:basedOn w:val="a"/>
    <w:link w:val="UserStyle35"/>
    <w:rsid w:val="00D62B59"/>
    <w:pPr>
      <w:tabs>
        <w:tab w:val="left" w:pos="8520"/>
      </w:tabs>
      <w:spacing w:line="312" w:lineRule="auto"/>
      <w:ind w:right="-210" w:firstLine="556"/>
    </w:pPr>
    <w:rPr>
      <w:rFonts w:ascii="宋体"/>
    </w:rPr>
  </w:style>
  <w:style w:type="character" w:customStyle="1" w:styleId="UserStyle37">
    <w:name w:val="UserStyle_37"/>
    <w:qFormat/>
    <w:rsid w:val="00D62B59"/>
    <w:rPr>
      <w:rFonts w:ascii="Arial" w:eastAsia="宋体" w:hAnsi="Arial"/>
      <w:b/>
      <w:smallCaps/>
      <w:kern w:val="28"/>
      <w:sz w:val="36"/>
      <w:lang w:val="en-US" w:eastAsia="en-US"/>
    </w:rPr>
  </w:style>
  <w:style w:type="character" w:customStyle="1" w:styleId="UserStyle38">
    <w:name w:val="UserStyle_38"/>
    <w:rsid w:val="00D62B59"/>
    <w:rPr>
      <w:rFonts w:ascii="Arial" w:eastAsia="黑体" w:hAnsi="Arial"/>
      <w:kern w:val="2"/>
      <w:sz w:val="18"/>
      <w:lang w:val="en-US" w:eastAsia="zh-CN"/>
    </w:rPr>
  </w:style>
  <w:style w:type="character" w:customStyle="1" w:styleId="UserStyle39">
    <w:name w:val="UserStyle_39"/>
    <w:qFormat/>
    <w:rsid w:val="00D62B59"/>
    <w:rPr>
      <w:rFonts w:ascii="Arial" w:eastAsia="宋体" w:hAnsi="Arial"/>
      <w:kern w:val="2"/>
      <w:sz w:val="28"/>
      <w:lang w:val="en-US" w:eastAsia="zh-CN"/>
    </w:rPr>
  </w:style>
  <w:style w:type="character" w:customStyle="1" w:styleId="UserStyle40">
    <w:name w:val="UserStyle_40"/>
    <w:rsid w:val="00D62B59"/>
    <w:rPr>
      <w:sz w:val="24"/>
    </w:rPr>
  </w:style>
  <w:style w:type="character" w:customStyle="1" w:styleId="UserStyle41">
    <w:name w:val="UserStyle_41"/>
    <w:qFormat/>
    <w:rsid w:val="00D62B59"/>
    <w:rPr>
      <w:rFonts w:ascii="仿宋_GB2312" w:eastAsia="仿宋_GB2312"/>
      <w:kern w:val="2"/>
      <w:sz w:val="32"/>
    </w:rPr>
  </w:style>
  <w:style w:type="character" w:customStyle="1" w:styleId="UserStyle42">
    <w:name w:val="UserStyle_42"/>
    <w:qFormat/>
    <w:rsid w:val="00D62B59"/>
    <w:rPr>
      <w:rFonts w:ascii="宋体" w:eastAsia="宋体" w:hAnsi="宋体"/>
      <w:kern w:val="2"/>
      <w:sz w:val="28"/>
    </w:rPr>
  </w:style>
  <w:style w:type="character" w:customStyle="1" w:styleId="UserStyle43">
    <w:name w:val="UserStyle_43"/>
    <w:qFormat/>
    <w:rsid w:val="00D62B59"/>
    <w:rPr>
      <w:rFonts w:ascii="宋体" w:eastAsia="宋体" w:hAnsi="Courier New"/>
      <w:kern w:val="2"/>
      <w:sz w:val="21"/>
      <w:lang w:val="en-US" w:eastAsia="zh-CN"/>
    </w:rPr>
  </w:style>
  <w:style w:type="character" w:customStyle="1" w:styleId="UserStyle44">
    <w:name w:val="UserStyle_44"/>
    <w:rsid w:val="00D62B59"/>
    <w:rPr>
      <w:rFonts w:ascii="Symbol" w:hAnsi="Symbol"/>
      <w:sz w:val="18"/>
      <w:szCs w:val="18"/>
    </w:rPr>
  </w:style>
  <w:style w:type="character" w:customStyle="1" w:styleId="Char">
    <w:name w:val="日期 Char"/>
    <w:link w:val="a5"/>
    <w:qFormat/>
    <w:locked/>
    <w:rsid w:val="00D62B59"/>
    <w:rPr>
      <w:kern w:val="2"/>
      <w:sz w:val="28"/>
    </w:rPr>
  </w:style>
  <w:style w:type="paragraph" w:customStyle="1" w:styleId="TOC8">
    <w:name w:val="TOC8"/>
    <w:basedOn w:val="a"/>
    <w:next w:val="a"/>
    <w:semiHidden/>
    <w:rsid w:val="00D62B59"/>
    <w:pPr>
      <w:ind w:leftChars="1400" w:left="2940"/>
    </w:pPr>
  </w:style>
  <w:style w:type="paragraph" w:customStyle="1" w:styleId="ListContinue">
    <w:name w:val="ListContinue"/>
    <w:basedOn w:val="a"/>
    <w:qFormat/>
    <w:rsid w:val="00D62B59"/>
    <w:pPr>
      <w:snapToGrid w:val="0"/>
      <w:spacing w:after="120" w:line="360" w:lineRule="auto"/>
      <w:ind w:leftChars="200" w:left="420"/>
    </w:pPr>
    <w:rPr>
      <w:sz w:val="24"/>
    </w:rPr>
  </w:style>
  <w:style w:type="paragraph" w:customStyle="1" w:styleId="ListBullet3">
    <w:name w:val="ListBullet3"/>
    <w:basedOn w:val="a"/>
    <w:qFormat/>
    <w:rsid w:val="00D62B59"/>
    <w:pPr>
      <w:numPr>
        <w:numId w:val="1"/>
      </w:numPr>
      <w:tabs>
        <w:tab w:val="left" w:pos="1200"/>
      </w:tabs>
      <w:snapToGrid w:val="0"/>
      <w:spacing w:line="360" w:lineRule="auto"/>
    </w:pPr>
    <w:rPr>
      <w:sz w:val="24"/>
    </w:rPr>
  </w:style>
  <w:style w:type="paragraph" w:customStyle="1" w:styleId="ListContinue3">
    <w:name w:val="ListContinue3"/>
    <w:basedOn w:val="a"/>
    <w:rsid w:val="00D62B59"/>
    <w:pPr>
      <w:snapToGrid w:val="0"/>
      <w:spacing w:after="120" w:line="360" w:lineRule="auto"/>
      <w:ind w:leftChars="600" w:left="1260"/>
    </w:pPr>
    <w:rPr>
      <w:sz w:val="24"/>
    </w:rPr>
  </w:style>
  <w:style w:type="paragraph" w:customStyle="1" w:styleId="ToCaption">
    <w:name w:val="ToCaption"/>
    <w:basedOn w:val="a"/>
    <w:next w:val="a"/>
    <w:semiHidden/>
    <w:rsid w:val="00D62B59"/>
    <w:pPr>
      <w:tabs>
        <w:tab w:val="right" w:leader="dot" w:pos="8640"/>
      </w:tabs>
      <w:spacing w:line="360" w:lineRule="auto"/>
      <w:ind w:left="400" w:hanging="400"/>
    </w:pPr>
    <w:rPr>
      <w:sz w:val="24"/>
    </w:rPr>
  </w:style>
  <w:style w:type="paragraph" w:customStyle="1" w:styleId="TOC4">
    <w:name w:val="TOC4"/>
    <w:basedOn w:val="a"/>
    <w:next w:val="a"/>
    <w:semiHidden/>
    <w:qFormat/>
    <w:rsid w:val="00D62B59"/>
    <w:pPr>
      <w:ind w:leftChars="600" w:left="1260"/>
    </w:pPr>
  </w:style>
  <w:style w:type="paragraph" w:customStyle="1" w:styleId="ListContinue4">
    <w:name w:val="ListContinue4"/>
    <w:basedOn w:val="a"/>
    <w:qFormat/>
    <w:rsid w:val="00D62B59"/>
    <w:pPr>
      <w:snapToGrid w:val="0"/>
      <w:spacing w:after="120" w:line="360" w:lineRule="auto"/>
      <w:ind w:leftChars="800" w:left="1680"/>
    </w:pPr>
    <w:rPr>
      <w:sz w:val="24"/>
    </w:rPr>
  </w:style>
  <w:style w:type="paragraph" w:customStyle="1" w:styleId="TOC3">
    <w:name w:val="TOC3"/>
    <w:basedOn w:val="a"/>
    <w:next w:val="a"/>
    <w:semiHidden/>
    <w:qFormat/>
    <w:rsid w:val="00D62B59"/>
    <w:pPr>
      <w:ind w:leftChars="400" w:left="840"/>
    </w:pPr>
  </w:style>
  <w:style w:type="paragraph" w:customStyle="1" w:styleId="List4">
    <w:name w:val="List4"/>
    <w:basedOn w:val="a"/>
    <w:qFormat/>
    <w:rsid w:val="00D62B59"/>
    <w:pPr>
      <w:snapToGrid w:val="0"/>
      <w:spacing w:line="360" w:lineRule="auto"/>
      <w:ind w:leftChars="600" w:left="100" w:hangingChars="200" w:hanging="200"/>
    </w:pPr>
    <w:rPr>
      <w:sz w:val="24"/>
    </w:rPr>
  </w:style>
  <w:style w:type="paragraph" w:customStyle="1" w:styleId="BodyText3">
    <w:name w:val="BodyText3"/>
    <w:basedOn w:val="a"/>
    <w:rsid w:val="00D62B59"/>
    <w:pPr>
      <w:snapToGrid w:val="0"/>
      <w:spacing w:after="120" w:line="360" w:lineRule="auto"/>
    </w:pPr>
    <w:rPr>
      <w:sz w:val="16"/>
    </w:rPr>
  </w:style>
  <w:style w:type="paragraph" w:customStyle="1" w:styleId="NavPane">
    <w:name w:val="NavPane"/>
    <w:basedOn w:val="a"/>
    <w:semiHidden/>
    <w:rsid w:val="00D62B59"/>
    <w:pPr>
      <w:shd w:val="clear" w:color="auto" w:fill="000080"/>
    </w:pPr>
  </w:style>
  <w:style w:type="paragraph" w:customStyle="1" w:styleId="HtmlNormal">
    <w:name w:val="HtmlNormal"/>
    <w:basedOn w:val="a"/>
    <w:rsid w:val="00D62B59"/>
    <w:pPr>
      <w:spacing w:before="100" w:beforeAutospacing="1" w:after="100" w:afterAutospacing="1"/>
      <w:jc w:val="left"/>
    </w:pPr>
    <w:rPr>
      <w:rFonts w:ascii="宋体" w:hAnsi="宋体"/>
      <w:kern w:val="0"/>
      <w:sz w:val="24"/>
    </w:rPr>
  </w:style>
  <w:style w:type="paragraph" w:customStyle="1" w:styleId="TOAHeading">
    <w:name w:val="TOAHeading"/>
    <w:basedOn w:val="a"/>
    <w:next w:val="a"/>
    <w:semiHidden/>
    <w:rsid w:val="00D62B59"/>
    <w:pPr>
      <w:spacing w:before="120"/>
    </w:pPr>
    <w:rPr>
      <w:rFonts w:ascii="Arial" w:hAnsi="Arial"/>
      <w:sz w:val="24"/>
    </w:rPr>
  </w:style>
  <w:style w:type="paragraph" w:customStyle="1" w:styleId="ListContinue2">
    <w:name w:val="ListContinue2"/>
    <w:basedOn w:val="a"/>
    <w:rsid w:val="00D62B59"/>
    <w:pPr>
      <w:snapToGrid w:val="0"/>
      <w:spacing w:after="120" w:line="360" w:lineRule="auto"/>
      <w:ind w:leftChars="400" w:left="840"/>
    </w:pPr>
    <w:rPr>
      <w:sz w:val="24"/>
    </w:rPr>
  </w:style>
  <w:style w:type="paragraph" w:customStyle="1" w:styleId="ListBullet4">
    <w:name w:val="ListBullet4"/>
    <w:basedOn w:val="a"/>
    <w:rsid w:val="00D62B59"/>
    <w:pPr>
      <w:tabs>
        <w:tab w:val="left" w:pos="1134"/>
      </w:tabs>
      <w:snapToGrid w:val="0"/>
      <w:spacing w:before="120" w:line="280" w:lineRule="atLeast"/>
      <w:ind w:left="1418" w:hanging="284"/>
      <w:jc w:val="left"/>
    </w:pPr>
    <w:rPr>
      <w:rFonts w:ascii="宋体"/>
      <w:kern w:val="0"/>
      <w:sz w:val="22"/>
    </w:rPr>
  </w:style>
  <w:style w:type="paragraph" w:customStyle="1" w:styleId="Index1">
    <w:name w:val="Index1"/>
    <w:basedOn w:val="a"/>
    <w:next w:val="a"/>
    <w:semiHidden/>
    <w:rsid w:val="00D62B59"/>
    <w:pPr>
      <w:spacing w:line="240" w:lineRule="atLeast"/>
    </w:pPr>
    <w:rPr>
      <w:rFonts w:ascii="宋体"/>
      <w:kern w:val="0"/>
      <w:sz w:val="21"/>
    </w:rPr>
  </w:style>
  <w:style w:type="paragraph" w:customStyle="1" w:styleId="BodyText2">
    <w:name w:val="BodyText2"/>
    <w:basedOn w:val="a"/>
    <w:rsid w:val="00D62B59"/>
    <w:pPr>
      <w:snapToGrid w:val="0"/>
      <w:spacing w:after="120" w:line="480" w:lineRule="auto"/>
    </w:pPr>
    <w:rPr>
      <w:sz w:val="24"/>
    </w:rPr>
  </w:style>
  <w:style w:type="paragraph" w:customStyle="1" w:styleId="ListNumber3">
    <w:name w:val="ListNumber3"/>
    <w:basedOn w:val="a"/>
    <w:rsid w:val="00D62B59"/>
    <w:pPr>
      <w:tabs>
        <w:tab w:val="left" w:pos="2120"/>
      </w:tabs>
      <w:snapToGrid w:val="0"/>
      <w:spacing w:line="360" w:lineRule="auto"/>
      <w:ind w:left="2120" w:hanging="720"/>
    </w:pPr>
    <w:rPr>
      <w:sz w:val="24"/>
    </w:rPr>
  </w:style>
  <w:style w:type="paragraph" w:customStyle="1" w:styleId="TOC9">
    <w:name w:val="TOC9"/>
    <w:basedOn w:val="a"/>
    <w:next w:val="a"/>
    <w:semiHidden/>
    <w:rsid w:val="00D62B59"/>
    <w:pPr>
      <w:ind w:leftChars="1600" w:left="3360"/>
    </w:pPr>
  </w:style>
  <w:style w:type="paragraph" w:customStyle="1" w:styleId="BodyTextIndent3">
    <w:name w:val="BodyTextIndent3"/>
    <w:basedOn w:val="a"/>
    <w:rsid w:val="00D62B59"/>
    <w:pPr>
      <w:spacing w:line="360" w:lineRule="auto"/>
      <w:ind w:firstLine="632"/>
    </w:pPr>
    <w:rPr>
      <w:rFonts w:ascii="黑体" w:eastAsia="黑体"/>
    </w:rPr>
  </w:style>
  <w:style w:type="paragraph" w:customStyle="1" w:styleId="TOC1">
    <w:name w:val="TOC1"/>
    <w:basedOn w:val="a"/>
    <w:next w:val="a"/>
    <w:semiHidden/>
    <w:rsid w:val="00D62B59"/>
    <w:pPr>
      <w:spacing w:line="180" w:lineRule="auto"/>
      <w:jc w:val="center"/>
    </w:pPr>
    <w:rPr>
      <w:sz w:val="30"/>
    </w:rPr>
  </w:style>
  <w:style w:type="paragraph" w:customStyle="1" w:styleId="ListNumber2">
    <w:name w:val="ListNumber2"/>
    <w:basedOn w:val="a"/>
    <w:rsid w:val="00D62B59"/>
    <w:pPr>
      <w:numPr>
        <w:numId w:val="2"/>
      </w:numPr>
      <w:tabs>
        <w:tab w:val="left" w:pos="780"/>
      </w:tabs>
      <w:spacing w:line="360" w:lineRule="auto"/>
    </w:pPr>
    <w:rPr>
      <w:sz w:val="24"/>
    </w:rPr>
  </w:style>
  <w:style w:type="paragraph" w:customStyle="1" w:styleId="NormalIndent">
    <w:name w:val="NormalIndent"/>
    <w:basedOn w:val="a"/>
    <w:rsid w:val="00D62B59"/>
    <w:pPr>
      <w:snapToGrid w:val="0"/>
      <w:spacing w:line="360" w:lineRule="auto"/>
      <w:ind w:firstLine="420"/>
    </w:pPr>
    <w:rPr>
      <w:sz w:val="24"/>
    </w:rPr>
  </w:style>
  <w:style w:type="paragraph" w:customStyle="1" w:styleId="TOC6">
    <w:name w:val="TOC6"/>
    <w:basedOn w:val="a"/>
    <w:next w:val="a"/>
    <w:semiHidden/>
    <w:rsid w:val="00D62B59"/>
    <w:pPr>
      <w:ind w:leftChars="1000" w:left="2100"/>
    </w:pPr>
  </w:style>
  <w:style w:type="paragraph" w:customStyle="1" w:styleId="Acetate">
    <w:name w:val="Acetate"/>
    <w:basedOn w:val="a"/>
    <w:semiHidden/>
    <w:rsid w:val="00D62B59"/>
    <w:rPr>
      <w:sz w:val="18"/>
    </w:rPr>
  </w:style>
  <w:style w:type="paragraph" w:customStyle="1" w:styleId="ListBullet2">
    <w:name w:val="ListBullet2"/>
    <w:basedOn w:val="a"/>
    <w:rsid w:val="00D62B59"/>
    <w:pPr>
      <w:numPr>
        <w:numId w:val="3"/>
      </w:numPr>
      <w:tabs>
        <w:tab w:val="left" w:pos="780"/>
      </w:tabs>
      <w:snapToGrid w:val="0"/>
      <w:spacing w:line="360" w:lineRule="auto"/>
    </w:pPr>
    <w:rPr>
      <w:sz w:val="24"/>
    </w:rPr>
  </w:style>
  <w:style w:type="paragraph" w:customStyle="1" w:styleId="List2">
    <w:name w:val="List2"/>
    <w:basedOn w:val="a"/>
    <w:rsid w:val="00D62B59"/>
    <w:pPr>
      <w:snapToGrid w:val="0"/>
      <w:spacing w:line="360" w:lineRule="auto"/>
      <w:ind w:leftChars="200" w:left="100" w:hangingChars="200" w:hanging="200"/>
    </w:pPr>
    <w:rPr>
      <w:sz w:val="24"/>
    </w:rPr>
  </w:style>
  <w:style w:type="paragraph" w:customStyle="1" w:styleId="TOC2">
    <w:name w:val="TOC2"/>
    <w:basedOn w:val="a"/>
    <w:next w:val="a"/>
    <w:semiHidden/>
    <w:rsid w:val="00D62B59"/>
    <w:pPr>
      <w:ind w:leftChars="200" w:left="420"/>
    </w:pPr>
  </w:style>
  <w:style w:type="paragraph" w:customStyle="1" w:styleId="List5">
    <w:name w:val="List5"/>
    <w:basedOn w:val="a"/>
    <w:rsid w:val="00D62B59"/>
    <w:pPr>
      <w:snapToGrid w:val="0"/>
      <w:spacing w:line="360" w:lineRule="auto"/>
      <w:ind w:leftChars="800" w:left="100" w:hangingChars="200" w:hanging="200"/>
    </w:pPr>
    <w:rPr>
      <w:sz w:val="24"/>
    </w:rPr>
  </w:style>
  <w:style w:type="paragraph" w:customStyle="1" w:styleId="List3">
    <w:name w:val="List3"/>
    <w:basedOn w:val="a"/>
    <w:rsid w:val="00D62B59"/>
    <w:pPr>
      <w:snapToGrid w:val="0"/>
      <w:spacing w:line="360" w:lineRule="auto"/>
      <w:ind w:leftChars="400" w:left="100" w:hangingChars="200" w:hanging="200"/>
    </w:pPr>
    <w:rPr>
      <w:sz w:val="24"/>
    </w:rPr>
  </w:style>
  <w:style w:type="paragraph" w:customStyle="1" w:styleId="BodyText1I">
    <w:name w:val="BodyText1I"/>
    <w:basedOn w:val="a"/>
    <w:rsid w:val="00D62B59"/>
    <w:pPr>
      <w:spacing w:line="360" w:lineRule="auto"/>
      <w:ind w:firstLine="420"/>
    </w:pPr>
    <w:rPr>
      <w:rFonts w:ascii="宋体" w:hAnsi="宋体"/>
      <w:sz w:val="24"/>
    </w:rPr>
  </w:style>
  <w:style w:type="paragraph" w:customStyle="1" w:styleId="TOC5">
    <w:name w:val="TOC5"/>
    <w:basedOn w:val="a"/>
    <w:next w:val="a"/>
    <w:semiHidden/>
    <w:rsid w:val="00D62B59"/>
    <w:pPr>
      <w:ind w:leftChars="800" w:left="1680"/>
    </w:pPr>
  </w:style>
  <w:style w:type="paragraph" w:customStyle="1" w:styleId="TOC7">
    <w:name w:val="TOC7"/>
    <w:basedOn w:val="a"/>
    <w:next w:val="a"/>
    <w:semiHidden/>
    <w:rsid w:val="00D62B59"/>
    <w:pPr>
      <w:ind w:leftChars="1200" w:left="2520"/>
    </w:pPr>
  </w:style>
  <w:style w:type="paragraph" w:customStyle="1" w:styleId="UserStyle46">
    <w:name w:val="UserStyle_46"/>
    <w:rsid w:val="00D62B59"/>
    <w:pPr>
      <w:ind w:firstLineChars="200" w:firstLine="200"/>
      <w:jc w:val="both"/>
      <w:textAlignment w:val="baseline"/>
    </w:pPr>
    <w:rPr>
      <w:rFonts w:eastAsia="仿宋_GB2312"/>
      <w:sz w:val="32"/>
    </w:rPr>
  </w:style>
  <w:style w:type="paragraph" w:customStyle="1" w:styleId="UserStyle47">
    <w:name w:val="UserStyle_47"/>
    <w:basedOn w:val="a"/>
    <w:rsid w:val="00D62B59"/>
    <w:pPr>
      <w:spacing w:after="160" w:line="240" w:lineRule="exact"/>
      <w:jc w:val="left"/>
    </w:pPr>
    <w:rPr>
      <w:rFonts w:ascii="Verdana" w:hAnsi="Verdana"/>
      <w:kern w:val="0"/>
      <w:sz w:val="20"/>
      <w:lang w:eastAsia="en-US"/>
    </w:rPr>
  </w:style>
  <w:style w:type="paragraph" w:customStyle="1" w:styleId="UserStyle48">
    <w:name w:val="UserStyle_48"/>
    <w:basedOn w:val="Heading4"/>
    <w:rsid w:val="00D62B59"/>
    <w:pPr>
      <w:tabs>
        <w:tab w:val="left" w:pos="720"/>
      </w:tabs>
      <w:spacing w:before="500" w:after="260" w:line="560" w:lineRule="atLeast"/>
      <w:ind w:left="420" w:hanging="420"/>
    </w:pPr>
  </w:style>
  <w:style w:type="paragraph" w:customStyle="1" w:styleId="UserStyle49">
    <w:name w:val="UserStyle_49"/>
    <w:basedOn w:val="a"/>
    <w:rsid w:val="00D62B59"/>
    <w:pPr>
      <w:jc w:val="left"/>
    </w:pPr>
    <w:rPr>
      <w:kern w:val="0"/>
      <w:sz w:val="24"/>
    </w:rPr>
  </w:style>
  <w:style w:type="paragraph" w:customStyle="1" w:styleId="UserStyle50">
    <w:name w:val="UserStyle_50"/>
    <w:basedOn w:val="a"/>
    <w:rsid w:val="00D62B59"/>
    <w:rPr>
      <w:rFonts w:ascii="宋体" w:eastAsia="楷体_GB2312" w:hAnsi="Courier New"/>
    </w:rPr>
  </w:style>
  <w:style w:type="paragraph" w:customStyle="1" w:styleId="UserStyle51">
    <w:name w:val="UserStyle_51"/>
    <w:rsid w:val="00D62B59"/>
    <w:pPr>
      <w:tabs>
        <w:tab w:val="left" w:pos="1644"/>
      </w:tabs>
      <w:ind w:left="1644" w:hanging="510"/>
      <w:textAlignment w:val="baseline"/>
    </w:pPr>
    <w:rPr>
      <w:rFonts w:ascii="Arial" w:hAnsi="Arial"/>
      <w:sz w:val="21"/>
    </w:rPr>
  </w:style>
  <w:style w:type="paragraph" w:customStyle="1" w:styleId="UserStyle52">
    <w:name w:val="UserStyle_52"/>
    <w:basedOn w:val="a"/>
    <w:rsid w:val="00D62B59"/>
    <w:pPr>
      <w:spacing w:line="360" w:lineRule="auto"/>
    </w:pPr>
    <w:rPr>
      <w:sz w:val="24"/>
    </w:rPr>
  </w:style>
  <w:style w:type="paragraph" w:customStyle="1" w:styleId="UserStyle53">
    <w:name w:val="UserStyle_53"/>
    <w:basedOn w:val="a"/>
    <w:next w:val="BodyText"/>
    <w:rsid w:val="00D62B59"/>
    <w:pPr>
      <w:snapToGrid w:val="0"/>
      <w:spacing w:before="100" w:after="100" w:line="240" w:lineRule="atLeast"/>
      <w:ind w:left="2880" w:hanging="360"/>
    </w:pPr>
    <w:rPr>
      <w:rFonts w:ascii="宋体"/>
      <w:kern w:val="0"/>
      <w:sz w:val="20"/>
    </w:rPr>
  </w:style>
  <w:style w:type="paragraph" w:customStyle="1" w:styleId="UserStyle54">
    <w:name w:val="UserStyle_54"/>
    <w:basedOn w:val="Heading1"/>
    <w:next w:val="Heading1"/>
    <w:rsid w:val="00D62B59"/>
    <w:pPr>
      <w:keepLines/>
      <w:spacing w:before="340" w:after="330" w:line="576" w:lineRule="auto"/>
    </w:pPr>
    <w:rPr>
      <w:rFonts w:ascii="Times New Roman" w:eastAsia="黑体"/>
      <w:b/>
      <w:kern w:val="44"/>
      <w:sz w:val="44"/>
    </w:rPr>
  </w:style>
  <w:style w:type="paragraph" w:customStyle="1" w:styleId="UserStyle55">
    <w:name w:val="UserStyle_55"/>
    <w:basedOn w:val="a"/>
    <w:rsid w:val="00D62B59"/>
    <w:pPr>
      <w:spacing w:line="360" w:lineRule="auto"/>
      <w:ind w:left="480" w:firstLineChars="200" w:firstLine="200"/>
    </w:pPr>
    <w:rPr>
      <w:kern w:val="0"/>
      <w:sz w:val="24"/>
    </w:rPr>
  </w:style>
  <w:style w:type="paragraph" w:customStyle="1" w:styleId="UserStyle56">
    <w:name w:val="UserStyle_56"/>
    <w:basedOn w:val="NormalIndent"/>
    <w:rsid w:val="00D62B59"/>
    <w:pPr>
      <w:ind w:firstLineChars="200" w:firstLine="480"/>
    </w:pPr>
  </w:style>
  <w:style w:type="paragraph" w:customStyle="1" w:styleId="UserStyle57">
    <w:name w:val="UserStyle_57"/>
    <w:basedOn w:val="a"/>
    <w:next w:val="a"/>
    <w:rsid w:val="00D62B59"/>
    <w:pPr>
      <w:snapToGrid w:val="0"/>
      <w:spacing w:after="120"/>
      <w:ind w:firstLineChars="257" w:firstLine="540"/>
    </w:pPr>
    <w:rPr>
      <w:sz w:val="21"/>
    </w:rPr>
  </w:style>
  <w:style w:type="paragraph" w:customStyle="1" w:styleId="UserStyle58">
    <w:name w:val="UserStyle_58"/>
    <w:basedOn w:val="a"/>
    <w:rsid w:val="00D62B59"/>
    <w:pPr>
      <w:tabs>
        <w:tab w:val="left" w:pos="1275"/>
      </w:tabs>
      <w:spacing w:before="60" w:after="60" w:line="360" w:lineRule="auto"/>
      <w:ind w:leftChars="400" w:left="820" w:hanging="705"/>
    </w:pPr>
    <w:rPr>
      <w:sz w:val="24"/>
    </w:rPr>
  </w:style>
  <w:style w:type="paragraph" w:customStyle="1" w:styleId="UserStyle59">
    <w:name w:val="UserStyle_59"/>
    <w:basedOn w:val="a"/>
    <w:rsid w:val="00D62B59"/>
    <w:pPr>
      <w:tabs>
        <w:tab w:val="left" w:pos="1050"/>
        <w:tab w:val="right" w:leader="dot" w:pos="8296"/>
      </w:tabs>
    </w:pPr>
    <w:rPr>
      <w:caps/>
      <w:spacing w:val="20"/>
      <w:sz w:val="24"/>
    </w:rPr>
  </w:style>
  <w:style w:type="paragraph" w:customStyle="1" w:styleId="UserStyle60">
    <w:name w:val="UserStyle_60"/>
    <w:basedOn w:val="a"/>
    <w:rsid w:val="00D62B59"/>
    <w:pPr>
      <w:snapToGrid w:val="0"/>
    </w:pPr>
    <w:rPr>
      <w:sz w:val="21"/>
    </w:rPr>
  </w:style>
  <w:style w:type="paragraph" w:customStyle="1" w:styleId="UserStyle61">
    <w:name w:val="UserStyle_61"/>
    <w:basedOn w:val="a"/>
    <w:rsid w:val="00D62B59"/>
    <w:pPr>
      <w:tabs>
        <w:tab w:val="left" w:pos="420"/>
      </w:tabs>
      <w:spacing w:line="288" w:lineRule="auto"/>
      <w:ind w:leftChars="200" w:left="840" w:hangingChars="200" w:hanging="420"/>
    </w:pPr>
    <w:rPr>
      <w:sz w:val="21"/>
    </w:rPr>
  </w:style>
  <w:style w:type="paragraph" w:customStyle="1" w:styleId="UserStyle62">
    <w:name w:val="UserStyle_62"/>
    <w:basedOn w:val="a"/>
    <w:rsid w:val="00D62B59"/>
    <w:pPr>
      <w:spacing w:after="160" w:line="240" w:lineRule="exact"/>
      <w:jc w:val="left"/>
    </w:pPr>
    <w:rPr>
      <w:rFonts w:ascii="Verdana" w:hAnsi="Verdana"/>
      <w:kern w:val="0"/>
      <w:sz w:val="18"/>
      <w:lang w:eastAsia="en-US"/>
    </w:rPr>
  </w:style>
  <w:style w:type="paragraph" w:customStyle="1" w:styleId="UserStyle63">
    <w:name w:val="UserStyle_63"/>
    <w:basedOn w:val="a"/>
    <w:rsid w:val="00D62B59"/>
    <w:pPr>
      <w:pBdr>
        <w:top w:val="single" w:sz="18" w:space="12" w:color="000000"/>
        <w:left w:val="single" w:sz="6" w:space="12" w:color="FFFFFF"/>
        <w:bottom w:val="single" w:sz="6" w:space="12" w:color="000000"/>
        <w:right w:val="single" w:sz="6" w:space="12" w:color="FFFFFF"/>
      </w:pBdr>
      <w:shd w:val="pct10" w:color="auto" w:fill="000000"/>
      <w:spacing w:before="120" w:after="240" w:line="288" w:lineRule="auto"/>
      <w:ind w:left="144" w:right="144"/>
      <w:jc w:val="center"/>
    </w:pPr>
    <w:rPr>
      <w:b/>
      <w:i/>
      <w:sz w:val="24"/>
    </w:rPr>
  </w:style>
  <w:style w:type="paragraph" w:customStyle="1" w:styleId="UserStyle64">
    <w:name w:val="UserStyle_64"/>
    <w:rsid w:val="00D62B59"/>
    <w:pPr>
      <w:numPr>
        <w:numId w:val="4"/>
      </w:numPr>
      <w:tabs>
        <w:tab w:val="left" w:pos="397"/>
      </w:tabs>
      <w:spacing w:before="40" w:after="40"/>
      <w:jc w:val="both"/>
    </w:pPr>
    <w:rPr>
      <w:rFonts w:ascii="Arial" w:hAnsi="Arial"/>
      <w:sz w:val="18"/>
    </w:rPr>
  </w:style>
  <w:style w:type="paragraph" w:customStyle="1" w:styleId="UserStyle65">
    <w:name w:val="UserStyle_65"/>
    <w:basedOn w:val="a"/>
    <w:rsid w:val="00D62B59"/>
    <w:pPr>
      <w:snapToGrid w:val="0"/>
      <w:spacing w:line="360" w:lineRule="auto"/>
    </w:pPr>
    <w:rPr>
      <w:sz w:val="24"/>
    </w:rPr>
  </w:style>
  <w:style w:type="paragraph" w:customStyle="1" w:styleId="UserStyle66">
    <w:name w:val="UserStyle_66"/>
    <w:basedOn w:val="a"/>
    <w:rsid w:val="00D62B59"/>
    <w:pPr>
      <w:spacing w:before="120" w:after="120" w:line="360" w:lineRule="auto"/>
    </w:pPr>
    <w:rPr>
      <w:sz w:val="24"/>
    </w:rPr>
  </w:style>
  <w:style w:type="paragraph" w:customStyle="1" w:styleId="UserStyle67">
    <w:name w:val="UserStyle_67"/>
    <w:basedOn w:val="a"/>
    <w:rsid w:val="00D62B59"/>
    <w:pPr>
      <w:spacing w:line="440" w:lineRule="exact"/>
      <w:ind w:firstLine="420"/>
    </w:pPr>
    <w:rPr>
      <w:rFonts w:ascii="Arial Narrow" w:hAnsi="Arial Narrow"/>
      <w:kern w:val="0"/>
      <w:sz w:val="24"/>
    </w:rPr>
  </w:style>
  <w:style w:type="paragraph" w:customStyle="1" w:styleId="UserStyle68">
    <w:name w:val="UserStyle_68"/>
    <w:basedOn w:val="a"/>
    <w:rsid w:val="00D62B59"/>
    <w:pPr>
      <w:pBdr>
        <w:left w:val="single" w:sz="4" w:space="0" w:color="000000"/>
        <w:bottom w:val="single" w:sz="4" w:space="0" w:color="000000"/>
      </w:pBdr>
      <w:spacing w:before="100" w:beforeAutospacing="1" w:after="100" w:afterAutospacing="1"/>
      <w:jc w:val="center"/>
      <w:textAlignment w:val="center"/>
    </w:pPr>
    <w:rPr>
      <w:rFonts w:ascii="宋体" w:hAnsi="宋体"/>
      <w:kern w:val="0"/>
      <w:sz w:val="24"/>
    </w:rPr>
  </w:style>
  <w:style w:type="paragraph" w:customStyle="1" w:styleId="UserStyle69">
    <w:name w:val="UserStyle_69"/>
    <w:basedOn w:val="a"/>
    <w:rsid w:val="00D62B59"/>
  </w:style>
  <w:style w:type="paragraph" w:customStyle="1" w:styleId="UserStyle70">
    <w:name w:val="UserStyle_70"/>
    <w:basedOn w:val="Heading3"/>
    <w:next w:val="BodyText1I"/>
    <w:rsid w:val="00D62B59"/>
    <w:pPr>
      <w:tabs>
        <w:tab w:val="left" w:pos="1280"/>
        <w:tab w:val="right" w:leader="dot" w:pos="8777"/>
      </w:tabs>
      <w:spacing w:after="0" w:line="240" w:lineRule="auto"/>
      <w:ind w:left="851" w:hanging="851"/>
    </w:pPr>
    <w:rPr>
      <w:rFonts w:ascii="黑体" w:eastAsia="黑体" w:hAnsi="宋体"/>
      <w:sz w:val="30"/>
    </w:rPr>
  </w:style>
  <w:style w:type="paragraph" w:customStyle="1" w:styleId="UserStyle71">
    <w:name w:val="UserStyle_71"/>
    <w:basedOn w:val="a"/>
    <w:rsid w:val="00D62B59"/>
    <w:pPr>
      <w:spacing w:line="360" w:lineRule="auto"/>
      <w:ind w:firstLineChars="200" w:firstLine="200"/>
    </w:pPr>
    <w:rPr>
      <w:spacing w:val="2"/>
      <w:sz w:val="24"/>
    </w:rPr>
  </w:style>
  <w:style w:type="paragraph" w:customStyle="1" w:styleId="UserStyle72">
    <w:name w:val="UserStyle_72"/>
    <w:rsid w:val="00D62B59"/>
    <w:pPr>
      <w:textAlignment w:val="baseline"/>
    </w:pPr>
    <w:rPr>
      <w:rFonts w:ascii="宋体"/>
      <w:kern w:val="2"/>
    </w:rPr>
  </w:style>
  <w:style w:type="paragraph" w:customStyle="1" w:styleId="UserStyle73">
    <w:name w:val="UserStyle_73"/>
    <w:basedOn w:val="a"/>
    <w:rsid w:val="00D62B59"/>
    <w:pPr>
      <w:spacing w:line="360" w:lineRule="auto"/>
    </w:pPr>
    <w:rPr>
      <w:kern w:val="0"/>
      <w:sz w:val="24"/>
    </w:rPr>
  </w:style>
  <w:style w:type="paragraph" w:customStyle="1" w:styleId="UserStyle74">
    <w:name w:val="UserStyle_74"/>
    <w:rsid w:val="00D62B59"/>
    <w:pPr>
      <w:snapToGrid w:val="0"/>
      <w:spacing w:before="80" w:after="80"/>
      <w:textAlignment w:val="baseline"/>
    </w:pPr>
    <w:rPr>
      <w:rFonts w:ascii="Arial" w:hAnsi="Arial"/>
      <w:kern w:val="2"/>
      <w:sz w:val="18"/>
    </w:rPr>
  </w:style>
  <w:style w:type="paragraph" w:customStyle="1" w:styleId="UserStyle75">
    <w:name w:val="UserStyle_75"/>
    <w:next w:val="a"/>
    <w:rsid w:val="00D62B59"/>
    <w:pPr>
      <w:snapToGrid w:val="0"/>
      <w:spacing w:before="80" w:after="320"/>
      <w:ind w:left="1134"/>
      <w:jc w:val="center"/>
      <w:textAlignment w:val="baseline"/>
    </w:pPr>
    <w:rPr>
      <w:rFonts w:ascii="Arial" w:eastAsia="黑体" w:hAnsi="Arial"/>
      <w:sz w:val="18"/>
    </w:rPr>
  </w:style>
  <w:style w:type="paragraph" w:customStyle="1" w:styleId="UserStyle76">
    <w:name w:val="UserStyle_76"/>
    <w:basedOn w:val="a"/>
    <w:rsid w:val="00D62B59"/>
    <w:pPr>
      <w:spacing w:after="160" w:line="240" w:lineRule="exact"/>
      <w:jc w:val="left"/>
    </w:pPr>
    <w:rPr>
      <w:rFonts w:ascii="Verdana" w:eastAsia="仿宋_GB2312" w:hAnsi="Verdana"/>
      <w:kern w:val="0"/>
      <w:sz w:val="24"/>
      <w:lang w:eastAsia="en-US"/>
    </w:rPr>
  </w:style>
  <w:style w:type="paragraph" w:customStyle="1" w:styleId="UserStyle77">
    <w:name w:val="UserStyle_77"/>
    <w:basedOn w:val="a"/>
    <w:rsid w:val="00D62B59"/>
    <w:pPr>
      <w:spacing w:after="160" w:line="240" w:lineRule="exact"/>
      <w:jc w:val="left"/>
    </w:pPr>
    <w:rPr>
      <w:rFonts w:ascii="Verdana" w:hAnsi="Verdana"/>
      <w:kern w:val="0"/>
      <w:sz w:val="20"/>
      <w:lang w:eastAsia="en-US"/>
    </w:rPr>
  </w:style>
  <w:style w:type="paragraph" w:customStyle="1" w:styleId="UserStyle78">
    <w:name w:val="UserStyle_78"/>
    <w:basedOn w:val="a"/>
    <w:rsid w:val="00D62B59"/>
    <w:pPr>
      <w:spacing w:before="120" w:after="120" w:line="360" w:lineRule="auto"/>
      <w:ind w:firstLine="480"/>
      <w:jc w:val="left"/>
    </w:pPr>
    <w:rPr>
      <w:rFonts w:ascii="Arial" w:hAnsi="Arial"/>
      <w:kern w:val="0"/>
      <w:sz w:val="24"/>
    </w:rPr>
  </w:style>
  <w:style w:type="paragraph" w:customStyle="1" w:styleId="UserStyle79">
    <w:name w:val="UserStyle_79"/>
    <w:basedOn w:val="BodyText"/>
    <w:rsid w:val="00D62B59"/>
    <w:pPr>
      <w:snapToGrid w:val="0"/>
      <w:spacing w:line="360" w:lineRule="auto"/>
      <w:ind w:firstLine="480"/>
    </w:pPr>
    <w:rPr>
      <w:rFonts w:ascii="Times New Roman" w:eastAsia="宋体"/>
      <w:sz w:val="24"/>
    </w:rPr>
  </w:style>
  <w:style w:type="paragraph" w:customStyle="1" w:styleId="UserStyle80">
    <w:name w:val="UserStyle_80"/>
    <w:basedOn w:val="Heading3"/>
    <w:rsid w:val="00D62B59"/>
    <w:pPr>
      <w:tabs>
        <w:tab w:val="left" w:pos="709"/>
        <w:tab w:val="left" w:pos="1620"/>
      </w:tabs>
      <w:ind w:left="1620" w:hanging="360"/>
    </w:pPr>
  </w:style>
  <w:style w:type="paragraph" w:customStyle="1" w:styleId="UserStyle81">
    <w:name w:val="UserStyle_81"/>
    <w:basedOn w:val="a"/>
    <w:next w:val="Heading2"/>
    <w:rsid w:val="00D62B59"/>
    <w:pPr>
      <w:spacing w:line="360" w:lineRule="auto"/>
    </w:pPr>
    <w:rPr>
      <w:rFonts w:eastAsia="黑体"/>
      <w:sz w:val="20"/>
    </w:rPr>
  </w:style>
  <w:style w:type="paragraph" w:customStyle="1" w:styleId="UserStyle82">
    <w:name w:val="UserStyle_82"/>
    <w:basedOn w:val="a"/>
    <w:rsid w:val="00D62B59"/>
    <w:pPr>
      <w:spacing w:line="240" w:lineRule="atLeast"/>
      <w:jc w:val="center"/>
    </w:pPr>
    <w:rPr>
      <w:sz w:val="21"/>
    </w:rPr>
  </w:style>
  <w:style w:type="paragraph" w:customStyle="1" w:styleId="UserStyle83">
    <w:name w:val="UserStyle_83"/>
    <w:basedOn w:val="a"/>
    <w:rsid w:val="00D62B59"/>
    <w:pPr>
      <w:tabs>
        <w:tab w:val="left" w:pos="0"/>
      </w:tabs>
      <w:snapToGrid w:val="0"/>
      <w:spacing w:line="320" w:lineRule="atLeast"/>
    </w:pPr>
    <w:rPr>
      <w:rFonts w:ascii="宋体"/>
      <w:kern w:val="0"/>
      <w:sz w:val="21"/>
    </w:rPr>
  </w:style>
  <w:style w:type="paragraph" w:customStyle="1" w:styleId="UserStyle84">
    <w:name w:val="UserStyle_84"/>
    <w:basedOn w:val="a"/>
    <w:rsid w:val="00D62B59"/>
    <w:pPr>
      <w:pBdr>
        <w:left w:val="single" w:sz="8" w:space="0" w:color="000000"/>
        <w:bottom w:val="single" w:sz="4" w:space="0" w:color="000000"/>
        <w:right w:val="single" w:sz="4" w:space="0" w:color="000000"/>
      </w:pBdr>
      <w:spacing w:before="100" w:beforeAutospacing="1" w:after="100" w:afterAutospacing="1"/>
      <w:jc w:val="center"/>
      <w:textAlignment w:val="center"/>
    </w:pPr>
    <w:rPr>
      <w:rFonts w:ascii="宋体" w:hAnsi="宋体"/>
      <w:kern w:val="0"/>
      <w:sz w:val="21"/>
    </w:rPr>
  </w:style>
  <w:style w:type="paragraph" w:customStyle="1" w:styleId="UserStyle85">
    <w:name w:val="UserStyle_85"/>
    <w:basedOn w:val="a"/>
    <w:rsid w:val="00D62B59"/>
    <w:pPr>
      <w:spacing w:line="360" w:lineRule="auto"/>
      <w:ind w:leftChars="225" w:left="540" w:firstLineChars="225" w:firstLine="540"/>
    </w:pPr>
    <w:rPr>
      <w:sz w:val="24"/>
    </w:rPr>
  </w:style>
  <w:style w:type="paragraph" w:customStyle="1" w:styleId="UserStyle86">
    <w:name w:val="UserStyle_86"/>
    <w:basedOn w:val="a"/>
    <w:rsid w:val="00D62B59"/>
    <w:pPr>
      <w:spacing w:before="100" w:beforeAutospacing="1" w:after="100" w:afterAutospacing="1"/>
      <w:jc w:val="left"/>
    </w:pPr>
    <w:rPr>
      <w:rFonts w:ascii="宋体" w:hAnsi="宋体"/>
      <w:kern w:val="0"/>
      <w:sz w:val="21"/>
    </w:rPr>
  </w:style>
  <w:style w:type="paragraph" w:customStyle="1" w:styleId="UserStyle87">
    <w:name w:val="UserStyle_87"/>
    <w:basedOn w:val="BodyText"/>
    <w:rsid w:val="00D62B59"/>
    <w:pPr>
      <w:snapToGrid w:val="0"/>
      <w:spacing w:line="440" w:lineRule="exact"/>
      <w:ind w:firstLine="567"/>
    </w:pPr>
    <w:rPr>
      <w:sz w:val="28"/>
    </w:rPr>
  </w:style>
  <w:style w:type="paragraph" w:customStyle="1" w:styleId="UserStyle88">
    <w:name w:val="UserStyle_88"/>
    <w:basedOn w:val="a"/>
    <w:rsid w:val="00D62B59"/>
    <w:pPr>
      <w:numPr>
        <w:numId w:val="5"/>
      </w:numPr>
      <w:tabs>
        <w:tab w:val="left" w:pos="540"/>
      </w:tabs>
      <w:spacing w:line="360" w:lineRule="auto"/>
    </w:pPr>
    <w:rPr>
      <w:rFonts w:eastAsia="仿宋_GB2312"/>
    </w:rPr>
  </w:style>
  <w:style w:type="paragraph" w:customStyle="1" w:styleId="UserStyle89">
    <w:name w:val="UserStyle_89"/>
    <w:basedOn w:val="a"/>
    <w:rsid w:val="00D62B59"/>
    <w:pPr>
      <w:numPr>
        <w:numId w:val="6"/>
      </w:numPr>
      <w:tabs>
        <w:tab w:val="left" w:pos="425"/>
      </w:tabs>
      <w:snapToGrid w:val="0"/>
      <w:spacing w:line="240" w:lineRule="atLeast"/>
      <w:textAlignment w:val="bottom"/>
    </w:pPr>
    <w:rPr>
      <w:rFonts w:ascii="昆仑楷体" w:eastAsia="楷体_GB2312"/>
      <w:kern w:val="0"/>
      <w:sz w:val="21"/>
    </w:rPr>
  </w:style>
  <w:style w:type="paragraph" w:customStyle="1" w:styleId="UserStyle90">
    <w:name w:val="UserStyle_90"/>
    <w:basedOn w:val="a"/>
    <w:rsid w:val="00D62B59"/>
    <w:pPr>
      <w:spacing w:line="360" w:lineRule="auto"/>
      <w:ind w:firstLine="420"/>
    </w:pPr>
    <w:rPr>
      <w:sz w:val="24"/>
    </w:rPr>
  </w:style>
  <w:style w:type="paragraph" w:customStyle="1" w:styleId="UserStyle91">
    <w:name w:val="UserStyle_91"/>
    <w:basedOn w:val="a"/>
    <w:rsid w:val="00D62B59"/>
    <w:rPr>
      <w:rFonts w:ascii="宋体" w:hAnsi="宋体"/>
      <w:kern w:val="0"/>
      <w:sz w:val="21"/>
    </w:rPr>
  </w:style>
  <w:style w:type="paragraph" w:customStyle="1" w:styleId="UserStyle92">
    <w:name w:val="UserStyle_92"/>
    <w:basedOn w:val="NavPane"/>
    <w:rsid w:val="00D62B59"/>
    <w:rPr>
      <w:rFonts w:ascii="Tahoma" w:hAnsi="Tahoma"/>
      <w:sz w:val="24"/>
    </w:rPr>
  </w:style>
  <w:style w:type="paragraph" w:customStyle="1" w:styleId="UserStyle93">
    <w:name w:val="UserStyle_93"/>
    <w:basedOn w:val="a"/>
    <w:rsid w:val="00D62B59"/>
    <w:pPr>
      <w:spacing w:before="100" w:beforeAutospacing="1" w:after="100" w:afterAutospacing="1" w:line="360" w:lineRule="auto"/>
      <w:textAlignment w:val="top"/>
    </w:pPr>
    <w:rPr>
      <w:kern w:val="0"/>
      <w:sz w:val="24"/>
    </w:rPr>
  </w:style>
  <w:style w:type="paragraph" w:customStyle="1" w:styleId="UserStyle94">
    <w:name w:val="UserStyle_94"/>
    <w:basedOn w:val="a"/>
    <w:rsid w:val="00D62B59"/>
    <w:pPr>
      <w:spacing w:after="160" w:line="240" w:lineRule="exact"/>
      <w:jc w:val="left"/>
    </w:pPr>
    <w:rPr>
      <w:rFonts w:ascii="Verdana" w:hAnsi="Verdana"/>
      <w:kern w:val="0"/>
      <w:sz w:val="21"/>
      <w:lang w:eastAsia="en-US"/>
    </w:rPr>
  </w:style>
  <w:style w:type="paragraph" w:customStyle="1" w:styleId="UserStyle95">
    <w:name w:val="UserStyle_95"/>
    <w:basedOn w:val="a"/>
    <w:rsid w:val="00D62B59"/>
    <w:pPr>
      <w:numPr>
        <w:numId w:val="7"/>
      </w:numPr>
      <w:tabs>
        <w:tab w:val="left" w:pos="987"/>
      </w:tabs>
      <w:snapToGrid w:val="0"/>
      <w:spacing w:line="360" w:lineRule="auto"/>
    </w:pPr>
    <w:rPr>
      <w:rFonts w:ascii="Arial" w:hAnsi="Arial"/>
      <w:b/>
      <w:sz w:val="24"/>
    </w:rPr>
  </w:style>
  <w:style w:type="paragraph" w:customStyle="1" w:styleId="UserStyle96">
    <w:name w:val="UserStyle_96"/>
    <w:basedOn w:val="a"/>
    <w:next w:val="a"/>
    <w:rsid w:val="00D62B59"/>
    <w:pPr>
      <w:tabs>
        <w:tab w:val="left" w:pos="1134"/>
      </w:tabs>
      <w:spacing w:line="300" w:lineRule="auto"/>
      <w:ind w:left="1361" w:hanging="1361"/>
    </w:pPr>
    <w:rPr>
      <w:rFonts w:ascii="Arial" w:eastAsia="黑体" w:hAnsi="Arial"/>
      <w:kern w:val="0"/>
    </w:rPr>
  </w:style>
  <w:style w:type="paragraph" w:customStyle="1" w:styleId="UserStyle97">
    <w:name w:val="UserStyle_97"/>
    <w:basedOn w:val="a"/>
    <w:rsid w:val="00D62B59"/>
    <w:rPr>
      <w:rFonts w:ascii="Tahoma" w:hAnsi="Tahoma"/>
      <w:sz w:val="24"/>
      <w:szCs w:val="24"/>
    </w:rPr>
  </w:style>
  <w:style w:type="paragraph" w:customStyle="1" w:styleId="UserStyle98">
    <w:name w:val="UserStyle_98"/>
    <w:basedOn w:val="a"/>
    <w:rsid w:val="00D62B59"/>
    <w:pPr>
      <w:spacing w:line="360" w:lineRule="atLeast"/>
    </w:pPr>
    <w:rPr>
      <w:rFonts w:ascii="文鼎粗黑" w:eastAsia="文鼎粗黑"/>
      <w:kern w:val="0"/>
      <w:sz w:val="22"/>
    </w:rPr>
  </w:style>
  <w:style w:type="paragraph" w:customStyle="1" w:styleId="UserStyle99">
    <w:name w:val="UserStyle_99"/>
    <w:basedOn w:val="a"/>
    <w:rsid w:val="00D62B59"/>
    <w:pPr>
      <w:spacing w:line="360" w:lineRule="auto"/>
      <w:jc w:val="left"/>
    </w:pPr>
    <w:rPr>
      <w:b/>
      <w:kern w:val="0"/>
      <w:sz w:val="21"/>
    </w:rPr>
  </w:style>
  <w:style w:type="paragraph" w:customStyle="1" w:styleId="UserStyle100">
    <w:name w:val="UserStyle_100"/>
    <w:basedOn w:val="UserStyle101"/>
    <w:next w:val="UserStyle102"/>
    <w:rsid w:val="00D62B59"/>
    <w:pPr>
      <w:ind w:left="840"/>
    </w:pPr>
  </w:style>
  <w:style w:type="paragraph" w:customStyle="1" w:styleId="UserStyle101">
    <w:name w:val="UserStyle_101"/>
    <w:basedOn w:val="UserStyle104"/>
    <w:next w:val="UserStyle102"/>
    <w:rsid w:val="00D62B59"/>
    <w:pPr>
      <w:numPr>
        <w:ilvl w:val="0"/>
        <w:numId w:val="0"/>
      </w:numPr>
      <w:ind w:left="525"/>
    </w:pPr>
    <w:rPr>
      <w:sz w:val="21"/>
    </w:rPr>
  </w:style>
  <w:style w:type="paragraph" w:customStyle="1" w:styleId="UserStyle104">
    <w:name w:val="UserStyle_104"/>
    <w:next w:val="a"/>
    <w:rsid w:val="00D62B59"/>
    <w:pPr>
      <w:numPr>
        <w:ilvl w:val="1"/>
        <w:numId w:val="4"/>
      </w:numPr>
      <w:ind w:left="0"/>
      <w:jc w:val="both"/>
    </w:pPr>
    <w:rPr>
      <w:rFonts w:ascii="黑体" w:eastAsia="黑体"/>
      <w:sz w:val="24"/>
    </w:rPr>
  </w:style>
  <w:style w:type="paragraph" w:customStyle="1" w:styleId="UserStyle102">
    <w:name w:val="UserStyle_102"/>
    <w:rsid w:val="00D62B59"/>
    <w:pPr>
      <w:ind w:firstLineChars="200" w:firstLine="200"/>
      <w:jc w:val="both"/>
      <w:textAlignment w:val="baseline"/>
    </w:pPr>
    <w:rPr>
      <w:rFonts w:ascii="宋体"/>
      <w:sz w:val="21"/>
    </w:rPr>
  </w:style>
  <w:style w:type="paragraph" w:customStyle="1" w:styleId="UserStyle103">
    <w:name w:val="UserStyle_103"/>
    <w:basedOn w:val="a"/>
    <w:rsid w:val="00D62B59"/>
    <w:pPr>
      <w:spacing w:line="360" w:lineRule="auto"/>
      <w:jc w:val="left"/>
    </w:pPr>
    <w:rPr>
      <w:kern w:val="0"/>
      <w:sz w:val="21"/>
    </w:rPr>
  </w:style>
  <w:style w:type="paragraph" w:customStyle="1" w:styleId="UserStyle105">
    <w:name w:val="UserStyle_105"/>
    <w:basedOn w:val="a"/>
    <w:rsid w:val="00D62B59"/>
    <w:pPr>
      <w:spacing w:before="100" w:beforeAutospacing="1" w:after="100" w:afterAutospacing="1"/>
      <w:jc w:val="left"/>
    </w:pPr>
    <w:rPr>
      <w:rFonts w:ascii="宋体" w:hAnsi="宋体"/>
      <w:kern w:val="0"/>
      <w:sz w:val="24"/>
      <w:szCs w:val="24"/>
    </w:rPr>
  </w:style>
  <w:style w:type="paragraph" w:customStyle="1" w:styleId="UserStyle106">
    <w:name w:val="UserStyle_106"/>
    <w:basedOn w:val="a"/>
    <w:rsid w:val="00D62B59"/>
    <w:pPr>
      <w:snapToGrid w:val="0"/>
      <w:spacing w:line="360" w:lineRule="auto"/>
      <w:ind w:firstLine="420"/>
    </w:pPr>
    <w:rPr>
      <w:sz w:val="24"/>
    </w:rPr>
  </w:style>
  <w:style w:type="paragraph" w:customStyle="1" w:styleId="UserStyle107">
    <w:name w:val="UserStyle_107"/>
    <w:basedOn w:val="a"/>
    <w:next w:val="a"/>
    <w:rsid w:val="00D62B59"/>
    <w:pPr>
      <w:tabs>
        <w:tab w:val="left" w:pos="1304"/>
      </w:tabs>
      <w:ind w:left="425" w:hanging="425"/>
    </w:pPr>
    <w:rPr>
      <w:rFonts w:ascii="黑体" w:eastAsia="黑体" w:hAnsi="黑体"/>
      <w:b/>
      <w:sz w:val="44"/>
    </w:rPr>
  </w:style>
  <w:style w:type="paragraph" w:customStyle="1" w:styleId="UserStyle108">
    <w:name w:val="UserStyle_108"/>
    <w:rsid w:val="00D62B59"/>
    <w:pPr>
      <w:ind w:firstLineChars="200" w:firstLine="200"/>
      <w:jc w:val="both"/>
      <w:textAlignment w:val="baseline"/>
    </w:pPr>
    <w:rPr>
      <w:rFonts w:ascii="宋体"/>
      <w:sz w:val="21"/>
    </w:rPr>
  </w:style>
  <w:style w:type="paragraph" w:customStyle="1" w:styleId="UserStyle109">
    <w:name w:val="UserStyle_109"/>
    <w:basedOn w:val="a"/>
    <w:rsid w:val="00D62B59"/>
    <w:rPr>
      <w:rFonts w:ascii="Tahoma" w:hAnsi="Tahoma"/>
      <w:sz w:val="24"/>
    </w:rPr>
  </w:style>
  <w:style w:type="paragraph" w:customStyle="1" w:styleId="UserStyle110">
    <w:name w:val="UserStyle_110"/>
    <w:basedOn w:val="a"/>
    <w:rsid w:val="00D62B59"/>
    <w:rPr>
      <w:rFonts w:ascii="Tahoma" w:hAnsi="Tahoma"/>
      <w:sz w:val="24"/>
    </w:rPr>
  </w:style>
  <w:style w:type="paragraph" w:customStyle="1" w:styleId="UserStyle111">
    <w:name w:val="UserStyle_111"/>
    <w:basedOn w:val="a"/>
    <w:rsid w:val="00D62B59"/>
    <w:pPr>
      <w:ind w:firstLineChars="200" w:firstLine="420"/>
    </w:pPr>
  </w:style>
  <w:style w:type="paragraph" w:customStyle="1" w:styleId="UserStyle112">
    <w:name w:val="UserStyle_112"/>
    <w:basedOn w:val="UserStyle71"/>
    <w:next w:val="UserStyle71"/>
    <w:rsid w:val="00D62B59"/>
    <w:pPr>
      <w:tabs>
        <w:tab w:val="left" w:pos="2120"/>
      </w:tabs>
      <w:ind w:firstLineChars="0" w:firstLine="0"/>
    </w:pPr>
    <w:rPr>
      <w:b/>
    </w:rPr>
  </w:style>
  <w:style w:type="paragraph" w:customStyle="1" w:styleId="UserStyle113">
    <w:name w:val="UserStyle_113"/>
    <w:basedOn w:val="a"/>
    <w:rsid w:val="00D62B59"/>
    <w:rPr>
      <w:rFonts w:ascii="仿宋_GB2312"/>
      <w:b/>
      <w:sz w:val="30"/>
    </w:rPr>
  </w:style>
  <w:style w:type="paragraph" w:customStyle="1" w:styleId="UserStyle114">
    <w:name w:val="UserStyle_114"/>
    <w:next w:val="UserStyle115"/>
    <w:rsid w:val="00D62B59"/>
    <w:pPr>
      <w:keepNext/>
      <w:keepLines/>
      <w:spacing w:before="240" w:after="240"/>
      <w:textAlignment w:val="baseline"/>
    </w:pPr>
    <w:rPr>
      <w:rFonts w:ascii="Arial" w:eastAsia="黑体" w:hAnsi="Arial"/>
      <w:sz w:val="21"/>
    </w:rPr>
  </w:style>
  <w:style w:type="paragraph" w:customStyle="1" w:styleId="UserStyle115">
    <w:name w:val="UserStyle_115"/>
    <w:basedOn w:val="a"/>
    <w:rsid w:val="00D62B59"/>
    <w:pPr>
      <w:keepLines/>
      <w:tabs>
        <w:tab w:val="left" w:pos="1134"/>
      </w:tabs>
      <w:spacing w:before="80" w:after="80" w:line="300" w:lineRule="auto"/>
      <w:ind w:left="1134" w:hanging="907"/>
    </w:pPr>
    <w:rPr>
      <w:rFonts w:ascii="Arial" w:hAnsi="Arial"/>
      <w:kern w:val="0"/>
      <w:sz w:val="21"/>
    </w:rPr>
  </w:style>
  <w:style w:type="paragraph" w:customStyle="1" w:styleId="UserStyle116">
    <w:name w:val="UserStyle_116"/>
    <w:basedOn w:val="a"/>
    <w:rsid w:val="00D62B59"/>
    <w:pPr>
      <w:numPr>
        <w:numId w:val="8"/>
      </w:numPr>
      <w:tabs>
        <w:tab w:val="left" w:pos="1230"/>
      </w:tabs>
      <w:spacing w:line="360" w:lineRule="auto"/>
      <w:ind w:firstLineChars="200" w:firstLine="480"/>
    </w:pPr>
    <w:rPr>
      <w:sz w:val="24"/>
    </w:rPr>
  </w:style>
  <w:style w:type="paragraph" w:customStyle="1" w:styleId="UserStyle117">
    <w:name w:val="UserStyle_117"/>
    <w:basedOn w:val="a8"/>
    <w:next w:val="a"/>
    <w:rsid w:val="00D62B59"/>
    <w:pPr>
      <w:spacing w:before="240" w:after="720"/>
    </w:pPr>
    <w:rPr>
      <w:sz w:val="28"/>
    </w:rPr>
  </w:style>
  <w:style w:type="paragraph" w:customStyle="1" w:styleId="UserStyle118">
    <w:name w:val="UserStyle_118"/>
    <w:basedOn w:val="a"/>
    <w:rsid w:val="00D62B59"/>
    <w:rPr>
      <w:sz w:val="21"/>
    </w:rPr>
  </w:style>
  <w:style w:type="paragraph" w:customStyle="1" w:styleId="UserStyle119">
    <w:name w:val="UserStyle_119"/>
    <w:rsid w:val="00D62B59"/>
    <w:pPr>
      <w:textAlignment w:val="baseline"/>
    </w:pPr>
    <w:rPr>
      <w:kern w:val="2"/>
      <w:sz w:val="21"/>
    </w:rPr>
  </w:style>
  <w:style w:type="paragraph" w:customStyle="1" w:styleId="UserStyle120">
    <w:name w:val="UserStyle_120"/>
    <w:basedOn w:val="a"/>
    <w:rsid w:val="00D62B59"/>
    <w:pPr>
      <w:spacing w:line="600" w:lineRule="exact"/>
      <w:ind w:firstLineChars="150" w:firstLine="420"/>
      <w:jc w:val="left"/>
    </w:pPr>
    <w:rPr>
      <w:rFonts w:ascii="仿宋_GB2312" w:eastAsia="仿宋_GB2312" w:hAnsi="Arial"/>
      <w:color w:val="000000"/>
      <w:kern w:val="0"/>
      <w:lang w:val="zh-CN"/>
    </w:rPr>
  </w:style>
  <w:style w:type="paragraph" w:customStyle="1" w:styleId="UserStyle121">
    <w:name w:val="UserStyle_121"/>
    <w:basedOn w:val="a"/>
    <w:next w:val="PlainText"/>
    <w:rsid w:val="00D62B59"/>
    <w:rPr>
      <w:rFonts w:ascii="宋体" w:hAnsi="Courier New"/>
      <w:sz w:val="21"/>
    </w:rPr>
  </w:style>
  <w:style w:type="paragraph" w:customStyle="1" w:styleId="UserStyle122">
    <w:name w:val="UserStyle_122"/>
    <w:basedOn w:val="a"/>
    <w:rsid w:val="00D62B59"/>
    <w:rPr>
      <w:rFonts w:ascii="Tahoma" w:hAnsi="Tahoma"/>
      <w:sz w:val="30"/>
    </w:rPr>
  </w:style>
  <w:style w:type="paragraph" w:customStyle="1" w:styleId="UserStyle123">
    <w:name w:val="UserStyle_123"/>
    <w:basedOn w:val="a"/>
    <w:rsid w:val="00D62B59"/>
    <w:pPr>
      <w:spacing w:line="312" w:lineRule="atLeast"/>
      <w:jc w:val="center"/>
    </w:pPr>
    <w:rPr>
      <w:kern w:val="0"/>
      <w:sz w:val="18"/>
    </w:rPr>
  </w:style>
  <w:style w:type="paragraph" w:customStyle="1" w:styleId="UserStyle124">
    <w:name w:val="UserStyle_124"/>
    <w:basedOn w:val="a"/>
    <w:rsid w:val="00D62B59"/>
    <w:pPr>
      <w:spacing w:line="440" w:lineRule="atLeast"/>
      <w:ind w:firstLine="510"/>
    </w:pPr>
    <w:rPr>
      <w:kern w:val="0"/>
      <w:sz w:val="24"/>
    </w:rPr>
  </w:style>
  <w:style w:type="paragraph" w:customStyle="1" w:styleId="UserStyle125">
    <w:name w:val="UserStyle_125"/>
    <w:basedOn w:val="a"/>
    <w:rsid w:val="00D62B59"/>
    <w:pPr>
      <w:spacing w:line="300" w:lineRule="atLeast"/>
      <w:jc w:val="left"/>
    </w:pPr>
    <w:rPr>
      <w:rFonts w:ascii="宋体" w:hAnsi="宋体"/>
      <w:kern w:val="0"/>
      <w:sz w:val="18"/>
    </w:rPr>
  </w:style>
  <w:style w:type="paragraph" w:customStyle="1" w:styleId="UserStyle126">
    <w:name w:val="UserStyle_126"/>
    <w:basedOn w:val="a"/>
    <w:rsid w:val="00D62B59"/>
    <w:pPr>
      <w:ind w:firstLineChars="200" w:firstLine="560"/>
    </w:pPr>
    <w:rPr>
      <w:rFonts w:ascii="仿宋_GB2312" w:eastAsia="仿宋_GB2312" w:hAnsi="宋体"/>
      <w:color w:val="000000"/>
    </w:rPr>
  </w:style>
  <w:style w:type="paragraph" w:customStyle="1" w:styleId="UserStyle127">
    <w:name w:val="UserStyle_127"/>
    <w:basedOn w:val="a8"/>
    <w:rsid w:val="00D62B59"/>
    <w:pPr>
      <w:spacing w:before="720"/>
    </w:pPr>
  </w:style>
  <w:style w:type="paragraph" w:customStyle="1" w:styleId="UserStyle128">
    <w:name w:val="UserStyle_128"/>
    <w:basedOn w:val="a"/>
    <w:rsid w:val="00D62B59"/>
    <w:pPr>
      <w:spacing w:before="120" w:line="360" w:lineRule="auto"/>
      <w:ind w:firstLine="480"/>
    </w:pPr>
    <w:rPr>
      <w:sz w:val="24"/>
    </w:rPr>
  </w:style>
  <w:style w:type="paragraph" w:customStyle="1" w:styleId="UserStyle129">
    <w:name w:val="UserStyle_129"/>
    <w:rsid w:val="00D62B59"/>
    <w:pPr>
      <w:keepNext/>
      <w:snapToGrid w:val="0"/>
      <w:spacing w:before="80" w:after="80"/>
      <w:jc w:val="center"/>
      <w:textAlignment w:val="baseline"/>
    </w:pPr>
    <w:rPr>
      <w:rFonts w:ascii="Arial" w:eastAsia="黑体" w:hAnsi="Arial"/>
      <w:sz w:val="18"/>
    </w:rPr>
  </w:style>
  <w:style w:type="paragraph" w:customStyle="1" w:styleId="UserStyle130">
    <w:name w:val="UserStyle_130"/>
    <w:basedOn w:val="NavPane"/>
    <w:rsid w:val="00D62B59"/>
    <w:rPr>
      <w:rFonts w:ascii="宋体" w:hAnsi="Tahoma"/>
    </w:rPr>
  </w:style>
  <w:style w:type="paragraph" w:customStyle="1" w:styleId="UserStyle131">
    <w:name w:val="UserStyle_131"/>
    <w:basedOn w:val="a"/>
    <w:next w:val="a"/>
    <w:rsid w:val="00D62B59"/>
    <w:pPr>
      <w:spacing w:line="360" w:lineRule="auto"/>
    </w:pPr>
    <w:rPr>
      <w:rFonts w:eastAsia="黑体"/>
      <w:sz w:val="20"/>
    </w:rPr>
  </w:style>
  <w:style w:type="paragraph" w:customStyle="1" w:styleId="UserStyle132">
    <w:name w:val="UserStyle_132"/>
    <w:basedOn w:val="a"/>
    <w:rsid w:val="00D62B59"/>
    <w:pPr>
      <w:spacing w:before="100" w:beforeAutospacing="1" w:after="100" w:afterAutospacing="1"/>
      <w:jc w:val="left"/>
    </w:pPr>
    <w:rPr>
      <w:rFonts w:ascii="宋体" w:hAnsi="宋体"/>
      <w:kern w:val="0"/>
      <w:sz w:val="24"/>
      <w:szCs w:val="24"/>
    </w:rPr>
  </w:style>
  <w:style w:type="paragraph" w:customStyle="1" w:styleId="UserStyle133">
    <w:name w:val="UserStyle_133"/>
    <w:basedOn w:val="a"/>
    <w:rsid w:val="00D62B59"/>
  </w:style>
  <w:style w:type="paragraph" w:customStyle="1" w:styleId="UserStyle134">
    <w:name w:val="UserStyle_134"/>
    <w:basedOn w:val="a"/>
    <w:rsid w:val="00D62B59"/>
    <w:pPr>
      <w:jc w:val="left"/>
    </w:pPr>
    <w:rPr>
      <w:rFonts w:ascii="宋体" w:hAnsi="宋体"/>
      <w:kern w:val="0"/>
      <w:sz w:val="21"/>
    </w:rPr>
  </w:style>
  <w:style w:type="paragraph" w:customStyle="1" w:styleId="UserStyle135">
    <w:name w:val="UserStyle_135"/>
    <w:basedOn w:val="a"/>
    <w:rsid w:val="00D62B59"/>
    <w:pPr>
      <w:snapToGrid w:val="0"/>
      <w:spacing w:line="440" w:lineRule="exact"/>
      <w:ind w:firstLine="567"/>
    </w:pPr>
    <w:rPr>
      <w:rFonts w:ascii="Arial Narrow" w:hAnsi="Arial Narrow"/>
      <w:kern w:val="0"/>
      <w:sz w:val="24"/>
    </w:rPr>
  </w:style>
  <w:style w:type="paragraph" w:customStyle="1" w:styleId="UserStyle136">
    <w:name w:val="UserStyle_136"/>
    <w:basedOn w:val="a"/>
    <w:rsid w:val="00D62B59"/>
    <w:pPr>
      <w:jc w:val="left"/>
    </w:pPr>
    <w:rPr>
      <w:rFonts w:ascii="黑体" w:eastAsia="黑体"/>
      <w:b/>
      <w:kern w:val="0"/>
      <w:sz w:val="20"/>
    </w:rPr>
  </w:style>
  <w:style w:type="paragraph" w:customStyle="1" w:styleId="UserStyle137">
    <w:name w:val="UserStyle_137"/>
    <w:basedOn w:val="a"/>
    <w:rsid w:val="00D62B59"/>
    <w:pPr>
      <w:spacing w:before="60" w:after="60" w:line="360" w:lineRule="auto"/>
      <w:ind w:leftChars="200" w:left="200" w:firstLineChars="200" w:firstLine="200"/>
    </w:pPr>
    <w:rPr>
      <w:sz w:val="24"/>
    </w:rPr>
  </w:style>
  <w:style w:type="paragraph" w:customStyle="1" w:styleId="UserStyle138">
    <w:name w:val="UserStyle_138"/>
    <w:basedOn w:val="a"/>
    <w:rsid w:val="00D62B59"/>
    <w:pPr>
      <w:spacing w:line="300" w:lineRule="auto"/>
      <w:ind w:firstLineChars="200" w:firstLine="200"/>
    </w:pPr>
    <w:rPr>
      <w:sz w:val="24"/>
    </w:rPr>
  </w:style>
  <w:style w:type="paragraph" w:customStyle="1" w:styleId="UserStyle139">
    <w:name w:val="UserStyle_139"/>
    <w:basedOn w:val="a"/>
    <w:rsid w:val="00D62B59"/>
    <w:pPr>
      <w:spacing w:before="120"/>
      <w:ind w:firstLine="420"/>
    </w:pPr>
    <w:rPr>
      <w:sz w:val="24"/>
    </w:rPr>
  </w:style>
  <w:style w:type="paragraph" w:customStyle="1" w:styleId="UserStyle140">
    <w:name w:val="UserStyle_140"/>
    <w:basedOn w:val="a"/>
    <w:rsid w:val="00D62B59"/>
    <w:pPr>
      <w:tabs>
        <w:tab w:val="left" w:pos="425"/>
      </w:tabs>
      <w:ind w:left="1620" w:hanging="360"/>
    </w:pPr>
    <w:rPr>
      <w:rFonts w:ascii="Tahoma" w:hAnsi="Tahoma"/>
      <w:sz w:val="24"/>
    </w:rPr>
  </w:style>
  <w:style w:type="paragraph" w:customStyle="1" w:styleId="UserStyle141">
    <w:name w:val="UserStyle_141"/>
    <w:basedOn w:val="a"/>
    <w:rsid w:val="00D62B59"/>
    <w:pPr>
      <w:pBdr>
        <w:left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142">
    <w:name w:val="UserStyle_142"/>
    <w:basedOn w:val="Heading4"/>
    <w:rsid w:val="00D62B59"/>
    <w:pPr>
      <w:numPr>
        <w:numId w:val="9"/>
      </w:numPr>
      <w:tabs>
        <w:tab w:val="left" w:pos="720"/>
      </w:tabs>
      <w:spacing w:before="560" w:line="400" w:lineRule="exact"/>
      <w:jc w:val="center"/>
    </w:pPr>
    <w:rPr>
      <w:b w:val="0"/>
      <w:sz w:val="44"/>
    </w:rPr>
  </w:style>
  <w:style w:type="paragraph" w:customStyle="1" w:styleId="UserStyle143">
    <w:name w:val="UserStyle_143"/>
    <w:basedOn w:val="BodyText"/>
    <w:rsid w:val="00D62B59"/>
    <w:pPr>
      <w:suppressAutoHyphens/>
      <w:jc w:val="left"/>
    </w:pPr>
    <w:rPr>
      <w:rFonts w:ascii="Times New Roman" w:eastAsia="宋体"/>
      <w:kern w:val="0"/>
      <w:sz w:val="24"/>
    </w:rPr>
  </w:style>
  <w:style w:type="paragraph" w:customStyle="1" w:styleId="UserStyle144">
    <w:name w:val="UserStyle_144"/>
    <w:basedOn w:val="a"/>
    <w:next w:val="a"/>
    <w:rsid w:val="00D62B59"/>
    <w:pPr>
      <w:tabs>
        <w:tab w:val="left" w:pos="420"/>
        <w:tab w:val="left" w:pos="624"/>
      </w:tabs>
      <w:ind w:left="420" w:hanging="420"/>
    </w:pPr>
    <w:rPr>
      <w:rFonts w:ascii="黑体" w:eastAsia="黑体" w:hAnsi="黑体"/>
      <w:b/>
      <w:sz w:val="32"/>
    </w:rPr>
  </w:style>
  <w:style w:type="paragraph" w:customStyle="1" w:styleId="UserStyle145">
    <w:name w:val="UserStyle_145"/>
    <w:basedOn w:val="a"/>
    <w:rsid w:val="00D62B59"/>
    <w:pPr>
      <w:spacing w:before="120" w:after="120" w:line="360" w:lineRule="auto"/>
      <w:jc w:val="center"/>
    </w:pPr>
    <w:rPr>
      <w:rFonts w:eastAsia="仿宋_GB2312"/>
      <w:b/>
      <w:sz w:val="24"/>
    </w:rPr>
  </w:style>
  <w:style w:type="paragraph" w:customStyle="1" w:styleId="UserStyle146">
    <w:name w:val="UserStyle_146"/>
    <w:basedOn w:val="PlainText"/>
    <w:rsid w:val="00D62B59"/>
    <w:rPr>
      <w:color w:val="000000"/>
    </w:rPr>
  </w:style>
  <w:style w:type="paragraph" w:customStyle="1" w:styleId="UserStyle147">
    <w:name w:val="UserStyle_147"/>
    <w:basedOn w:val="a"/>
    <w:rsid w:val="00D62B59"/>
    <w:pPr>
      <w:ind w:firstLineChars="200" w:firstLine="420"/>
    </w:pPr>
    <w:rPr>
      <w:rFonts w:ascii="Calibri" w:hAnsi="Calibri"/>
      <w:sz w:val="21"/>
      <w:szCs w:val="22"/>
    </w:rPr>
  </w:style>
  <w:style w:type="paragraph" w:customStyle="1" w:styleId="UserStyle148">
    <w:name w:val="UserStyle_148"/>
    <w:basedOn w:val="a"/>
    <w:rsid w:val="00D62B59"/>
    <w:pPr>
      <w:pageBreakBefore/>
      <w:spacing w:after="160" w:line="240" w:lineRule="exact"/>
      <w:jc w:val="left"/>
    </w:pPr>
    <w:rPr>
      <w:rFonts w:ascii="Verdana" w:hAnsi="Verdana"/>
      <w:kern w:val="0"/>
      <w:sz w:val="20"/>
      <w:lang w:eastAsia="en-US"/>
    </w:rPr>
  </w:style>
  <w:style w:type="paragraph" w:customStyle="1" w:styleId="UserStyle149">
    <w:name w:val="UserStyle_149"/>
    <w:basedOn w:val="a"/>
    <w:next w:val="a"/>
    <w:rsid w:val="00D62B59"/>
    <w:pPr>
      <w:spacing w:line="288" w:lineRule="auto"/>
      <w:jc w:val="center"/>
    </w:pPr>
    <w:rPr>
      <w:rFonts w:ascii="宋体"/>
      <w:kern w:val="0"/>
      <w:sz w:val="18"/>
    </w:rPr>
  </w:style>
  <w:style w:type="paragraph" w:customStyle="1" w:styleId="UserStyle150">
    <w:name w:val="UserStyle_150"/>
    <w:basedOn w:val="a"/>
    <w:rsid w:val="00D62B59"/>
    <w:rPr>
      <w:rFonts w:ascii="Tahoma" w:hAnsi="Tahoma"/>
      <w:sz w:val="24"/>
    </w:rPr>
  </w:style>
  <w:style w:type="paragraph" w:customStyle="1" w:styleId="UserStyle151">
    <w:name w:val="UserStyle_151"/>
    <w:basedOn w:val="a"/>
    <w:rsid w:val="00D62B59"/>
    <w:pPr>
      <w:pBdr>
        <w:top w:val="single" w:sz="12" w:space="3" w:color="000000"/>
        <w:bottom w:val="single" w:sz="12" w:space="3" w:color="000000"/>
      </w:pBdr>
      <w:spacing w:line="360" w:lineRule="auto"/>
    </w:pPr>
    <w:rPr>
      <w:sz w:val="24"/>
    </w:rPr>
  </w:style>
  <w:style w:type="paragraph" w:customStyle="1" w:styleId="UserStyle152">
    <w:name w:val="UserStyle_152"/>
    <w:basedOn w:val="Heading6"/>
    <w:rsid w:val="00D62B59"/>
    <w:pPr>
      <w:jc w:val="left"/>
    </w:pPr>
    <w:rPr>
      <w:kern w:val="24"/>
      <w:sz w:val="28"/>
    </w:rPr>
  </w:style>
  <w:style w:type="paragraph" w:customStyle="1" w:styleId="UserStyle153">
    <w:name w:val="UserStyle_153"/>
    <w:basedOn w:val="a"/>
    <w:rsid w:val="00D62B59"/>
    <w:pPr>
      <w:spacing w:line="240" w:lineRule="atLeast"/>
      <w:ind w:left="420" w:firstLine="420"/>
    </w:pPr>
    <w:rPr>
      <w:kern w:val="0"/>
      <w:sz w:val="21"/>
    </w:rPr>
  </w:style>
  <w:style w:type="paragraph" w:customStyle="1" w:styleId="UserStyle154">
    <w:name w:val="UserStyle_154"/>
    <w:basedOn w:val="BodyTextIndent"/>
    <w:rsid w:val="00D62B59"/>
    <w:pPr>
      <w:spacing w:before="60" w:after="60" w:line="360" w:lineRule="auto"/>
      <w:ind w:left="0" w:firstLine="482"/>
    </w:pPr>
    <w:rPr>
      <w:rFonts w:ascii="Arial" w:hAnsi="Arial"/>
      <w:sz w:val="24"/>
    </w:rPr>
  </w:style>
  <w:style w:type="paragraph" w:customStyle="1" w:styleId="UserStyle155">
    <w:name w:val="UserStyle_155"/>
    <w:basedOn w:val="a"/>
    <w:rsid w:val="00D62B59"/>
    <w:pPr>
      <w:tabs>
        <w:tab w:val="left" w:pos="360"/>
      </w:tabs>
    </w:pPr>
    <w:rPr>
      <w:sz w:val="24"/>
    </w:rPr>
  </w:style>
  <w:style w:type="paragraph" w:customStyle="1" w:styleId="UserStyle156">
    <w:name w:val="UserStyle_156"/>
    <w:basedOn w:val="a"/>
    <w:rsid w:val="00D62B59"/>
    <w:pPr>
      <w:numPr>
        <w:numId w:val="10"/>
      </w:numPr>
      <w:tabs>
        <w:tab w:val="left" w:pos="648"/>
      </w:tabs>
      <w:spacing w:before="210" w:after="210"/>
      <w:ind w:left="425" w:hanging="137"/>
      <w:jc w:val="center"/>
    </w:pPr>
    <w:rPr>
      <w:kern w:val="0"/>
      <w:sz w:val="21"/>
      <w:lang w:eastAsia="en-US"/>
    </w:rPr>
  </w:style>
  <w:style w:type="paragraph" w:customStyle="1" w:styleId="UserStyle157">
    <w:name w:val="UserStyle_157"/>
    <w:basedOn w:val="a"/>
    <w:rsid w:val="00D62B59"/>
    <w:pPr>
      <w:spacing w:before="100" w:beforeAutospacing="1" w:after="100" w:afterAutospacing="1" w:line="280" w:lineRule="atLeast"/>
      <w:ind w:firstLine="375"/>
      <w:jc w:val="left"/>
    </w:pPr>
    <w:rPr>
      <w:rFonts w:ascii="宋体" w:hAnsi="宋体"/>
      <w:color w:val="000000"/>
      <w:kern w:val="0"/>
      <w:sz w:val="18"/>
    </w:rPr>
  </w:style>
  <w:style w:type="paragraph" w:customStyle="1" w:styleId="UserStyle158">
    <w:name w:val="UserStyle_158"/>
    <w:rsid w:val="00D62B59"/>
    <w:pPr>
      <w:textAlignment w:val="baseline"/>
    </w:pPr>
    <w:rPr>
      <w:rFonts w:ascii="宋体"/>
      <w:color w:val="000000"/>
      <w:sz w:val="24"/>
    </w:rPr>
  </w:style>
  <w:style w:type="paragraph" w:customStyle="1" w:styleId="UserStyle159">
    <w:name w:val="UserStyle_159"/>
    <w:basedOn w:val="Heading4"/>
    <w:rsid w:val="00D62B59"/>
    <w:pPr>
      <w:snapToGrid w:val="0"/>
    </w:pPr>
  </w:style>
  <w:style w:type="paragraph" w:customStyle="1" w:styleId="UserStyle160">
    <w:name w:val="UserStyle_160"/>
    <w:basedOn w:val="a"/>
    <w:rsid w:val="00D62B59"/>
    <w:pPr>
      <w:tabs>
        <w:tab w:val="left" w:pos="1280"/>
      </w:tabs>
      <w:spacing w:before="120" w:after="120" w:line="360" w:lineRule="auto"/>
      <w:ind w:left="-7" w:firstLine="567"/>
      <w:jc w:val="left"/>
    </w:pPr>
    <w:rPr>
      <w:rFonts w:ascii="宋体"/>
      <w:kern w:val="0"/>
      <w:sz w:val="24"/>
    </w:rPr>
  </w:style>
  <w:style w:type="paragraph" w:customStyle="1" w:styleId="UserStyle161">
    <w:name w:val="UserStyle_161"/>
    <w:basedOn w:val="a"/>
    <w:rsid w:val="00D62B59"/>
    <w:rPr>
      <w:sz w:val="21"/>
      <w:szCs w:val="24"/>
    </w:rPr>
  </w:style>
  <w:style w:type="paragraph" w:customStyle="1" w:styleId="UserStyle162">
    <w:name w:val="UserStyle_162"/>
    <w:basedOn w:val="a"/>
    <w:rsid w:val="00D62B59"/>
    <w:pPr>
      <w:snapToGrid w:val="0"/>
      <w:spacing w:before="60" w:line="360" w:lineRule="auto"/>
      <w:ind w:firstLineChars="200" w:firstLine="480"/>
      <w:jc w:val="left"/>
    </w:pPr>
    <w:rPr>
      <w:rFonts w:ascii="宋体" w:hAnsi="宋体"/>
      <w:color w:val="000000"/>
      <w:kern w:val="0"/>
      <w:sz w:val="24"/>
    </w:rPr>
  </w:style>
  <w:style w:type="paragraph" w:customStyle="1" w:styleId="UserStyle163">
    <w:name w:val="UserStyle_163"/>
    <w:basedOn w:val="Heading1"/>
    <w:rsid w:val="00D62B59"/>
    <w:pPr>
      <w:keepLines/>
      <w:spacing w:before="120" w:after="120" w:line="360" w:lineRule="auto"/>
      <w:jc w:val="center"/>
    </w:pPr>
    <w:rPr>
      <w:rFonts w:ascii="Times New Roman"/>
      <w:b/>
      <w:kern w:val="44"/>
      <w:sz w:val="32"/>
    </w:rPr>
  </w:style>
  <w:style w:type="paragraph" w:customStyle="1" w:styleId="UserStyle164">
    <w:name w:val="UserStyle_164"/>
    <w:rsid w:val="00D62B59"/>
    <w:pPr>
      <w:tabs>
        <w:tab w:val="decimal" w:pos="0"/>
      </w:tabs>
      <w:textAlignment w:val="baseline"/>
    </w:pPr>
    <w:rPr>
      <w:rFonts w:ascii="Arial" w:hAnsi="Arial"/>
      <w:sz w:val="21"/>
    </w:rPr>
  </w:style>
  <w:style w:type="paragraph" w:customStyle="1" w:styleId="UserStyle165">
    <w:name w:val="UserStyle_165"/>
    <w:basedOn w:val="a"/>
    <w:rsid w:val="00D62B59"/>
    <w:pPr>
      <w:snapToGrid w:val="0"/>
      <w:spacing w:before="60" w:line="180" w:lineRule="exact"/>
      <w:jc w:val="center"/>
    </w:pPr>
    <w:rPr>
      <w:sz w:val="21"/>
    </w:rPr>
  </w:style>
  <w:style w:type="paragraph" w:customStyle="1" w:styleId="UserStyle166">
    <w:name w:val="UserStyle_166"/>
    <w:basedOn w:val="a"/>
    <w:rsid w:val="00D62B59"/>
    <w:pPr>
      <w:spacing w:after="120" w:line="360" w:lineRule="auto"/>
      <w:ind w:firstLineChars="200" w:firstLine="200"/>
    </w:pPr>
    <w:rPr>
      <w:sz w:val="24"/>
    </w:rPr>
  </w:style>
  <w:style w:type="paragraph" w:customStyle="1" w:styleId="UserStyle167">
    <w:name w:val="UserStyle_167"/>
    <w:basedOn w:val="a"/>
    <w:next w:val="a"/>
    <w:rsid w:val="00D62B59"/>
    <w:pPr>
      <w:tabs>
        <w:tab w:val="left" w:pos="420"/>
        <w:tab w:val="left" w:pos="567"/>
        <w:tab w:val="left" w:pos="720"/>
      </w:tabs>
      <w:snapToGrid w:val="0"/>
      <w:spacing w:before="120" w:after="120" w:line="320" w:lineRule="atLeast"/>
      <w:ind w:left="420" w:hanging="420"/>
      <w:jc w:val="center"/>
    </w:pPr>
    <w:rPr>
      <w:rFonts w:eastAsia="仿宋_GB2312"/>
      <w:kern w:val="0"/>
      <w:sz w:val="24"/>
    </w:rPr>
  </w:style>
  <w:style w:type="paragraph" w:customStyle="1" w:styleId="UserStyle168">
    <w:name w:val="UserStyle_168"/>
    <w:basedOn w:val="a"/>
    <w:rsid w:val="00D62B59"/>
    <w:pPr>
      <w:spacing w:line="240" w:lineRule="atLeast"/>
      <w:ind w:left="420" w:firstLine="420"/>
    </w:pPr>
    <w:rPr>
      <w:kern w:val="0"/>
      <w:sz w:val="21"/>
    </w:rPr>
  </w:style>
  <w:style w:type="paragraph" w:customStyle="1" w:styleId="UserStyle169">
    <w:name w:val="UserStyle_169"/>
    <w:basedOn w:val="a"/>
    <w:rsid w:val="00D62B59"/>
    <w:pPr>
      <w:tabs>
        <w:tab w:val="left" w:pos="1134"/>
        <w:tab w:val="left" w:pos="1280"/>
      </w:tabs>
      <w:snapToGrid w:val="0"/>
      <w:spacing w:line="280" w:lineRule="atLeast"/>
      <w:jc w:val="left"/>
    </w:pPr>
    <w:rPr>
      <w:rFonts w:eastAsia="PMingLiUfalt"/>
      <w:kern w:val="0"/>
      <w:sz w:val="24"/>
      <w:lang w:eastAsia="zh-TW"/>
    </w:rPr>
  </w:style>
  <w:style w:type="paragraph" w:customStyle="1" w:styleId="UserStyle170">
    <w:name w:val="UserStyle_170"/>
    <w:basedOn w:val="Heading2"/>
    <w:rsid w:val="00D62B59"/>
    <w:pPr>
      <w:snapToGrid w:val="0"/>
      <w:spacing w:before="0" w:after="0" w:line="360" w:lineRule="auto"/>
      <w:ind w:firstLineChars="196" w:firstLine="574"/>
    </w:pPr>
    <w:rPr>
      <w:rFonts w:ascii="宋体" w:eastAsia="宋体" w:hAnsi="宋体"/>
      <w:spacing w:val="6"/>
      <w:sz w:val="28"/>
      <w:u w:val="single"/>
    </w:rPr>
  </w:style>
  <w:style w:type="paragraph" w:customStyle="1" w:styleId="UserStyle171">
    <w:name w:val="UserStyle_171"/>
    <w:basedOn w:val="a"/>
    <w:next w:val="a"/>
    <w:rsid w:val="00D62B59"/>
    <w:pPr>
      <w:tabs>
        <w:tab w:val="left" w:pos="851"/>
      </w:tabs>
      <w:ind w:left="425" w:hanging="425"/>
    </w:pPr>
    <w:rPr>
      <w:rFonts w:eastAsia="黑体"/>
      <w:b/>
      <w:sz w:val="32"/>
    </w:rPr>
  </w:style>
  <w:style w:type="paragraph" w:customStyle="1" w:styleId="UserStyle172">
    <w:name w:val="UserStyle_172"/>
    <w:next w:val="a"/>
    <w:rsid w:val="00D62B59"/>
    <w:pPr>
      <w:keepNext/>
      <w:snapToGrid w:val="0"/>
      <w:spacing w:before="160" w:after="80"/>
      <w:ind w:left="1134"/>
      <w:jc w:val="center"/>
      <w:textAlignment w:val="baseline"/>
    </w:pPr>
    <w:rPr>
      <w:rFonts w:ascii="Arial" w:eastAsia="黑体" w:hAnsi="Arial"/>
      <w:sz w:val="18"/>
    </w:rPr>
  </w:style>
  <w:style w:type="paragraph" w:customStyle="1" w:styleId="UserStyle173">
    <w:name w:val="UserStyle_173"/>
    <w:basedOn w:val="Heading1"/>
    <w:rsid w:val="00D62B59"/>
    <w:pPr>
      <w:keepLines/>
      <w:pageBreakBefore/>
      <w:tabs>
        <w:tab w:val="left" w:pos="432"/>
      </w:tabs>
      <w:spacing w:before="340" w:after="330" w:line="578" w:lineRule="atLeast"/>
      <w:textAlignment w:val="bottom"/>
    </w:pPr>
    <w:rPr>
      <w:rFonts w:eastAsia="黑体" w:hAnsi="宋体"/>
      <w:b/>
      <w:kern w:val="44"/>
      <w:sz w:val="36"/>
    </w:rPr>
  </w:style>
  <w:style w:type="paragraph" w:customStyle="1" w:styleId="UserStyle174">
    <w:name w:val="UserStyle_174"/>
    <w:basedOn w:val="UserStyle135"/>
    <w:rsid w:val="00D62B59"/>
    <w:pPr>
      <w:spacing w:line="360" w:lineRule="auto"/>
      <w:ind w:left="1407" w:hanging="1047"/>
      <w:jc w:val="left"/>
    </w:pPr>
    <w:rPr>
      <w:rFonts w:eastAsia="仿宋_GB2312"/>
    </w:rPr>
  </w:style>
  <w:style w:type="paragraph" w:customStyle="1" w:styleId="UserStyle175">
    <w:name w:val="UserStyle_175"/>
    <w:rsid w:val="00D62B59"/>
    <w:pPr>
      <w:snapToGrid w:val="0"/>
      <w:spacing w:before="80" w:after="80"/>
      <w:textAlignment w:val="baseline"/>
    </w:pPr>
    <w:rPr>
      <w:rFonts w:ascii="Arial" w:hAnsi="Arial"/>
      <w:kern w:val="2"/>
      <w:sz w:val="18"/>
    </w:rPr>
  </w:style>
  <w:style w:type="paragraph" w:customStyle="1" w:styleId="UserStyle176">
    <w:name w:val="UserStyle_176"/>
    <w:basedOn w:val="a"/>
    <w:rsid w:val="00D62B59"/>
    <w:rPr>
      <w:rFonts w:ascii="Tahoma" w:hAnsi="Tahoma"/>
      <w:sz w:val="24"/>
    </w:rPr>
  </w:style>
  <w:style w:type="paragraph" w:customStyle="1" w:styleId="UserStyle177">
    <w:name w:val="UserStyle_177"/>
    <w:basedOn w:val="a"/>
    <w:rsid w:val="00D62B59"/>
    <w:rPr>
      <w:rFonts w:ascii="Tahoma" w:hAnsi="Tahoma"/>
      <w:sz w:val="24"/>
    </w:rPr>
  </w:style>
  <w:style w:type="paragraph" w:customStyle="1" w:styleId="UserStyle178">
    <w:name w:val="UserStyle_178"/>
    <w:basedOn w:val="a"/>
    <w:rsid w:val="00D62B59"/>
  </w:style>
  <w:style w:type="paragraph" w:customStyle="1" w:styleId="UserStyle179">
    <w:name w:val="UserStyle_179"/>
    <w:basedOn w:val="a"/>
    <w:rsid w:val="00D62B59"/>
    <w:pPr>
      <w:tabs>
        <w:tab w:val="left" w:pos="1260"/>
      </w:tabs>
      <w:spacing w:line="360" w:lineRule="auto"/>
      <w:jc w:val="left"/>
    </w:pPr>
    <w:rPr>
      <w:kern w:val="0"/>
      <w:sz w:val="24"/>
    </w:rPr>
  </w:style>
  <w:style w:type="paragraph" w:customStyle="1" w:styleId="UserStyle180">
    <w:name w:val="UserStyle_180"/>
    <w:basedOn w:val="a"/>
    <w:rsid w:val="00D62B59"/>
    <w:pPr>
      <w:spacing w:line="440" w:lineRule="exact"/>
      <w:ind w:firstLine="420"/>
    </w:pPr>
    <w:rPr>
      <w:rFonts w:ascii="Arial Narrow" w:hAnsi="Arial Narrow"/>
      <w:kern w:val="0"/>
      <w:sz w:val="24"/>
    </w:rPr>
  </w:style>
  <w:style w:type="paragraph" w:customStyle="1" w:styleId="UserStyle181">
    <w:name w:val="UserStyle_181"/>
    <w:basedOn w:val="a"/>
    <w:rsid w:val="00D62B59"/>
    <w:rPr>
      <w:sz w:val="21"/>
    </w:rPr>
  </w:style>
  <w:style w:type="paragraph" w:customStyle="1" w:styleId="UserStyle182">
    <w:name w:val="UserStyle_182"/>
    <w:rsid w:val="00D62B59"/>
    <w:pPr>
      <w:jc w:val="center"/>
      <w:textAlignment w:val="baseline"/>
    </w:pPr>
    <w:rPr>
      <w:rFonts w:ascii="Arial" w:hAnsi="Arial"/>
      <w:b/>
      <w:sz w:val="21"/>
    </w:rPr>
  </w:style>
  <w:style w:type="paragraph" w:customStyle="1" w:styleId="UserStyle183">
    <w:name w:val="UserStyle_183"/>
    <w:rsid w:val="00D62B59"/>
    <w:pPr>
      <w:numPr>
        <w:numId w:val="11"/>
      </w:numPr>
      <w:tabs>
        <w:tab w:val="left" w:pos="1644"/>
      </w:tabs>
      <w:spacing w:line="300" w:lineRule="auto"/>
      <w:jc w:val="both"/>
    </w:pPr>
    <w:rPr>
      <w:rFonts w:ascii="Arial" w:hAnsi="Arial"/>
      <w:sz w:val="21"/>
    </w:rPr>
  </w:style>
  <w:style w:type="paragraph" w:customStyle="1" w:styleId="UserStyle184">
    <w:name w:val="UserStyle_184"/>
    <w:basedOn w:val="a"/>
    <w:rsid w:val="00D62B59"/>
    <w:pPr>
      <w:spacing w:before="40" w:after="40"/>
    </w:pPr>
    <w:rPr>
      <w:sz w:val="24"/>
    </w:rPr>
  </w:style>
  <w:style w:type="table" w:customStyle="1" w:styleId="TableGrid">
    <w:name w:val="TableGrid"/>
    <w:basedOn w:val="TableNormal"/>
    <w:rsid w:val="00D62B59"/>
    <w:tblPr>
      <w:tblCellMar>
        <w:top w:w="0" w:type="dxa"/>
        <w:left w:w="0" w:type="dxa"/>
        <w:bottom w:w="0" w:type="dxa"/>
        <w:right w:w="0" w:type="dxa"/>
      </w:tblCellMar>
    </w:tblPr>
  </w:style>
  <w:style w:type="character" w:customStyle="1" w:styleId="UserStyle185">
    <w:name w:val="UserStyle_185"/>
    <w:rsid w:val="00D62B59"/>
    <w:rPr>
      <w:rFonts w:ascii="Times New Roman" w:eastAsia="宋体" w:hAnsi="Times New Roman"/>
    </w:rPr>
  </w:style>
  <w:style w:type="paragraph" w:customStyle="1" w:styleId="UserStyle186">
    <w:name w:val="UserStyle_186"/>
    <w:basedOn w:val="a"/>
    <w:rsid w:val="00D62B59"/>
    <w:rPr>
      <w:kern w:val="0"/>
      <w:szCs w:val="28"/>
    </w:rPr>
  </w:style>
  <w:style w:type="character" w:styleId="ac">
    <w:name w:val="annotation reference"/>
    <w:basedOn w:val="a0"/>
    <w:rsid w:val="00D62B59"/>
    <w:rPr>
      <w:sz w:val="21"/>
      <w:szCs w:val="21"/>
    </w:rPr>
  </w:style>
  <w:style w:type="paragraph" w:styleId="ad">
    <w:name w:val="No Spacing"/>
    <w:link w:val="Char2"/>
    <w:uiPriority w:val="1"/>
    <w:qFormat/>
    <w:rsid w:val="00A54E3F"/>
    <w:rPr>
      <w:rFonts w:asciiTheme="minorHAnsi" w:eastAsiaTheme="minorEastAsia" w:hAnsiTheme="minorHAnsi"/>
      <w:sz w:val="22"/>
      <w:szCs w:val="22"/>
    </w:rPr>
  </w:style>
  <w:style w:type="character" w:customStyle="1" w:styleId="Char2">
    <w:name w:val="无间隔 Char"/>
    <w:basedOn w:val="a0"/>
    <w:link w:val="ad"/>
    <w:uiPriority w:val="1"/>
    <w:rsid w:val="00A54E3F"/>
    <w:rPr>
      <w:rFonts w:asciiTheme="minorHAnsi" w:eastAsiaTheme="minorEastAsia" w:hAnsiTheme="minorHAnsi"/>
      <w:sz w:val="22"/>
      <w:szCs w:val="22"/>
    </w:rPr>
  </w:style>
  <w:style w:type="character" w:customStyle="1" w:styleId="Char1">
    <w:name w:val="页眉 Char"/>
    <w:basedOn w:val="a0"/>
    <w:link w:val="a7"/>
    <w:uiPriority w:val="99"/>
    <w:rsid w:val="00A54E3F"/>
    <w:rPr>
      <w:kern w:val="2"/>
      <w:sz w:val="18"/>
    </w:rPr>
  </w:style>
  <w:style w:type="paragraph" w:styleId="ae">
    <w:name w:val="Revision"/>
    <w:hidden/>
    <w:uiPriority w:val="99"/>
    <w:unhideWhenUsed/>
    <w:rsid w:val="00011254"/>
    <w:rPr>
      <w:kern w:val="2"/>
      <w:sz w:val="28"/>
    </w:rPr>
  </w:style>
  <w:style w:type="paragraph" w:styleId="af">
    <w:name w:val="Balloon Text"/>
    <w:basedOn w:val="a"/>
    <w:link w:val="Char3"/>
    <w:rsid w:val="00011254"/>
    <w:rPr>
      <w:sz w:val="18"/>
      <w:szCs w:val="18"/>
    </w:rPr>
  </w:style>
  <w:style w:type="character" w:customStyle="1" w:styleId="Char3">
    <w:name w:val="批注框文本 Char"/>
    <w:basedOn w:val="a0"/>
    <w:link w:val="af"/>
    <w:rsid w:val="00011254"/>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7CAC44-17CF-444B-AA07-035404A64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2649</Words>
  <Characters>15100</Characters>
  <Application>Microsoft Office Word</Application>
  <DocSecurity>0</DocSecurity>
  <Lines>125</Lines>
  <Paragraphs>35</Paragraphs>
  <ScaleCrop>false</ScaleCrop>
  <Company/>
  <LinksUpToDate>false</LinksUpToDate>
  <CharactersWithSpaces>17714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刘世兵</cp:lastModifiedBy>
  <cp:revision>10</cp:revision>
  <dcterms:created xsi:type="dcterms:W3CDTF">2020-10-08T08:34:00Z</dcterms:created>
  <dcterms:modified xsi:type="dcterms:W3CDTF">2020-10-21T08:42:00Z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