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20</w:t>
      </w:r>
      <w:r w:rsidR="006A64B8">
        <w:rPr>
          <w:rFonts w:ascii="仿宋" w:eastAsia="仿宋" w:hAnsi="仿宋" w:hint="eastAsia"/>
          <w:sz w:val="36"/>
          <w:szCs w:val="30"/>
        </w:rPr>
        <w:t>1</w:t>
      </w:r>
      <w:r w:rsidR="00180F55">
        <w:rPr>
          <w:rFonts w:ascii="仿宋" w:eastAsia="仿宋" w:hAnsi="仿宋" w:hint="eastAsia"/>
          <w:sz w:val="36"/>
          <w:szCs w:val="30"/>
        </w:rPr>
        <w:t>7</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180F55">
        <w:rPr>
          <w:rFonts w:ascii="仿宋" w:eastAsia="仿宋" w:hAnsi="仿宋" w:hint="eastAsia"/>
          <w:sz w:val="36"/>
          <w:szCs w:val="30"/>
        </w:rPr>
        <w:t>“化妆品实训室”建设</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w:t>
      </w:r>
      <w:r w:rsidR="003030D3" w:rsidRPr="00C900B7">
        <w:rPr>
          <w:rFonts w:ascii="仿宋" w:eastAsia="仿宋" w:hAnsi="仿宋" w:hint="eastAsia"/>
          <w:sz w:val="36"/>
          <w:szCs w:val="30"/>
        </w:rPr>
        <w:t>年十</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D609EC">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D609EC">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D609EC">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D609EC">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D609EC">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D609EC">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D609EC">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D609EC">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D609EC">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D609EC">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D609EC">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D609EC">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D609EC">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D609EC">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D609EC">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D609EC">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D609EC">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D609EC">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D609EC">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D609EC">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D609EC">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D609EC">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D609EC">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D609EC">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D609EC">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D609EC">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D609EC">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D609EC">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D609EC">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D609EC">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D609EC">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D609EC">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D609EC">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D609EC">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D609EC">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D609EC">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D609EC">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D609EC">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D609EC">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D609EC">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D609EC">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D609EC">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D609EC">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D609EC">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D609EC">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D609EC">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D609EC">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D609EC">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D609EC">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D609EC">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D609EC">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D609EC">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180F55">
        <w:rPr>
          <w:rFonts w:ascii="仿宋" w:eastAsia="仿宋" w:hAnsi="仿宋" w:hint="eastAsia"/>
          <w:sz w:val="24"/>
          <w:szCs w:val="24"/>
        </w:rPr>
        <w:t>化妆品实训室</w:t>
      </w:r>
      <w:r>
        <w:rPr>
          <w:rFonts w:ascii="宋体" w:hAnsi="宋体" w:hint="eastAsia"/>
          <w:sz w:val="24"/>
          <w:szCs w:val="24"/>
        </w:rPr>
        <w:t>”</w:t>
      </w:r>
      <w:r w:rsidR="00180F55" w:rsidRPr="00180F55">
        <w:rPr>
          <w:rFonts w:ascii="仿宋" w:eastAsia="仿宋" w:hAnsi="仿宋" w:hint="eastAsia"/>
          <w:sz w:val="24"/>
          <w:szCs w:val="24"/>
        </w:rPr>
        <w:t>建设项目</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201</w:t>
      </w:r>
      <w:r w:rsidR="00180F55">
        <w:rPr>
          <w:rFonts w:ascii="仿宋" w:eastAsia="仿宋" w:hAnsi="仿宋" w:hint="eastAsia"/>
          <w:sz w:val="24"/>
          <w:szCs w:val="24"/>
        </w:rPr>
        <w:t>7</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Default="00180F55" w:rsidP="00180F55">
            <w:pPr>
              <w:jc w:val="center"/>
              <w:rPr>
                <w:color w:val="FF0000"/>
              </w:rPr>
            </w:pPr>
            <w:r>
              <w:rPr>
                <w:rFonts w:ascii="宋体" w:hAnsi="宋体" w:hint="eastAsia"/>
                <w:sz w:val="24"/>
                <w:szCs w:val="24"/>
              </w:rPr>
              <w:t>“化妆品实训室”建设</w:t>
            </w:r>
          </w:p>
        </w:tc>
        <w:tc>
          <w:tcPr>
            <w:tcW w:w="1461" w:type="dxa"/>
            <w:tcBorders>
              <w:top w:val="single" w:sz="4" w:space="0" w:color="auto"/>
              <w:left w:val="single" w:sz="4" w:space="0" w:color="auto"/>
              <w:right w:val="single" w:sz="4" w:space="0" w:color="auto"/>
            </w:tcBorders>
            <w:vAlign w:val="center"/>
          </w:tcPr>
          <w:p w:rsidR="00E33ADA" w:rsidRPr="00C900B7" w:rsidRDefault="00180F55" w:rsidP="0076440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29</w:t>
            </w:r>
          </w:p>
        </w:tc>
        <w:tc>
          <w:tcPr>
            <w:tcW w:w="1139" w:type="dxa"/>
            <w:tcBorders>
              <w:top w:val="single" w:sz="4" w:space="0" w:color="auto"/>
              <w:left w:val="single" w:sz="4" w:space="0" w:color="auto"/>
              <w:right w:val="single" w:sz="4" w:space="0" w:color="auto"/>
            </w:tcBorders>
            <w:vAlign w:val="center"/>
          </w:tcPr>
          <w:p w:rsidR="00E33ADA" w:rsidRPr="00C900B7" w:rsidRDefault="006A64B8" w:rsidP="00764403">
            <w:pPr>
              <w:snapToGrid w:val="0"/>
              <w:spacing w:line="240" w:lineRule="atLeast"/>
              <w:jc w:val="center"/>
              <w:rPr>
                <w:rFonts w:ascii="仿宋" w:eastAsia="仿宋" w:hAnsi="仿宋"/>
                <w:sz w:val="24"/>
                <w:szCs w:val="24"/>
              </w:rPr>
            </w:pPr>
            <w:r>
              <w:rPr>
                <w:rFonts w:ascii="仿宋" w:eastAsia="仿宋" w:hAnsi="仿宋" w:hint="eastAsia"/>
                <w:sz w:val="24"/>
                <w:szCs w:val="24"/>
              </w:rPr>
              <w:t>0.4</w:t>
            </w:r>
          </w:p>
        </w:tc>
        <w:tc>
          <w:tcPr>
            <w:tcW w:w="3914"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F95B49" w:rsidRDefault="005816C8">
      <w:pPr>
        <w:spacing w:line="360" w:lineRule="auto"/>
        <w:ind w:firstLineChars="200" w:firstLine="480"/>
        <w:rPr>
          <w:rFonts w:ascii="仿宋" w:eastAsia="仿宋" w:hAnsi="仿宋"/>
          <w:color w:val="000000"/>
          <w:sz w:val="24"/>
          <w:szCs w:val="24"/>
        </w:rPr>
      </w:pPr>
      <w:r w:rsidRPr="002B2179">
        <w:rPr>
          <w:rFonts w:ascii="仿宋" w:eastAsia="仿宋" w:hAnsi="仿宋" w:hint="eastAsia"/>
          <w:sz w:val="24"/>
          <w:szCs w:val="24"/>
        </w:rPr>
        <w:t>（</w:t>
      </w:r>
      <w:r w:rsidRPr="00F95B49">
        <w:rPr>
          <w:rFonts w:ascii="仿宋" w:eastAsia="仿宋" w:hAnsi="仿宋" w:hint="eastAsia"/>
          <w:color w:val="000000"/>
          <w:sz w:val="24"/>
          <w:szCs w:val="24"/>
        </w:rPr>
        <w:t>二）特定资格条件</w:t>
      </w:r>
    </w:p>
    <w:p w:rsidR="00E33ADA" w:rsidRPr="00F95B49" w:rsidRDefault="00926287">
      <w:pPr>
        <w:spacing w:line="360" w:lineRule="auto"/>
        <w:ind w:firstLineChars="200" w:firstLine="480"/>
        <w:rPr>
          <w:rFonts w:ascii="仿宋" w:eastAsia="仿宋" w:hAnsi="仿宋"/>
          <w:color w:val="000000"/>
          <w:sz w:val="24"/>
          <w:szCs w:val="24"/>
        </w:rPr>
      </w:pPr>
      <w:r w:rsidRPr="00F95B49">
        <w:rPr>
          <w:rFonts w:ascii="仿宋" w:eastAsia="仿宋" w:hAnsi="仿宋" w:hint="eastAsia"/>
          <w:color w:val="000000"/>
          <w:sz w:val="24"/>
          <w:szCs w:val="24"/>
        </w:rPr>
        <w:t>无</w:t>
      </w: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4D200D">
        <w:rPr>
          <w:rFonts w:ascii="仿宋" w:eastAsia="仿宋" w:hAnsi="仿宋" w:cs="宋体" w:hint="eastAsia"/>
          <w:sz w:val="24"/>
          <w:szCs w:val="24"/>
        </w:rPr>
        <w:t>（</w:t>
      </w:r>
      <w:r w:rsidR="009E6745" w:rsidRPr="004D200D">
        <w:rPr>
          <w:rFonts w:ascii="仿宋" w:eastAsia="仿宋" w:hAnsi="仿宋" w:cs="宋体" w:hint="eastAsia"/>
          <w:sz w:val="24"/>
          <w:szCs w:val="24"/>
        </w:rPr>
        <w:t>20</w:t>
      </w:r>
      <w:r w:rsidR="00E33ADA" w:rsidRPr="004D200D">
        <w:rPr>
          <w:rFonts w:ascii="仿宋" w:eastAsia="仿宋" w:hAnsi="仿宋" w:cs="宋体" w:hint="eastAsia"/>
          <w:sz w:val="24"/>
          <w:szCs w:val="24"/>
        </w:rPr>
        <w:t>20</w:t>
      </w:r>
      <w:r w:rsidRPr="004D200D">
        <w:rPr>
          <w:rFonts w:ascii="仿宋" w:eastAsia="仿宋" w:hAnsi="仿宋" w:cs="宋体" w:hint="eastAsia"/>
          <w:sz w:val="24"/>
          <w:szCs w:val="24"/>
        </w:rPr>
        <w:t>年</w:t>
      </w:r>
      <w:r w:rsidR="00F95B49" w:rsidRPr="004D200D">
        <w:rPr>
          <w:rFonts w:ascii="仿宋" w:eastAsia="仿宋" w:hAnsi="仿宋" w:cs="宋体"/>
          <w:sz w:val="24"/>
          <w:szCs w:val="24"/>
        </w:rPr>
        <w:t>1</w:t>
      </w:r>
      <w:r w:rsidR="004D200D" w:rsidRPr="004D200D">
        <w:rPr>
          <w:rFonts w:ascii="仿宋" w:eastAsia="仿宋" w:hAnsi="仿宋" w:cs="宋体" w:hint="eastAsia"/>
          <w:sz w:val="24"/>
          <w:szCs w:val="24"/>
        </w:rPr>
        <w:t>0</w:t>
      </w:r>
      <w:r w:rsidRPr="004D200D">
        <w:rPr>
          <w:rFonts w:ascii="仿宋" w:eastAsia="仿宋" w:hAnsi="仿宋" w:cs="宋体" w:hint="eastAsia"/>
          <w:sz w:val="24"/>
          <w:szCs w:val="24"/>
        </w:rPr>
        <w:t>月</w:t>
      </w:r>
      <w:r w:rsidR="004D200D" w:rsidRPr="004D200D">
        <w:rPr>
          <w:rFonts w:ascii="仿宋" w:eastAsia="仿宋" w:hAnsi="仿宋" w:cs="宋体" w:hint="eastAsia"/>
          <w:sz w:val="24"/>
          <w:szCs w:val="24"/>
        </w:rPr>
        <w:t>30</w:t>
      </w:r>
      <w:r w:rsidRPr="004D200D">
        <w:rPr>
          <w:rFonts w:ascii="仿宋" w:eastAsia="仿宋" w:hAnsi="仿宋" w:cs="宋体" w:hint="eastAsia"/>
          <w:sz w:val="24"/>
          <w:szCs w:val="24"/>
        </w:rPr>
        <w:t>日）起至提交首次响应文件截止时间之前，在重庆化工职业学院校园</w:t>
      </w:r>
      <w:r w:rsidRPr="00C900B7">
        <w:rPr>
          <w:rFonts w:ascii="仿宋" w:eastAsia="仿宋" w:hAnsi="仿宋" w:cs="宋体" w:hint="eastAsia"/>
          <w:sz w:val="24"/>
          <w:szCs w:val="24"/>
        </w:rPr>
        <w:t>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C900B7">
        <w:rPr>
          <w:rFonts w:ascii="仿宋" w:eastAsia="仿宋" w:hAnsi="仿宋" w:cs="宋体" w:hint="eastAsia"/>
          <w:sz w:val="24"/>
          <w:szCs w:val="24"/>
        </w:rPr>
        <w:lastRenderedPageBreak/>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20201</w:t>
      </w:r>
      <w:r w:rsidR="00180F55">
        <w:rPr>
          <w:rFonts w:ascii="仿宋" w:eastAsia="仿宋" w:hAnsi="仿宋" w:cs="宋体" w:hint="eastAsia"/>
          <w:b/>
          <w:sz w:val="24"/>
          <w:szCs w:val="24"/>
        </w:rPr>
        <w:t>7</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4D200D">
        <w:rPr>
          <w:rFonts w:ascii="仿宋" w:eastAsia="仿宋" w:hAnsi="仿宋" w:cs="宋体" w:hint="eastAsia"/>
          <w:sz w:val="24"/>
          <w:szCs w:val="24"/>
        </w:rPr>
        <w:t>11</w:t>
      </w:r>
      <w:r w:rsidRPr="002B2179">
        <w:rPr>
          <w:rFonts w:ascii="仿宋" w:eastAsia="仿宋" w:hAnsi="仿宋" w:cs="宋体" w:hint="eastAsia"/>
          <w:sz w:val="24"/>
          <w:szCs w:val="24"/>
        </w:rPr>
        <w:t>月</w:t>
      </w:r>
      <w:r w:rsidR="004D200D">
        <w:rPr>
          <w:rFonts w:ascii="仿宋" w:eastAsia="仿宋" w:hAnsi="仿宋" w:cs="宋体" w:hint="eastAsia"/>
          <w:sz w:val="24"/>
          <w:szCs w:val="24"/>
        </w:rPr>
        <w:t>5</w:t>
      </w:r>
      <w:r w:rsidRPr="002B2179">
        <w:rPr>
          <w:rFonts w:ascii="仿宋" w:eastAsia="仿宋" w:hAnsi="仿宋" w:cs="宋体" w:hint="eastAsia"/>
          <w:sz w:val="24"/>
          <w:szCs w:val="24"/>
        </w:rPr>
        <w:t>日</w:t>
      </w:r>
      <w:r w:rsidRPr="00C900B7">
        <w:rPr>
          <w:rFonts w:ascii="仿宋" w:eastAsia="仿宋" w:hAnsi="仿宋" w:cs="宋体" w:hint="eastAsia"/>
          <w:color w:val="000000"/>
          <w:sz w:val="24"/>
          <w:szCs w:val="24"/>
        </w:rPr>
        <w:t>9:30-10:00，超过递交截止时间递交的竞标文件我单位恕不接受。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2B2179"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4D200D">
        <w:rPr>
          <w:rFonts w:ascii="仿宋" w:eastAsia="仿宋" w:hAnsi="仿宋" w:cs="宋体" w:hint="eastAsia"/>
          <w:sz w:val="24"/>
          <w:szCs w:val="24"/>
        </w:rPr>
        <w:t>11</w:t>
      </w:r>
      <w:r w:rsidRPr="002B2179">
        <w:rPr>
          <w:rFonts w:ascii="仿宋" w:eastAsia="仿宋" w:hAnsi="仿宋" w:cs="宋体" w:hint="eastAsia"/>
          <w:sz w:val="24"/>
          <w:szCs w:val="24"/>
        </w:rPr>
        <w:t>月</w:t>
      </w:r>
      <w:r w:rsidR="004D200D">
        <w:rPr>
          <w:rFonts w:ascii="仿宋" w:eastAsia="仿宋" w:hAnsi="仿宋" w:cs="宋体" w:hint="eastAsia"/>
          <w:sz w:val="24"/>
          <w:szCs w:val="24"/>
        </w:rPr>
        <w:t>5</w:t>
      </w:r>
      <w:r w:rsidRPr="002B2179">
        <w:rPr>
          <w:rFonts w:ascii="仿宋" w:eastAsia="仿宋" w:hAnsi="仿宋" w:cs="宋体" w:hint="eastAsia"/>
          <w:sz w:val="24"/>
          <w:szCs w:val="24"/>
        </w:rPr>
        <w:t>日北京时间9:30-10:00</w:t>
      </w:r>
    </w:p>
    <w:p w:rsidR="005816C8" w:rsidRPr="002B2179" w:rsidRDefault="005816C8">
      <w:pPr>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（七）谈判开始时间：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4D200D">
        <w:rPr>
          <w:rFonts w:ascii="仿宋" w:eastAsia="仿宋" w:hAnsi="仿宋" w:cs="宋体" w:hint="eastAsia"/>
          <w:sz w:val="24"/>
          <w:szCs w:val="24"/>
        </w:rPr>
        <w:t>11</w:t>
      </w:r>
      <w:r w:rsidRPr="002B2179">
        <w:rPr>
          <w:rFonts w:ascii="仿宋" w:eastAsia="仿宋" w:hAnsi="仿宋" w:cs="宋体" w:hint="eastAsia"/>
          <w:sz w:val="24"/>
          <w:szCs w:val="24"/>
        </w:rPr>
        <w:t>月</w:t>
      </w:r>
      <w:r w:rsidR="004D200D">
        <w:rPr>
          <w:rFonts w:ascii="仿宋" w:eastAsia="仿宋" w:hAnsi="仿宋" w:cs="宋体" w:hint="eastAsia"/>
          <w:sz w:val="24"/>
          <w:szCs w:val="24"/>
        </w:rPr>
        <w:t>5</w:t>
      </w:r>
      <w:r w:rsidRPr="002B2179">
        <w:rPr>
          <w:rFonts w:ascii="仿宋" w:eastAsia="仿宋" w:hAnsi="仿宋" w:cs="宋体" w:hint="eastAsia"/>
          <w:sz w:val="24"/>
          <w:szCs w:val="24"/>
        </w:rPr>
        <w:t>日北京时间10:00。</w:t>
      </w:r>
    </w:p>
    <w:p w:rsidR="005816C8" w:rsidRPr="002B2179"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2B2179">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w:t>
      </w:r>
      <w:r w:rsidR="006A64B8">
        <w:rPr>
          <w:rFonts w:ascii="仿宋" w:eastAsia="仿宋" w:hAnsi="仿宋" w:cs="宋体" w:hint="eastAsia"/>
          <w:b/>
          <w:sz w:val="24"/>
          <w:szCs w:val="24"/>
        </w:rPr>
        <w:t>1</w:t>
      </w:r>
      <w:r w:rsidR="00180F55">
        <w:rPr>
          <w:rFonts w:ascii="仿宋" w:eastAsia="仿宋" w:hAnsi="仿宋" w:cs="宋体" w:hint="eastAsia"/>
          <w:b/>
          <w:sz w:val="24"/>
          <w:szCs w:val="24"/>
        </w:rPr>
        <w:t>7</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6A64B8">
              <w:rPr>
                <w:rFonts w:ascii="仿宋" w:eastAsia="仿宋" w:hAnsi="仿宋" w:cs="宋体" w:hint="eastAsia"/>
                <w:sz w:val="24"/>
                <w:szCs w:val="24"/>
              </w:rPr>
              <w:t>4</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6A64B8">
              <w:rPr>
                <w:rFonts w:ascii="仿宋" w:eastAsia="仿宋" w:hAnsi="仿宋" w:cs="宋体"/>
                <w:sz w:val="24"/>
                <w:szCs w:val="24"/>
              </w:rPr>
              <w:t>肆</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2020</w:t>
      </w:r>
      <w:r w:rsidR="006A64B8">
        <w:rPr>
          <w:rFonts w:ascii="仿宋" w:eastAsia="仿宋" w:hAnsi="仿宋" w:cs="宋体" w:hint="eastAsia"/>
          <w:b/>
          <w:sz w:val="24"/>
          <w:szCs w:val="24"/>
        </w:rPr>
        <w:t>1</w:t>
      </w:r>
      <w:r w:rsidR="00627427">
        <w:rPr>
          <w:rFonts w:ascii="仿宋" w:eastAsia="仿宋" w:hAnsi="仿宋" w:cs="宋体" w:hint="eastAsia"/>
          <w:b/>
          <w:sz w:val="24"/>
          <w:szCs w:val="24"/>
        </w:rPr>
        <w:t>7</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0B3ABF" w:rsidRPr="00C900B7">
        <w:rPr>
          <w:rFonts w:ascii="仿宋" w:eastAsia="仿宋" w:hAnsi="仿宋" w:cs="宋体" w:hint="eastAsia"/>
          <w:sz w:val="24"/>
          <w:szCs w:val="24"/>
        </w:rPr>
        <w:t>张</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技术联系人：</w:t>
      </w:r>
      <w:r w:rsidR="00F95B49" w:rsidRPr="009E245D">
        <w:rPr>
          <w:rFonts w:ascii="仿宋" w:eastAsia="仿宋" w:hAnsi="仿宋" w:cs="宋体" w:hint="eastAsia"/>
          <w:sz w:val="24"/>
          <w:szCs w:val="24"/>
        </w:rPr>
        <w:t>廖明佳</w:t>
      </w:r>
    </w:p>
    <w:p w:rsidR="005816C8" w:rsidRPr="009E245D" w:rsidRDefault="005816C8">
      <w:pPr>
        <w:snapToGrid w:val="0"/>
        <w:spacing w:line="380" w:lineRule="exact"/>
        <w:ind w:firstLineChars="200" w:firstLine="480"/>
        <w:rPr>
          <w:rFonts w:ascii="仿宋" w:eastAsia="仿宋" w:hAnsi="仿宋" w:cs="宋体"/>
          <w:sz w:val="24"/>
          <w:szCs w:val="24"/>
        </w:rPr>
      </w:pPr>
      <w:r w:rsidRPr="009E245D">
        <w:rPr>
          <w:rFonts w:ascii="仿宋" w:eastAsia="仿宋" w:hAnsi="仿宋" w:cs="宋体" w:hint="eastAsia"/>
          <w:sz w:val="24"/>
          <w:szCs w:val="24"/>
        </w:rPr>
        <w:t>电  话：</w:t>
      </w:r>
      <w:r w:rsidR="00F95B49" w:rsidRPr="009E245D">
        <w:rPr>
          <w:rFonts w:ascii="仿宋" w:eastAsia="仿宋" w:hAnsi="仿宋" w:cs="宋体" w:hint="eastAsia"/>
          <w:sz w:val="24"/>
          <w:szCs w:val="24"/>
        </w:rPr>
        <w:t>1</w:t>
      </w:r>
      <w:r w:rsidR="00F95B49" w:rsidRPr="009E245D">
        <w:rPr>
          <w:rFonts w:ascii="仿宋" w:eastAsia="仿宋" w:hAnsi="仿宋" w:cs="宋体"/>
          <w:sz w:val="24"/>
          <w:szCs w:val="24"/>
        </w:rPr>
        <w:t>3678467723</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9E245D"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9E245D">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p w:rsidR="006A64B8" w:rsidRPr="006A64B8" w:rsidRDefault="006A64B8" w:rsidP="006A64B8">
      <w:pPr>
        <w:rPr>
          <w:color w:val="FF0000"/>
        </w:rPr>
      </w:pPr>
    </w:p>
    <w:p w:rsidR="001C6CA1" w:rsidRPr="001C6CA1" w:rsidRDefault="00DF33B4" w:rsidP="001C6CA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项目清单包括专业图像分析系统和相应探头，满足对皮肤测试的要求，具体</w:t>
      </w:r>
      <w:r w:rsidR="001C6CA1" w:rsidRPr="001C6CA1">
        <w:rPr>
          <w:rFonts w:ascii="仿宋" w:eastAsia="仿宋" w:hAnsi="仿宋" w:cs="宋体" w:hint="eastAsia"/>
          <w:sz w:val="24"/>
          <w:szCs w:val="24"/>
        </w:rPr>
        <w:t>设备参数满足以下条件：</w:t>
      </w:r>
    </w:p>
    <w:p w:rsidR="001C6CA1" w:rsidRPr="001C6CA1" w:rsidRDefault="001C6CA1" w:rsidP="001C6CA1">
      <w:pPr>
        <w:pStyle w:val="2"/>
        <w:rPr>
          <w:rFonts w:ascii="仿宋" w:eastAsia="仿宋" w:hAnsi="仿宋" w:cs="宋体"/>
          <w:sz w:val="28"/>
          <w:szCs w:val="28"/>
        </w:rPr>
      </w:pPr>
      <w:r w:rsidRPr="001C6CA1">
        <w:rPr>
          <w:rFonts w:ascii="仿宋" w:eastAsia="仿宋" w:hAnsi="仿宋" w:cs="宋体" w:hint="eastAsia"/>
          <w:sz w:val="28"/>
          <w:szCs w:val="28"/>
        </w:rPr>
        <w:t>一、专业图像分析系统参数</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1.</w:t>
      </w:r>
      <w:r w:rsidRPr="001C6CA1">
        <w:rPr>
          <w:rFonts w:ascii="仿宋" w:eastAsia="仿宋" w:hAnsi="仿宋" w:cs="宋体" w:hint="eastAsia"/>
          <w:sz w:val="24"/>
          <w:szCs w:val="24"/>
        </w:rPr>
        <w:t>系统内配置拍照光源：</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2.</w:t>
      </w:r>
      <w:r w:rsidRPr="001C6CA1">
        <w:rPr>
          <w:rFonts w:ascii="仿宋" w:eastAsia="仿宋" w:hAnsi="仿宋" w:cs="宋体" w:hint="eastAsia"/>
          <w:sz w:val="24"/>
          <w:szCs w:val="24"/>
        </w:rPr>
        <w:t>系统能自动对焦，自动进行白平衡校正</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3.</w:t>
      </w:r>
      <w:r w:rsidRPr="001C6CA1">
        <w:rPr>
          <w:rFonts w:ascii="仿宋" w:eastAsia="仿宋" w:hAnsi="仿宋" w:cs="宋体" w:hint="eastAsia"/>
          <w:sz w:val="24"/>
          <w:szCs w:val="24"/>
        </w:rPr>
        <w:t>相机分辨率为1800万像素或以上</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4.</w:t>
      </w:r>
      <w:r w:rsidRPr="001C6CA1">
        <w:rPr>
          <w:rFonts w:ascii="仿宋" w:eastAsia="仿宋" w:hAnsi="仿宋" w:cs="宋体" w:hint="eastAsia"/>
          <w:sz w:val="24"/>
          <w:szCs w:val="24"/>
        </w:rPr>
        <w:t>能存储和量化分析皮肤表面和皮下斑点（黑色和棕色）</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5.</w:t>
      </w:r>
      <w:r w:rsidRPr="001C6CA1">
        <w:rPr>
          <w:rFonts w:ascii="仿宋" w:eastAsia="仿宋" w:hAnsi="仿宋" w:cs="宋体" w:hint="eastAsia"/>
          <w:sz w:val="24"/>
          <w:szCs w:val="24"/>
        </w:rPr>
        <w:t>能存储和量化分析皮肤血管性病变</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6.</w:t>
      </w:r>
      <w:r w:rsidRPr="001C6CA1">
        <w:rPr>
          <w:rFonts w:ascii="仿宋" w:eastAsia="仿宋" w:hAnsi="仿宋" w:cs="宋体" w:hint="eastAsia"/>
          <w:sz w:val="24"/>
          <w:szCs w:val="24"/>
        </w:rPr>
        <w:t>能存储和量化分析皮肤皱纹</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7.</w:t>
      </w:r>
      <w:r w:rsidRPr="001C6CA1">
        <w:rPr>
          <w:rFonts w:ascii="仿宋" w:eastAsia="仿宋" w:hAnsi="仿宋" w:cs="宋体" w:hint="eastAsia"/>
          <w:sz w:val="24"/>
          <w:szCs w:val="24"/>
        </w:rPr>
        <w:t>能存储和量化分析皮肤质地</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8.</w:t>
      </w:r>
      <w:r w:rsidRPr="001C6CA1">
        <w:rPr>
          <w:rFonts w:ascii="仿宋" w:eastAsia="仿宋" w:hAnsi="仿宋" w:cs="宋体" w:hint="eastAsia"/>
          <w:sz w:val="24"/>
          <w:szCs w:val="24"/>
        </w:rPr>
        <w:t>能存储和量化分析皮肤油脂分泌</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9.</w:t>
      </w:r>
      <w:r w:rsidRPr="001C6CA1">
        <w:rPr>
          <w:rFonts w:ascii="仿宋" w:eastAsia="仿宋" w:hAnsi="仿宋" w:cs="宋体" w:hint="eastAsia"/>
          <w:sz w:val="24"/>
          <w:szCs w:val="24"/>
        </w:rPr>
        <w:t>能进行局部皮肤三维分析</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0.</w:t>
      </w:r>
      <w:r w:rsidRPr="001C6CA1">
        <w:rPr>
          <w:rFonts w:ascii="仿宋" w:eastAsia="仿宋" w:hAnsi="仿宋" w:cs="宋体" w:hint="eastAsia"/>
          <w:sz w:val="24"/>
          <w:szCs w:val="24"/>
        </w:rPr>
        <w:t>能进行同龄人皮肤斑点、血管性病变、皱纹、质地和油脂分泌等指标比较，判断跟同龄人相比的皮肤状况</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1.</w:t>
      </w:r>
      <w:r w:rsidRPr="001C6CA1">
        <w:rPr>
          <w:rFonts w:ascii="仿宋" w:eastAsia="仿宋" w:hAnsi="仿宋" w:cs="宋体" w:hint="eastAsia"/>
          <w:sz w:val="24"/>
          <w:szCs w:val="24"/>
        </w:rPr>
        <w:t>能测度皮肤年龄</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2.</w:t>
      </w:r>
      <w:r w:rsidRPr="001C6CA1">
        <w:rPr>
          <w:rFonts w:ascii="仿宋" w:eastAsia="仿宋" w:hAnsi="仿宋" w:cs="宋体" w:hint="eastAsia"/>
          <w:sz w:val="24"/>
          <w:szCs w:val="24"/>
        </w:rPr>
        <w:t>能检测皮肤肤色类型</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3.</w:t>
      </w:r>
      <w:r w:rsidRPr="001C6CA1">
        <w:rPr>
          <w:rFonts w:ascii="仿宋" w:eastAsia="仿宋" w:hAnsi="仿宋" w:cs="宋体" w:hint="eastAsia"/>
          <w:sz w:val="24"/>
          <w:szCs w:val="24"/>
        </w:rPr>
        <w:t>能预测皮肤发展趋势</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4.</w:t>
      </w:r>
      <w:r w:rsidRPr="001C6CA1">
        <w:rPr>
          <w:rFonts w:ascii="仿宋" w:eastAsia="仿宋" w:hAnsi="仿宋" w:cs="宋体" w:hint="eastAsia"/>
          <w:sz w:val="24"/>
          <w:szCs w:val="24"/>
        </w:rPr>
        <w:t>能模拟皮肤18到80的衰老情况</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5.</w:t>
      </w:r>
      <w:r w:rsidRPr="001C6CA1">
        <w:rPr>
          <w:rFonts w:ascii="仿宋" w:eastAsia="仿宋" w:hAnsi="仿宋" w:cs="宋体" w:hint="eastAsia"/>
          <w:sz w:val="24"/>
          <w:szCs w:val="24"/>
        </w:rPr>
        <w:t>RBX图相处理技术</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6.</w:t>
      </w:r>
      <w:r w:rsidRPr="001C6CA1">
        <w:rPr>
          <w:rFonts w:ascii="仿宋" w:eastAsia="仿宋" w:hAnsi="仿宋" w:cs="宋体" w:hint="eastAsia"/>
          <w:sz w:val="24"/>
          <w:szCs w:val="24"/>
        </w:rPr>
        <w:t>多光谱局部或全面部放大镜功能查看皮肤状况</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7.</w:t>
      </w:r>
      <w:r w:rsidRPr="001C6CA1">
        <w:rPr>
          <w:rFonts w:ascii="仿宋" w:eastAsia="仿宋" w:hAnsi="仿宋" w:cs="宋体" w:hint="eastAsia"/>
          <w:sz w:val="24"/>
          <w:szCs w:val="24"/>
        </w:rPr>
        <w:t>皮肤肤色类型分析：自动扫描分析病人的皮肤并进行肤色类型的区分，便于图像处理和特征分析</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w:t>
      </w:r>
      <w:r w:rsidRPr="001C6CA1">
        <w:rPr>
          <w:rFonts w:ascii="仿宋" w:eastAsia="仿宋" w:hAnsi="仿宋" w:cs="宋体"/>
          <w:sz w:val="24"/>
          <w:szCs w:val="24"/>
        </w:rPr>
        <w:t>8.</w:t>
      </w:r>
      <w:r w:rsidRPr="001C6CA1">
        <w:rPr>
          <w:rFonts w:ascii="仿宋" w:eastAsia="仿宋" w:hAnsi="仿宋" w:cs="宋体" w:hint="eastAsia"/>
          <w:sz w:val="24"/>
          <w:szCs w:val="24"/>
        </w:rPr>
        <w:t>能与电脑相连，输出和打印分析图片和数据</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sz w:val="24"/>
          <w:szCs w:val="24"/>
        </w:rPr>
        <w:t>19.</w:t>
      </w:r>
      <w:r w:rsidRPr="001C6CA1">
        <w:rPr>
          <w:rFonts w:ascii="仿宋" w:eastAsia="仿宋" w:hAnsi="仿宋" w:cs="宋体" w:hint="eastAsia"/>
          <w:sz w:val="24"/>
          <w:szCs w:val="24"/>
        </w:rPr>
        <w:t>能连接</w:t>
      </w:r>
      <w:r w:rsidRPr="001C6CA1">
        <w:rPr>
          <w:rFonts w:ascii="仿宋" w:eastAsia="仿宋" w:hAnsi="仿宋" w:cs="宋体"/>
          <w:sz w:val="24"/>
          <w:szCs w:val="24"/>
        </w:rPr>
        <w:t xml:space="preserve">Ipad </w:t>
      </w:r>
      <w:r w:rsidRPr="001C6CA1">
        <w:rPr>
          <w:rFonts w:ascii="仿宋" w:eastAsia="仿宋" w:hAnsi="仿宋" w:cs="宋体" w:hint="eastAsia"/>
          <w:sz w:val="24"/>
          <w:szCs w:val="24"/>
        </w:rPr>
        <w:t>查看检测结果</w:t>
      </w:r>
    </w:p>
    <w:p w:rsidR="001C6CA1" w:rsidRPr="001C6CA1" w:rsidRDefault="001C6CA1" w:rsidP="001C6CA1">
      <w:pPr>
        <w:spacing w:line="390" w:lineRule="exact"/>
        <w:ind w:firstLineChars="200" w:firstLine="480"/>
        <w:rPr>
          <w:rFonts w:ascii="仿宋" w:eastAsia="仿宋" w:hAnsi="仿宋" w:cs="宋体"/>
          <w:sz w:val="24"/>
          <w:szCs w:val="24"/>
        </w:rPr>
      </w:pPr>
    </w:p>
    <w:p w:rsidR="001C6CA1" w:rsidRPr="00DF33B4" w:rsidRDefault="001C6CA1" w:rsidP="00DF33B4">
      <w:pPr>
        <w:pStyle w:val="2"/>
        <w:rPr>
          <w:rFonts w:ascii="仿宋" w:eastAsia="仿宋" w:hAnsi="仿宋" w:cs="宋体"/>
          <w:sz w:val="28"/>
          <w:szCs w:val="28"/>
        </w:rPr>
      </w:pPr>
      <w:r w:rsidRPr="00DF33B4">
        <w:rPr>
          <w:rFonts w:ascii="仿宋" w:eastAsia="仿宋" w:hAnsi="仿宋" w:cs="宋体" w:hint="eastAsia"/>
          <w:sz w:val="28"/>
          <w:szCs w:val="28"/>
        </w:rPr>
        <w:t>二、探头参数</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水分探头：</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测量原理：电容的方法</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区域：0–100 u.c.(常规单位)</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分辨率：1 u.c.</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lastRenderedPageBreak/>
        <w:t>精度：±5%</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描述：尖上带有传感器的ABS笔式探头</w:t>
      </w:r>
    </w:p>
    <w:p w:rsidR="001C6CA1" w:rsidRPr="001C6CA1" w:rsidRDefault="001C6CA1" w:rsidP="001C6CA1">
      <w:pPr>
        <w:spacing w:line="390" w:lineRule="exact"/>
        <w:ind w:firstLineChars="200" w:firstLine="480"/>
        <w:rPr>
          <w:rFonts w:ascii="仿宋" w:eastAsia="仿宋" w:hAnsi="仿宋" w:cs="宋体"/>
          <w:sz w:val="24"/>
          <w:szCs w:val="24"/>
        </w:rPr>
      </w:pP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弹性探头：</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测量原理：压力/变形</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区域：0-50 u.c. (常规单位)</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分辨率：1 u.c.</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精度：±10%</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描述：尖上带有传感器的ABS笔式探头</w:t>
      </w:r>
    </w:p>
    <w:p w:rsidR="001C6CA1" w:rsidRPr="001C6CA1" w:rsidRDefault="001C6CA1" w:rsidP="001C6CA1">
      <w:pPr>
        <w:spacing w:line="390" w:lineRule="exact"/>
        <w:ind w:firstLineChars="200" w:firstLine="480"/>
        <w:rPr>
          <w:rFonts w:ascii="仿宋" w:eastAsia="仿宋" w:hAnsi="仿宋" w:cs="宋体"/>
          <w:sz w:val="24"/>
          <w:szCs w:val="24"/>
        </w:rPr>
      </w:pP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黑色素探头：</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测量原理：双波长反射光度计(λ1 = 875nm,λ2 = 660nm)</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区域：0-100 u.c.</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分辨率：1 u.c.</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精度：±5%</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描述：尖上带有传感器的ABS笔式探头</w:t>
      </w:r>
    </w:p>
    <w:p w:rsidR="001C6CA1" w:rsidRPr="001C6CA1" w:rsidRDefault="001C6CA1" w:rsidP="001C6CA1">
      <w:pPr>
        <w:spacing w:line="390" w:lineRule="exact"/>
        <w:ind w:firstLineChars="200" w:firstLine="480"/>
        <w:rPr>
          <w:rFonts w:ascii="仿宋" w:eastAsia="仿宋" w:hAnsi="仿宋" w:cs="宋体"/>
          <w:sz w:val="24"/>
          <w:szCs w:val="24"/>
        </w:rPr>
      </w:pP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pH电极探头：</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测量原理：双电池电极</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分辨率：0.1 u.c.</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精度：±1%</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描述：可充电电极。</w:t>
      </w:r>
    </w:p>
    <w:p w:rsidR="001C6CA1" w:rsidRPr="001C6CA1" w:rsidRDefault="001C6CA1" w:rsidP="001C6CA1">
      <w:pPr>
        <w:spacing w:line="390" w:lineRule="exact"/>
        <w:ind w:firstLineChars="200" w:firstLine="480"/>
        <w:rPr>
          <w:rFonts w:ascii="仿宋" w:eastAsia="仿宋" w:hAnsi="仿宋" w:cs="宋体"/>
          <w:sz w:val="24"/>
          <w:szCs w:val="24"/>
        </w:rPr>
      </w:pP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显微镜摄像头：</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电源：USB 5V 电源</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图像传感器：1/4彩色CMOS图像传感器</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AGC/白平衡：开启/固定</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输出信号：USB 3.0 格式</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光源：高亮度白光LED:8 EA</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光强度：固定</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摄像机电缆：1.8米</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送光：侧面/垂直/极化</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(1)电源开/关</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(2)调焦轮</w:t>
      </w:r>
    </w:p>
    <w:p w:rsidR="001C6CA1" w:rsidRPr="001C6CA1" w:rsidRDefault="001C6CA1" w:rsidP="001C6CA1">
      <w:pPr>
        <w:spacing w:line="390" w:lineRule="exact"/>
        <w:ind w:firstLineChars="200" w:firstLine="480"/>
        <w:rPr>
          <w:rFonts w:ascii="仿宋" w:eastAsia="仿宋" w:hAnsi="仿宋" w:cs="宋体"/>
          <w:sz w:val="24"/>
          <w:szCs w:val="24"/>
        </w:rPr>
      </w:pPr>
      <w:r w:rsidRPr="001C6CA1">
        <w:rPr>
          <w:rFonts w:ascii="仿宋" w:eastAsia="仿宋" w:hAnsi="仿宋" w:cs="宋体" w:hint="eastAsia"/>
          <w:sz w:val="24"/>
          <w:szCs w:val="24"/>
        </w:rPr>
        <w:t>(3)快门按钮</w:t>
      </w:r>
    </w:p>
    <w:p w:rsidR="001C6CA1" w:rsidRPr="001C6CA1" w:rsidRDefault="001C6CA1" w:rsidP="001C6CA1">
      <w:pPr>
        <w:spacing w:line="390" w:lineRule="exact"/>
        <w:ind w:firstLineChars="200" w:firstLine="480"/>
        <w:rPr>
          <w:rFonts w:ascii="仿宋" w:eastAsia="仿宋" w:hAnsi="仿宋" w:cs="宋体"/>
          <w:sz w:val="24"/>
          <w:szCs w:val="24"/>
        </w:rPr>
      </w:pPr>
    </w:p>
    <w:p w:rsidR="005816C8" w:rsidRPr="009E245D" w:rsidRDefault="005816C8">
      <w:pPr>
        <w:pStyle w:val="2"/>
        <w:spacing w:before="0" w:after="0" w:line="360" w:lineRule="auto"/>
        <w:ind w:firstLineChars="700" w:firstLine="2520"/>
        <w:rPr>
          <w:rFonts w:ascii="仿宋" w:eastAsia="仿宋" w:hAnsi="仿宋" w:cs="宋体"/>
          <w:b w:val="0"/>
          <w:sz w:val="30"/>
          <w:szCs w:val="30"/>
        </w:rPr>
      </w:pPr>
      <w:bookmarkStart w:id="155" w:name="_Toc18279"/>
      <w:bookmarkStart w:id="156" w:name="_Toc17650_WPSOffice_Level1"/>
      <w:r w:rsidRPr="009E245D">
        <w:rPr>
          <w:rFonts w:ascii="仿宋" w:eastAsia="仿宋" w:hAnsi="仿宋" w:cs="宋体" w:hint="eastAsia"/>
          <w:b w:val="0"/>
          <w:sz w:val="36"/>
          <w:szCs w:val="30"/>
        </w:rPr>
        <w:lastRenderedPageBreak/>
        <w:t>第四篇  谈判项目服务需求</w:t>
      </w:r>
      <w:bookmarkEnd w:id="155"/>
      <w:bookmarkEnd w:id="156"/>
    </w:p>
    <w:p w:rsidR="005816C8" w:rsidRPr="002B2179" w:rsidRDefault="005816C8">
      <w:pPr>
        <w:pStyle w:val="3"/>
        <w:spacing w:before="0" w:after="0" w:line="440" w:lineRule="exact"/>
        <w:rPr>
          <w:rFonts w:ascii="仿宋" w:eastAsia="仿宋" w:hAnsi="仿宋" w:cs="宋体"/>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3"/>
      <w:bookmarkEnd w:id="154"/>
      <w:r w:rsidRPr="002B2179">
        <w:rPr>
          <w:rFonts w:ascii="仿宋" w:eastAsia="仿宋" w:hAnsi="仿宋" w:cs="宋体" w:hint="eastAsia"/>
          <w:sz w:val="24"/>
          <w:szCs w:val="24"/>
        </w:rPr>
        <w:t>一、交货时间、地点及验收方式</w:t>
      </w:r>
      <w:bookmarkEnd w:id="157"/>
      <w:bookmarkEnd w:id="158"/>
      <w:bookmarkEnd w:id="159"/>
      <w:bookmarkEnd w:id="160"/>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（一）交货时间</w:t>
      </w:r>
    </w:p>
    <w:p w:rsidR="005816C8" w:rsidRPr="002B2179" w:rsidRDefault="005816C8">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采购合同签订后</w:t>
      </w:r>
      <w:r w:rsidR="00EE6AF6">
        <w:rPr>
          <w:rFonts w:ascii="仿宋" w:eastAsia="仿宋" w:hAnsi="仿宋" w:cs="宋体" w:hint="eastAsia"/>
          <w:sz w:val="24"/>
          <w:szCs w:val="24"/>
        </w:rPr>
        <w:t>，2</w:t>
      </w:r>
      <w:r w:rsidR="00EE6AF6">
        <w:rPr>
          <w:rFonts w:ascii="仿宋" w:eastAsia="仿宋" w:hAnsi="仿宋" w:cs="宋体"/>
          <w:sz w:val="24"/>
          <w:szCs w:val="24"/>
        </w:rPr>
        <w:t>020</w:t>
      </w:r>
      <w:r w:rsidR="00EE6AF6">
        <w:rPr>
          <w:rFonts w:ascii="仿宋" w:eastAsia="仿宋" w:hAnsi="仿宋" w:cs="宋体" w:hint="eastAsia"/>
          <w:sz w:val="24"/>
          <w:szCs w:val="24"/>
        </w:rPr>
        <w:t>年</w:t>
      </w:r>
      <w:r w:rsidR="00EE6AF6">
        <w:rPr>
          <w:rFonts w:ascii="仿宋" w:eastAsia="仿宋" w:hAnsi="仿宋" w:cs="宋体"/>
          <w:sz w:val="24"/>
          <w:szCs w:val="24"/>
        </w:rPr>
        <w:t>12</w:t>
      </w:r>
      <w:r w:rsidR="00EE6AF6">
        <w:rPr>
          <w:rFonts w:ascii="仿宋" w:eastAsia="仿宋" w:hAnsi="仿宋" w:cs="宋体" w:hint="eastAsia"/>
          <w:sz w:val="24"/>
          <w:szCs w:val="24"/>
        </w:rPr>
        <w:t>月1</w:t>
      </w:r>
      <w:r w:rsidR="00EE6AF6">
        <w:rPr>
          <w:rFonts w:ascii="仿宋" w:eastAsia="仿宋" w:hAnsi="仿宋" w:cs="宋体"/>
          <w:sz w:val="24"/>
          <w:szCs w:val="24"/>
        </w:rPr>
        <w:t>5</w:t>
      </w:r>
      <w:r w:rsidR="00EE6AF6">
        <w:rPr>
          <w:rFonts w:ascii="仿宋" w:eastAsia="仿宋" w:hAnsi="仿宋" w:cs="宋体" w:hint="eastAsia"/>
          <w:sz w:val="24"/>
          <w:szCs w:val="24"/>
        </w:rPr>
        <w:t>日</w:t>
      </w:r>
      <w:r w:rsidRPr="002B2179">
        <w:rPr>
          <w:rFonts w:ascii="仿宋" w:eastAsia="仿宋" w:hAnsi="仿宋" w:cs="宋体" w:hint="eastAsia"/>
          <w:sz w:val="24"/>
          <w:szCs w:val="24"/>
        </w:rPr>
        <w:t>内交货。</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（二）交货地点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交货地点：重庆化工职业学院。</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（三）验收方式</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2.供应商应保证货物到达用户所在地完好无损，如有缺漏、损坏，由供应商负责调换、补齐或赔偿。</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3.1设备品种、规格、数量、技术参数以及商品品牌、制造商等与采购合同一致，性能指标达到规定的标准。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3.2货物技术资料、装箱单、合格证等资料齐全。</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3.3在规定时间内完成交货并验收，并经采购人确认。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4.供应商提供的货物未达到竞争性</w:t>
      </w:r>
      <w:r w:rsidR="009E6745" w:rsidRPr="002B2179">
        <w:rPr>
          <w:rFonts w:ascii="仿宋" w:eastAsia="仿宋" w:hAnsi="仿宋" w:cs="宋体" w:hint="eastAsia"/>
          <w:sz w:val="24"/>
          <w:szCs w:val="24"/>
        </w:rPr>
        <w:t>谈判</w:t>
      </w:r>
      <w:r w:rsidRPr="002B2179">
        <w:rPr>
          <w:rFonts w:ascii="仿宋" w:eastAsia="仿宋" w:hAnsi="仿宋" w:cs="宋体" w:hint="eastAsia"/>
          <w:sz w:val="24"/>
          <w:szCs w:val="24"/>
        </w:rPr>
        <w:t>磋商规定要求，且对采购人造成损失的，由供应商承担一切责任，并赔偿所造成的损失。</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5.大型或者复杂的政府采购产品项目，采购人可邀请国家认可的质量检测机构参加验收工作。</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7.产品包装材料归采购人所有。</w:t>
      </w:r>
    </w:p>
    <w:p w:rsidR="005816C8" w:rsidRPr="002B2179" w:rsidRDefault="005816C8">
      <w:pPr>
        <w:pStyle w:val="3"/>
        <w:spacing w:before="0" w:after="0" w:line="400" w:lineRule="exact"/>
        <w:rPr>
          <w:rFonts w:ascii="仿宋" w:eastAsia="仿宋" w:hAnsi="仿宋" w:cs="宋体"/>
          <w:sz w:val="24"/>
          <w:szCs w:val="24"/>
        </w:rPr>
      </w:pPr>
      <w:bookmarkStart w:id="164" w:name="_Toc344475121"/>
      <w:bookmarkStart w:id="165" w:name="_Toc14817"/>
      <w:bookmarkStart w:id="166" w:name="_Toc493364780"/>
      <w:bookmarkStart w:id="167" w:name="_Toc2842_WPSOffice_Level2"/>
      <w:r w:rsidRPr="002B2179">
        <w:rPr>
          <w:rFonts w:ascii="仿宋" w:eastAsia="仿宋" w:hAnsi="仿宋" w:cs="宋体" w:hint="eastAsia"/>
          <w:sz w:val="24"/>
          <w:szCs w:val="24"/>
        </w:rPr>
        <w:t>二、质量保证及售后服务</w:t>
      </w:r>
      <w:bookmarkEnd w:id="164"/>
      <w:bookmarkEnd w:id="165"/>
      <w:bookmarkEnd w:id="166"/>
      <w:bookmarkEnd w:id="167"/>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（一）产品质量保证期</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1.自验收之日起，提供一年免费质保。</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2.采购货物属于国家规定“三包”范围的，其产品质量保证期不得低于“三包”规定。</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3.供应商的质量保证期承诺优于国家“三包”规定的，按供应商实际承诺执行。</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（二）售后服务内容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供应商和制造商在质量保证期内应当为采购人提供以下技术支持服务：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1.质量保证期内服务要求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lastRenderedPageBreak/>
        <w:t>1.1电话咨询</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1.2现场响应</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1.3技术升级</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2.质保期外服务要求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2.1质量保证期过后，成交供应商和制造商应同样提供免费电话咨询服务，并应承诺提供产品上门维护服务。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（三）故障响应时间要求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供应商接到使用方产品出现问题的通知后立即作出响应，72小时内到达现场进行处理。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（四）维修配件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2B2179" w:rsidRDefault="005816C8">
      <w:pPr>
        <w:pStyle w:val="3"/>
        <w:spacing w:before="0" w:after="0" w:line="400" w:lineRule="exact"/>
        <w:rPr>
          <w:rFonts w:ascii="仿宋" w:eastAsia="仿宋" w:hAnsi="仿宋" w:cs="宋体"/>
          <w:sz w:val="24"/>
          <w:szCs w:val="24"/>
        </w:rPr>
      </w:pPr>
      <w:bookmarkStart w:id="168" w:name="_Toc14566_WPSOffice_Level2"/>
      <w:bookmarkStart w:id="169" w:name="_Toc493364781"/>
      <w:bookmarkStart w:id="170" w:name="_Toc344475122"/>
      <w:bookmarkStart w:id="171" w:name="_Toc26000"/>
      <w:r w:rsidRPr="002B2179">
        <w:rPr>
          <w:rFonts w:ascii="仿宋" w:eastAsia="仿宋" w:hAnsi="仿宋" w:cs="宋体" w:hint="eastAsia"/>
          <w:sz w:val="24"/>
          <w:szCs w:val="24"/>
        </w:rPr>
        <w:t>三、付款方式</w:t>
      </w:r>
      <w:bookmarkEnd w:id="168"/>
      <w:bookmarkEnd w:id="169"/>
      <w:bookmarkEnd w:id="170"/>
      <w:bookmarkEnd w:id="171"/>
    </w:p>
    <w:p w:rsidR="005816C8" w:rsidRPr="002B2179" w:rsidRDefault="005816C8">
      <w:pPr>
        <w:spacing w:line="400" w:lineRule="exact"/>
        <w:ind w:firstLineChars="200" w:firstLine="480"/>
        <w:rPr>
          <w:rFonts w:ascii="仿宋" w:eastAsia="仿宋" w:hAnsi="仿宋" w:cs="宋体"/>
          <w:sz w:val="24"/>
          <w:szCs w:val="24"/>
        </w:rPr>
      </w:pPr>
      <w:bookmarkStart w:id="172" w:name="_Toc344475123"/>
      <w:bookmarkStart w:id="173" w:name="_Toc493364782"/>
      <w:bookmarkStart w:id="174" w:name="_Toc2432"/>
      <w:r w:rsidRPr="002B2179">
        <w:rPr>
          <w:rFonts w:ascii="仿宋" w:eastAsia="仿宋" w:hAnsi="仿宋" w:cs="宋体" w:hint="eastAsia"/>
          <w:sz w:val="24"/>
          <w:szCs w:val="24"/>
        </w:rPr>
        <w:t>1、中标人中标后在收到成交通知书10日内向采购人指定账户缴纳中标金额的5%的质量保证金。</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2、采购人组织相关单位验收合格后，由采购人向成交供应商支付货款的100%；</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3、质量保证期满后无质量问题，采购人向成交供应商无息退还质量保证金。</w:t>
      </w:r>
    </w:p>
    <w:p w:rsidR="005816C8" w:rsidRPr="002B2179" w:rsidRDefault="005816C8">
      <w:pPr>
        <w:pStyle w:val="3"/>
        <w:spacing w:before="0" w:after="0" w:line="400" w:lineRule="exact"/>
        <w:rPr>
          <w:rFonts w:ascii="仿宋" w:eastAsia="仿宋" w:hAnsi="仿宋" w:cs="宋体"/>
          <w:sz w:val="24"/>
          <w:szCs w:val="24"/>
        </w:rPr>
      </w:pPr>
      <w:bookmarkStart w:id="175" w:name="_Toc30351_WPSOffice_Level2"/>
      <w:r w:rsidRPr="002B2179">
        <w:rPr>
          <w:rFonts w:ascii="仿宋" w:eastAsia="仿宋" w:hAnsi="仿宋" w:cs="宋体" w:hint="eastAsia"/>
          <w:sz w:val="24"/>
          <w:szCs w:val="24"/>
        </w:rPr>
        <w:t>四、知识产权</w:t>
      </w:r>
      <w:bookmarkEnd w:id="172"/>
      <w:bookmarkEnd w:id="173"/>
      <w:bookmarkEnd w:id="174"/>
      <w:bookmarkEnd w:id="175"/>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注：（若涉及软件开发等服务类项目知识产权的，知识产权归采购人所有）。</w:t>
      </w:r>
    </w:p>
    <w:p w:rsidR="005816C8" w:rsidRPr="002B2179" w:rsidRDefault="005816C8">
      <w:pPr>
        <w:pStyle w:val="3"/>
        <w:spacing w:before="0" w:after="0" w:line="400" w:lineRule="exact"/>
        <w:rPr>
          <w:rFonts w:ascii="仿宋" w:eastAsia="仿宋" w:hAnsi="仿宋" w:cs="宋体"/>
          <w:sz w:val="24"/>
          <w:szCs w:val="24"/>
        </w:rPr>
      </w:pPr>
      <w:bookmarkStart w:id="176" w:name="_Toc344475124"/>
      <w:bookmarkStart w:id="177" w:name="_Toc493364783"/>
      <w:bookmarkStart w:id="178" w:name="_Toc16363"/>
      <w:bookmarkStart w:id="179" w:name="_Toc20317_WPSOffice_Level2"/>
      <w:r w:rsidRPr="002B2179">
        <w:rPr>
          <w:rFonts w:ascii="仿宋" w:eastAsia="仿宋" w:hAnsi="仿宋" w:cs="宋体" w:hint="eastAsia"/>
          <w:sz w:val="24"/>
          <w:szCs w:val="24"/>
        </w:rPr>
        <w:t>五、培训</w:t>
      </w:r>
      <w:bookmarkEnd w:id="176"/>
      <w:bookmarkEnd w:id="177"/>
      <w:bookmarkEnd w:id="178"/>
      <w:bookmarkEnd w:id="179"/>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成交供应商须提供对设备的操作培训，使相关使用人员能够正常操作相关设备。</w:t>
      </w:r>
    </w:p>
    <w:p w:rsidR="005816C8" w:rsidRPr="002B2179" w:rsidRDefault="005816C8">
      <w:pPr>
        <w:pStyle w:val="3"/>
        <w:spacing w:before="0" w:after="0" w:line="400" w:lineRule="exact"/>
        <w:rPr>
          <w:rFonts w:ascii="仿宋" w:eastAsia="仿宋" w:hAnsi="仿宋" w:cs="宋体"/>
          <w:sz w:val="24"/>
          <w:szCs w:val="24"/>
        </w:rPr>
      </w:pPr>
      <w:bookmarkStart w:id="180" w:name="_Toc493364784"/>
      <w:bookmarkStart w:id="181" w:name="_Toc12390"/>
      <w:bookmarkStart w:id="182" w:name="_Toc6855_WPSOffice_Level2"/>
      <w:r w:rsidRPr="002B2179">
        <w:rPr>
          <w:rFonts w:ascii="仿宋" w:eastAsia="仿宋" w:hAnsi="仿宋" w:cs="宋体" w:hint="eastAsia"/>
          <w:sz w:val="24"/>
          <w:szCs w:val="24"/>
        </w:rPr>
        <w:t>六、</w:t>
      </w:r>
      <w:bookmarkStart w:id="183" w:name="_Toc344475125"/>
      <w:r w:rsidRPr="002B2179">
        <w:rPr>
          <w:rFonts w:ascii="仿宋" w:eastAsia="仿宋" w:hAnsi="仿宋" w:cs="宋体" w:hint="eastAsia"/>
          <w:sz w:val="24"/>
          <w:szCs w:val="24"/>
        </w:rPr>
        <w:t>其他</w:t>
      </w:r>
      <w:bookmarkEnd w:id="180"/>
      <w:bookmarkEnd w:id="181"/>
      <w:bookmarkEnd w:id="182"/>
    </w:p>
    <w:bookmarkEnd w:id="183"/>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2B2179">
        <w:rPr>
          <w:rFonts w:ascii="仿宋" w:eastAsia="仿宋" w:hAnsi="仿宋" w:cs="宋体" w:hint="eastAsia"/>
          <w:sz w:val="24"/>
          <w:szCs w:val="24"/>
        </w:rPr>
        <w:t>（二）其他未尽事宜由供需双方在采购合同中详细约定。</w:t>
      </w:r>
      <w:bookmarkStart w:id="184"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5" w:name="_Toc21883_WPSOffice_Level1"/>
      <w:r w:rsidRPr="00C900B7">
        <w:rPr>
          <w:rFonts w:ascii="仿宋" w:eastAsia="仿宋" w:hAnsi="仿宋" w:cs="宋体" w:hint="eastAsia"/>
          <w:b w:val="0"/>
          <w:sz w:val="36"/>
          <w:szCs w:val="30"/>
        </w:rPr>
        <w:lastRenderedPageBreak/>
        <w:t xml:space="preserve">第五篇  </w:t>
      </w:r>
      <w:bookmarkEnd w:id="161"/>
      <w:bookmarkEnd w:id="162"/>
      <w:r w:rsidRPr="00C900B7">
        <w:rPr>
          <w:rFonts w:ascii="仿宋" w:eastAsia="仿宋" w:hAnsi="仿宋" w:cs="宋体" w:hint="eastAsia"/>
          <w:b w:val="0"/>
          <w:sz w:val="36"/>
          <w:szCs w:val="30"/>
        </w:rPr>
        <w:t>合同草案条款</w:t>
      </w:r>
      <w:bookmarkEnd w:id="163"/>
      <w:bookmarkEnd w:id="184"/>
      <w:bookmarkEnd w:id="18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6" w:name="_Toc13780"/>
      <w:bookmarkStart w:id="187" w:name="_Toc13115_WPSOffice_Level2"/>
      <w:r w:rsidRPr="00C900B7">
        <w:rPr>
          <w:rFonts w:ascii="仿宋" w:eastAsia="仿宋" w:hAnsi="仿宋" w:cs="宋体" w:hint="eastAsia"/>
          <w:bCs/>
          <w:sz w:val="24"/>
        </w:rPr>
        <w:t>1、定义</w:t>
      </w:r>
      <w:bookmarkEnd w:id="186"/>
      <w:bookmarkEnd w:id="18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8"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5936"/>
      <w:r w:rsidRPr="00C900B7">
        <w:rPr>
          <w:rFonts w:ascii="仿宋" w:eastAsia="仿宋" w:hAnsi="仿宋" w:cs="宋体" w:hint="eastAsia"/>
          <w:bCs/>
          <w:sz w:val="24"/>
        </w:rPr>
        <w:t>1.2乙方（供方）即成交供应商，是指成交后提供合同货物和服务的自然人、法人及其他组织。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31555"/>
      <w:bookmarkStart w:id="194" w:name="_Toc600_WPSOffice_Level2"/>
      <w:r w:rsidRPr="00C900B7">
        <w:rPr>
          <w:rFonts w:ascii="仿宋" w:eastAsia="仿宋" w:hAnsi="仿宋" w:cs="宋体" w:hint="eastAsia"/>
          <w:bCs/>
          <w:sz w:val="24"/>
        </w:rPr>
        <w:t>2、货物内容</w:t>
      </w:r>
      <w:bookmarkEnd w:id="193"/>
      <w:bookmarkEnd w:id="19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5" w:name="_Toc10343"/>
      <w:r w:rsidRPr="00C900B7">
        <w:rPr>
          <w:rFonts w:ascii="仿宋" w:eastAsia="仿宋" w:hAnsi="仿宋" w:cs="宋体" w:hint="eastAsia"/>
          <w:bCs/>
          <w:sz w:val="24"/>
        </w:rPr>
        <w:t>合同包括以下内容：货物名称、型号规格、技术参数、数量（单位）等内容。</w:t>
      </w:r>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4534"/>
      <w:bookmarkStart w:id="197" w:name="_Toc26138_WPSOffice_Level2"/>
      <w:r w:rsidRPr="00C900B7">
        <w:rPr>
          <w:rFonts w:ascii="仿宋" w:eastAsia="仿宋" w:hAnsi="仿宋" w:cs="宋体" w:hint="eastAsia"/>
          <w:bCs/>
          <w:sz w:val="24"/>
        </w:rPr>
        <w:t>3、合同价格</w:t>
      </w:r>
      <w:bookmarkEnd w:id="196"/>
      <w:bookmarkEnd w:id="19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8" w:name="_Toc9334"/>
      <w:r w:rsidRPr="00C900B7">
        <w:rPr>
          <w:rFonts w:ascii="仿宋" w:eastAsia="仿宋" w:hAnsi="仿宋" w:cs="宋体" w:hint="eastAsia"/>
          <w:bCs/>
          <w:sz w:val="24"/>
        </w:rPr>
        <w:t>3.1合同价格即合同总价。</w:t>
      </w:r>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32556"/>
      <w:r w:rsidRPr="00C900B7">
        <w:rPr>
          <w:rFonts w:ascii="仿宋" w:eastAsia="仿宋" w:hAnsi="仿宋" w:cs="宋体" w:hint="eastAsia"/>
          <w:bCs/>
          <w:sz w:val="24"/>
        </w:rPr>
        <w:t>3.3合同货物单价为不变价。</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8189"/>
      <w:bookmarkStart w:id="202" w:name="_Toc26869_WPSOffice_Level2"/>
      <w:r w:rsidRPr="00C900B7">
        <w:rPr>
          <w:rFonts w:ascii="仿宋" w:eastAsia="仿宋" w:hAnsi="仿宋" w:cs="宋体" w:hint="eastAsia"/>
          <w:bCs/>
          <w:sz w:val="24"/>
        </w:rPr>
        <w:t>4、转包或分包</w:t>
      </w:r>
      <w:bookmarkEnd w:id="201"/>
      <w:bookmarkEnd w:id="20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3" w:name="_Toc10113"/>
      <w:r w:rsidRPr="00C900B7">
        <w:rPr>
          <w:rFonts w:ascii="仿宋" w:eastAsia="仿宋" w:hAnsi="仿宋" w:cs="宋体" w:hint="eastAsia"/>
          <w:bCs/>
          <w:sz w:val="24"/>
        </w:rPr>
        <w:t>4.1本合同范围的货物，应由乙方直接供应，不得转让他人供应；</w:t>
      </w:r>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31104"/>
      <w:r w:rsidRPr="00C900B7">
        <w:rPr>
          <w:rFonts w:ascii="仿宋" w:eastAsia="仿宋" w:hAnsi="仿宋" w:cs="宋体" w:hint="eastAsia"/>
          <w:bCs/>
          <w:sz w:val="24"/>
        </w:rPr>
        <w:t>4.2非经甲方书面同意，乙方不得将本合同范围的货物全部或部分分包给他人供应；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5"/>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6" w:name="_Toc12716_WPSOffice_Level2"/>
      <w:r w:rsidRPr="00C900B7">
        <w:rPr>
          <w:rFonts w:ascii="仿宋" w:eastAsia="仿宋" w:hAnsi="仿宋" w:cs="宋体" w:hint="eastAsia"/>
          <w:bCs/>
          <w:sz w:val="24"/>
        </w:rPr>
        <w:t>5、质量保证及售后服务</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4258_WPSOffice_Level2"/>
      <w:r w:rsidRPr="00C900B7">
        <w:rPr>
          <w:rFonts w:ascii="仿宋" w:eastAsia="仿宋" w:hAnsi="仿宋" w:cs="宋体" w:hint="eastAsia"/>
          <w:sz w:val="24"/>
        </w:rPr>
        <w:lastRenderedPageBreak/>
        <w:t>6、付款</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12_WPSOffice_Level2"/>
      <w:r w:rsidRPr="00C900B7">
        <w:rPr>
          <w:rFonts w:ascii="仿宋" w:eastAsia="仿宋" w:hAnsi="仿宋" w:cs="宋体" w:hint="eastAsia"/>
          <w:sz w:val="24"/>
        </w:rPr>
        <w:t>7、检查验收</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09" w:name="_Toc6544_WPSOffice_Level2"/>
      <w:r w:rsidRPr="00C900B7">
        <w:rPr>
          <w:rFonts w:ascii="仿宋" w:eastAsia="仿宋" w:hAnsi="仿宋" w:cs="宋体" w:hint="eastAsia"/>
          <w:sz w:val="24"/>
        </w:rPr>
        <w:t>8、索赔</w:t>
      </w:r>
      <w:bookmarkEnd w:id="209"/>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5056_WPSOffice_Level2"/>
      <w:r w:rsidRPr="00C900B7">
        <w:rPr>
          <w:rFonts w:ascii="仿宋" w:eastAsia="仿宋" w:hAnsi="仿宋" w:cs="宋体" w:hint="eastAsia"/>
          <w:sz w:val="24"/>
        </w:rPr>
        <w:t>9、知识产权</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1" w:name="_Toc24617"/>
      <w:bookmarkStart w:id="212" w:name="_Toc5879_WPSOffice_Level2"/>
      <w:r w:rsidRPr="00C900B7">
        <w:rPr>
          <w:rFonts w:ascii="仿宋" w:eastAsia="仿宋" w:hAnsi="仿宋" w:cs="宋体" w:hint="eastAsia"/>
          <w:bCs/>
          <w:sz w:val="24"/>
        </w:rPr>
        <w:t>10、合同争议的解决</w:t>
      </w:r>
      <w:bookmarkEnd w:id="211"/>
      <w:bookmarkEnd w:id="21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3" w:name="_Toc21304"/>
      <w:r w:rsidRPr="00C900B7">
        <w:rPr>
          <w:rFonts w:ascii="仿宋" w:eastAsia="仿宋" w:hAnsi="仿宋" w:cs="宋体" w:hint="eastAsia"/>
          <w:bCs/>
          <w:sz w:val="24"/>
        </w:rPr>
        <w:t>10.1当事人友好协商达成一致</w:t>
      </w:r>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13289"/>
      <w:r w:rsidRPr="00C900B7">
        <w:rPr>
          <w:rFonts w:ascii="仿宋" w:eastAsia="仿宋" w:hAnsi="仿宋" w:cs="宋体" w:hint="eastAsia"/>
          <w:bCs/>
          <w:sz w:val="24"/>
        </w:rPr>
        <w:t>10.2在60天内当事人协商不能达成协议的，可提请采购人当地仲裁机构仲裁。</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0221"/>
      <w:bookmarkStart w:id="216" w:name="_Toc20521_WPSOffice_Level2"/>
      <w:r w:rsidRPr="00C900B7">
        <w:rPr>
          <w:rFonts w:ascii="仿宋" w:eastAsia="仿宋" w:hAnsi="仿宋" w:cs="宋体" w:hint="eastAsia"/>
          <w:bCs/>
          <w:sz w:val="24"/>
        </w:rPr>
        <w:t>11、违约责任</w:t>
      </w:r>
      <w:bookmarkEnd w:id="215"/>
      <w:bookmarkEnd w:id="216"/>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7" w:name="_Toc32390"/>
      <w:r w:rsidRPr="00C900B7">
        <w:rPr>
          <w:rFonts w:ascii="仿宋" w:eastAsia="仿宋" w:hAnsi="仿宋" w:cs="宋体" w:hint="eastAsia"/>
          <w:bCs/>
          <w:sz w:val="24"/>
        </w:rPr>
        <w:t>按《中华人民共和国合同法》、《中华人民共和国政府采购法》有关条款，或由供需双方约定。</w:t>
      </w:r>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17400"/>
      <w:bookmarkStart w:id="219" w:name="_Toc21375_WPSOffice_Level2"/>
      <w:r w:rsidRPr="00C900B7">
        <w:rPr>
          <w:rFonts w:ascii="仿宋" w:eastAsia="仿宋" w:hAnsi="仿宋" w:cs="宋体" w:hint="eastAsia"/>
          <w:bCs/>
          <w:sz w:val="24"/>
        </w:rPr>
        <w:t>12、合同生效及其它</w:t>
      </w:r>
      <w:bookmarkEnd w:id="218"/>
      <w:bookmarkEnd w:id="219"/>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0" w:name="_Toc13407"/>
      <w:r w:rsidRPr="00C900B7">
        <w:rPr>
          <w:rFonts w:ascii="仿宋" w:eastAsia="仿宋" w:hAnsi="仿宋" w:cs="宋体" w:hint="eastAsia"/>
          <w:bCs/>
          <w:sz w:val="24"/>
        </w:rPr>
        <w:t>12.1合同生效及其效力应符合《中华人民共和国合同法》有关规定。</w:t>
      </w:r>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2984"/>
      <w:r w:rsidRPr="00C900B7">
        <w:rPr>
          <w:rFonts w:ascii="仿宋" w:eastAsia="仿宋" w:hAnsi="仿宋" w:cs="宋体" w:hint="eastAsia"/>
          <w:bCs/>
          <w:sz w:val="24"/>
        </w:rPr>
        <w:t>12.2合同应经当事人法定代表人或委托代理人签字，加盖双方合同专用章或公章。</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3134"/>
      <w:r w:rsidRPr="00C900B7">
        <w:rPr>
          <w:rFonts w:ascii="仿宋" w:eastAsia="仿宋" w:hAnsi="仿宋" w:cs="宋体" w:hint="eastAsia"/>
          <w:bCs/>
          <w:sz w:val="24"/>
        </w:rPr>
        <w:t>12.3合同所包括附件，是合同不可分割的一部分，具有同等法法律效力。</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14166"/>
      <w:r w:rsidRPr="00C900B7">
        <w:rPr>
          <w:rFonts w:ascii="仿宋" w:eastAsia="仿宋" w:hAnsi="仿宋" w:cs="宋体" w:hint="eastAsia"/>
          <w:bCs/>
          <w:sz w:val="24"/>
        </w:rPr>
        <w:t>12.4合同需提供担保的，按《中华人民共和国担保法》规定执行。</w:t>
      </w:r>
      <w:bookmarkEnd w:id="223"/>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9"/>
          <w:footerReference w:type="default" r:id="rId10"/>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4" w:name="_Toc148265480"/>
      <w:bookmarkStart w:id="225" w:name="_Toc303945820"/>
      <w:bookmarkStart w:id="226" w:name="_Toc5741_WPSOffice_Level2"/>
      <w:r w:rsidRPr="00C900B7">
        <w:rPr>
          <w:rFonts w:ascii="仿宋" w:eastAsia="仿宋" w:hAnsi="仿宋" w:hint="eastAsia"/>
          <w:b/>
          <w:bCs/>
        </w:rPr>
        <w:lastRenderedPageBreak/>
        <w:t>附页：1</w:t>
      </w:r>
      <w:bookmarkEnd w:id="224"/>
      <w:bookmarkEnd w:id="225"/>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26"/>
    </w:p>
    <w:p w:rsidR="005816C8" w:rsidRPr="00C900B7" w:rsidRDefault="005816C8">
      <w:pPr>
        <w:jc w:val="center"/>
        <w:rPr>
          <w:rFonts w:ascii="仿宋" w:eastAsia="仿宋" w:hAnsi="仿宋"/>
          <w:b/>
          <w:bCs/>
        </w:rPr>
      </w:pPr>
      <w:bookmarkStart w:id="227" w:name="_Toc3652_WPSOffice_Level2"/>
      <w:bookmarkStart w:id="228" w:name="_Toc6596_WPSOffice_Level2"/>
      <w:bookmarkStart w:id="229" w:name="_Toc223847763"/>
      <w:bookmarkStart w:id="230" w:name="_Toc246305568"/>
      <w:bookmarkStart w:id="231" w:name="_Toc367961222"/>
      <w:bookmarkStart w:id="232" w:name="_Toc392142110"/>
      <w:bookmarkStart w:id="233" w:name="_Toc25725135"/>
      <w:bookmarkStart w:id="234" w:name="_Toc462931549"/>
      <w:bookmarkStart w:id="235" w:name="_Toc416769658"/>
      <w:bookmarkStart w:id="236" w:name="_Toc416944320"/>
      <w:bookmarkStart w:id="237" w:name="_Toc12789073"/>
      <w:bookmarkStart w:id="238" w:name="_Toc283382454"/>
      <w:bookmarkStart w:id="239" w:name="_Toc313008356"/>
      <w:bookmarkStart w:id="240" w:name="_Toc313888360"/>
      <w:bookmarkStart w:id="241" w:name="_Toc342913419"/>
      <w:bookmarkStart w:id="242" w:name="_Toc403569798"/>
      <w:r w:rsidRPr="00C900B7">
        <w:rPr>
          <w:rFonts w:ascii="仿宋" w:eastAsia="仿宋" w:hAnsi="仿宋" w:hint="eastAsia"/>
          <w:b/>
          <w:bCs/>
        </w:rPr>
        <w:t>重庆市政府采购购销合同</w:t>
      </w:r>
      <w:bookmarkEnd w:id="227"/>
      <w:bookmarkEnd w:id="228"/>
    </w:p>
    <w:p w:rsidR="005816C8" w:rsidRPr="00C900B7" w:rsidRDefault="005816C8">
      <w:pPr>
        <w:jc w:val="center"/>
        <w:rPr>
          <w:rFonts w:ascii="仿宋" w:eastAsia="仿宋" w:hAnsi="仿宋"/>
        </w:rPr>
      </w:pPr>
      <w:bookmarkStart w:id="243" w:name="_Toc843_WPSOffice_Level2"/>
      <w:r w:rsidRPr="00C900B7">
        <w:rPr>
          <w:rFonts w:ascii="仿宋" w:eastAsia="仿宋" w:hAnsi="仿宋" w:hint="eastAsia"/>
        </w:rPr>
        <w:t>（采购项目编号：     ）</w:t>
      </w:r>
      <w:bookmarkEnd w:id="243"/>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4" w:name="_Toc12019"/>
      <w:bookmarkStart w:id="245" w:name="_Toc21134_WPSOffice_Level1"/>
      <w:r w:rsidRPr="00C900B7">
        <w:rPr>
          <w:rFonts w:ascii="仿宋" w:eastAsia="仿宋" w:hAnsi="仿宋" w:cs="宋体" w:hint="eastAsia"/>
          <w:sz w:val="36"/>
          <w:szCs w:val="36"/>
        </w:rPr>
        <w:lastRenderedPageBreak/>
        <w:t>第六篇　　竞争性报价文件格式要求</w:t>
      </w:r>
      <w:bookmarkEnd w:id="229"/>
      <w:bookmarkEnd w:id="230"/>
      <w:bookmarkEnd w:id="231"/>
      <w:bookmarkEnd w:id="232"/>
      <w:bookmarkEnd w:id="233"/>
      <w:bookmarkEnd w:id="234"/>
      <w:bookmarkEnd w:id="235"/>
      <w:bookmarkEnd w:id="236"/>
      <w:bookmarkEnd w:id="244"/>
      <w:bookmarkEnd w:id="245"/>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6" w:name="_Toc10801_WPSOffice_Level2"/>
      <w:r w:rsidRPr="00C900B7">
        <w:rPr>
          <w:rFonts w:ascii="仿宋" w:eastAsia="仿宋" w:hAnsi="仿宋" w:cs="宋体" w:hint="eastAsia"/>
          <w:sz w:val="24"/>
          <w:szCs w:val="24"/>
        </w:rPr>
        <w:t>一、经济部分</w:t>
      </w:r>
      <w:bookmarkEnd w:id="246"/>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7" w:name="_Toc32246_WPSOffice_Level2"/>
      <w:r w:rsidRPr="00C900B7">
        <w:rPr>
          <w:rFonts w:ascii="仿宋" w:eastAsia="仿宋" w:hAnsi="仿宋" w:cs="宋体" w:hint="eastAsia"/>
          <w:sz w:val="24"/>
          <w:szCs w:val="24"/>
        </w:rPr>
        <w:t>二、技术部分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8" w:name="_Toc4233_WPSOffice_Level2"/>
      <w:r w:rsidRPr="00C900B7">
        <w:rPr>
          <w:rFonts w:ascii="仿宋" w:eastAsia="仿宋" w:hAnsi="仿宋" w:cs="宋体" w:hint="eastAsia"/>
          <w:sz w:val="24"/>
          <w:szCs w:val="24"/>
        </w:rPr>
        <w:t>三、服务部分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49"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73008A" w:rsidRDefault="005816C8" w:rsidP="0073008A">
      <w:pPr>
        <w:spacing w:line="360" w:lineRule="auto"/>
        <w:ind w:firstLineChars="200" w:firstLine="480"/>
        <w:rPr>
          <w:rFonts w:ascii="仿宋" w:eastAsia="仿宋" w:hAnsi="仿宋"/>
          <w:color w:val="FF0000"/>
          <w:sz w:val="24"/>
          <w:szCs w:val="24"/>
        </w:rPr>
      </w:pPr>
      <w:r w:rsidRPr="006A64B8">
        <w:rPr>
          <w:rFonts w:ascii="仿宋" w:eastAsia="仿宋" w:hAnsi="仿宋" w:hint="eastAsia"/>
          <w:color w:val="FF0000"/>
          <w:sz w:val="24"/>
          <w:szCs w:val="24"/>
        </w:rPr>
        <w:t>（二）特定资格条件</w:t>
      </w:r>
    </w:p>
    <w:p w:rsidR="0073008A" w:rsidRDefault="0073008A" w:rsidP="0073008A">
      <w:pPr>
        <w:spacing w:line="360" w:lineRule="auto"/>
        <w:ind w:firstLineChars="200" w:firstLine="480"/>
        <w:rPr>
          <w:rFonts w:ascii="仿宋" w:eastAsia="仿宋" w:hAnsi="仿宋"/>
          <w:color w:val="FF0000"/>
          <w:sz w:val="24"/>
          <w:szCs w:val="24"/>
        </w:rPr>
      </w:pPr>
      <w:r>
        <w:rPr>
          <w:rFonts w:ascii="仿宋" w:eastAsia="仿宋" w:hAnsi="仿宋" w:hint="eastAsia"/>
          <w:color w:val="FF0000"/>
          <w:sz w:val="24"/>
          <w:szCs w:val="24"/>
        </w:rPr>
        <w:t>无</w:t>
      </w:r>
    </w:p>
    <w:p w:rsidR="005816C8" w:rsidRPr="00C900B7" w:rsidRDefault="005816C8" w:rsidP="0073008A">
      <w:pPr>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49"/>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0" w:name="_Toc367961223"/>
      <w:bookmarkStart w:id="251" w:name="_Toc223847764"/>
      <w:bookmarkStart w:id="252" w:name="_Toc246305569"/>
      <w:bookmarkStart w:id="253" w:name="_Toc313008357"/>
      <w:bookmarkStart w:id="254" w:name="_Toc313888361"/>
      <w:bookmarkStart w:id="255" w:name="_Toc342913420"/>
      <w:bookmarkStart w:id="256" w:name="_Toc403569799"/>
      <w:bookmarkEnd w:id="237"/>
      <w:bookmarkEnd w:id="238"/>
      <w:bookmarkEnd w:id="239"/>
      <w:bookmarkEnd w:id="240"/>
      <w:bookmarkEnd w:id="241"/>
      <w:bookmarkEnd w:id="242"/>
      <w:r w:rsidRPr="00C900B7">
        <w:rPr>
          <w:rFonts w:ascii="仿宋" w:eastAsia="仿宋" w:hAnsi="仿宋" w:cs="宋体" w:hint="eastAsia"/>
          <w:sz w:val="28"/>
          <w:szCs w:val="28"/>
        </w:rPr>
        <w:br w:type="page"/>
      </w:r>
      <w:bookmarkStart w:id="257" w:name="_Toc1702_WPSOffice_Level1"/>
      <w:bookmarkStart w:id="258" w:name="_Toc4709_WPSOffice_Level2"/>
      <w:r w:rsidRPr="00C900B7">
        <w:rPr>
          <w:rFonts w:ascii="仿宋" w:eastAsia="仿宋" w:hAnsi="仿宋" w:cs="宋体" w:hint="eastAsia"/>
          <w:sz w:val="28"/>
          <w:szCs w:val="28"/>
        </w:rPr>
        <w:lastRenderedPageBreak/>
        <w:t>竞 价 函</w:t>
      </w:r>
      <w:bookmarkEnd w:id="250"/>
      <w:bookmarkEnd w:id="251"/>
      <w:bookmarkEnd w:id="252"/>
      <w:bookmarkEnd w:id="257"/>
      <w:bookmarkEnd w:id="258"/>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59" w:name="_Toc13898_WPSOffice_Level2"/>
      <w:bookmarkEnd w:id="253"/>
      <w:bookmarkEnd w:id="254"/>
      <w:bookmarkEnd w:id="255"/>
      <w:bookmarkEnd w:id="256"/>
      <w:r w:rsidRPr="00C900B7">
        <w:rPr>
          <w:rFonts w:ascii="仿宋" w:eastAsia="仿宋" w:hAnsi="仿宋" w:cs="宋体" w:hint="eastAsia"/>
          <w:b/>
          <w:bCs/>
          <w:sz w:val="24"/>
          <w:szCs w:val="24"/>
        </w:rPr>
        <w:lastRenderedPageBreak/>
        <w:t>技术响应偏离表</w:t>
      </w:r>
      <w:bookmarkEnd w:id="259"/>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0" w:name="_Toc7965"/>
      <w:r w:rsidRPr="00C900B7">
        <w:rPr>
          <w:rFonts w:ascii="仿宋" w:eastAsia="仿宋" w:hAnsi="仿宋" w:cs="宋体" w:hint="eastAsia"/>
          <w:sz w:val="24"/>
          <w:szCs w:val="24"/>
        </w:rPr>
        <w:t>采购项目名称：</w:t>
      </w:r>
      <w:bookmarkEnd w:id="2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1" w:name="_Toc17547"/>
            <w:r w:rsidRPr="00C900B7">
              <w:rPr>
                <w:rFonts w:ascii="仿宋" w:eastAsia="仿宋" w:hAnsi="仿宋" w:cs="宋体" w:hint="eastAsia"/>
                <w:sz w:val="24"/>
                <w:szCs w:val="24"/>
              </w:rPr>
              <w:t>序号</w:t>
            </w:r>
            <w:bookmarkEnd w:id="261"/>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6820"/>
            <w:r w:rsidRPr="00C900B7">
              <w:rPr>
                <w:rFonts w:ascii="仿宋" w:eastAsia="仿宋" w:hAnsi="仿宋" w:cs="宋体" w:hint="eastAsia"/>
                <w:sz w:val="24"/>
                <w:szCs w:val="24"/>
              </w:rPr>
              <w:t>采购需求</w:t>
            </w:r>
            <w:bookmarkEnd w:id="262"/>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21587"/>
            <w:r w:rsidRPr="00C900B7">
              <w:rPr>
                <w:rFonts w:ascii="仿宋" w:eastAsia="仿宋" w:hAnsi="仿宋" w:cs="宋体" w:hint="eastAsia"/>
                <w:sz w:val="24"/>
                <w:szCs w:val="24"/>
              </w:rPr>
              <w:t>响应情况</w:t>
            </w:r>
            <w:bookmarkEnd w:id="263"/>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18134"/>
            <w:r w:rsidRPr="00C900B7">
              <w:rPr>
                <w:rFonts w:ascii="仿宋" w:eastAsia="仿宋" w:hAnsi="仿宋" w:cs="宋体" w:hint="eastAsia"/>
                <w:sz w:val="24"/>
                <w:szCs w:val="24"/>
              </w:rPr>
              <w:t>差异说明</w:t>
            </w:r>
            <w:bookmarkEnd w:id="264"/>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5" w:name="_Toc313008358"/>
      <w:bookmarkStart w:id="266" w:name="_Toc313888362"/>
      <w:bookmarkStart w:id="267" w:name="_Toc342913421"/>
      <w:bookmarkStart w:id="268"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69" w:name="_Toc10024_WPSOffice_Level1"/>
      <w:bookmarkStart w:id="270" w:name="_Toc283382459"/>
      <w:bookmarkEnd w:id="265"/>
      <w:bookmarkEnd w:id="266"/>
      <w:bookmarkEnd w:id="267"/>
      <w:bookmarkEnd w:id="268"/>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1" w:name="_Toc16514_WPSOffice_Level2"/>
      <w:r w:rsidRPr="00C900B7">
        <w:rPr>
          <w:rFonts w:ascii="仿宋" w:eastAsia="仿宋" w:hAnsi="仿宋" w:hint="eastAsia"/>
          <w:b/>
          <w:bCs/>
        </w:rPr>
        <w:lastRenderedPageBreak/>
        <w:t>商务响应偏离表（本表可自行设计格式）</w:t>
      </w:r>
      <w:bookmarkEnd w:id="269"/>
      <w:bookmarkEnd w:id="271"/>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2" w:name="_Toc22043"/>
            <w:r w:rsidRPr="00C900B7">
              <w:rPr>
                <w:rFonts w:ascii="仿宋" w:eastAsia="仿宋" w:hAnsi="仿宋" w:cs="宋体" w:hint="eastAsia"/>
                <w:sz w:val="24"/>
                <w:szCs w:val="24"/>
              </w:rPr>
              <w:t>序号</w:t>
            </w:r>
            <w:bookmarkEnd w:id="272"/>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530"/>
            <w:r w:rsidRPr="00C900B7">
              <w:rPr>
                <w:rFonts w:ascii="仿宋" w:eastAsia="仿宋" w:hAnsi="仿宋" w:cs="宋体" w:hint="eastAsia"/>
                <w:sz w:val="24"/>
                <w:szCs w:val="24"/>
              </w:rPr>
              <w:t>谈判项目需求</w:t>
            </w:r>
            <w:bookmarkEnd w:id="273"/>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1609"/>
            <w:r w:rsidRPr="00C900B7">
              <w:rPr>
                <w:rFonts w:ascii="仿宋" w:eastAsia="仿宋" w:hAnsi="仿宋" w:cs="宋体" w:hint="eastAsia"/>
                <w:sz w:val="24"/>
                <w:szCs w:val="24"/>
              </w:rPr>
              <w:t>响应情况</w:t>
            </w:r>
            <w:bookmarkEnd w:id="274"/>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24832"/>
            <w:r w:rsidRPr="00C900B7">
              <w:rPr>
                <w:rFonts w:ascii="仿宋" w:eastAsia="仿宋" w:hAnsi="仿宋" w:cs="宋体" w:hint="eastAsia"/>
                <w:sz w:val="24"/>
                <w:szCs w:val="24"/>
              </w:rPr>
              <w:t>偏离说明</w:t>
            </w:r>
            <w:bookmarkEnd w:id="275"/>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6" w:name="_Toc22686_WPSOffice_Level1"/>
      <w:bookmarkStart w:id="277" w:name="_Toc12512_WPSOffice_Level2"/>
      <w:bookmarkEnd w:id="270"/>
      <w:r w:rsidRPr="00C900B7">
        <w:rPr>
          <w:rFonts w:ascii="仿宋" w:eastAsia="仿宋" w:hAnsi="仿宋" w:cs="宋体" w:hint="eastAsia"/>
          <w:b/>
          <w:szCs w:val="28"/>
        </w:rPr>
        <w:lastRenderedPageBreak/>
        <w:t>法定代表人身份证明书（格式）</w:t>
      </w:r>
      <w:bookmarkEnd w:id="276"/>
      <w:bookmarkEnd w:id="277"/>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8" w:name="_Toc23480"/>
      <w:r w:rsidRPr="00C900B7">
        <w:rPr>
          <w:rFonts w:ascii="仿宋" w:eastAsia="仿宋" w:hAnsi="仿宋" w:cs="宋体" w:hint="eastAsia"/>
          <w:sz w:val="24"/>
          <w:szCs w:val="24"/>
        </w:rPr>
        <w:t>特此证明。</w:t>
      </w:r>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79" w:name="_Toc18471"/>
      <w:r w:rsidRPr="00C900B7">
        <w:rPr>
          <w:rFonts w:ascii="仿宋" w:eastAsia="仿宋" w:hAnsi="仿宋" w:cs="宋体" w:hint="eastAsia"/>
          <w:sz w:val="24"/>
          <w:szCs w:val="24"/>
        </w:rPr>
        <w:t>（供应商全称）</w:t>
      </w:r>
      <w:bookmarkEnd w:id="279"/>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0" w:name="_Toc13700"/>
      <w:bookmarkStart w:id="281" w:name="_Toc28088_WPSOffice_Level1"/>
      <w:bookmarkStart w:id="282" w:name="_Toc12310_WPSOffice_Level2"/>
      <w:r w:rsidRPr="00C900B7">
        <w:rPr>
          <w:rFonts w:ascii="仿宋" w:eastAsia="仿宋" w:hAnsi="仿宋" w:cs="宋体" w:hint="eastAsia"/>
          <w:b/>
          <w:szCs w:val="28"/>
        </w:rPr>
        <w:lastRenderedPageBreak/>
        <w:t>法定代表人授权委托书（格式）</w:t>
      </w:r>
      <w:bookmarkEnd w:id="280"/>
      <w:bookmarkEnd w:id="281"/>
      <w:bookmarkEnd w:id="282"/>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3" w:name="OLE_LINK3"/>
      <w:bookmarkStart w:id="284" w:name="OLE_LINK4"/>
      <w:r w:rsidRPr="00C900B7">
        <w:rPr>
          <w:rFonts w:ascii="仿宋" w:eastAsia="仿宋" w:hAnsi="仿宋" w:cs="宋体" w:hint="eastAsia"/>
          <w:sz w:val="24"/>
          <w:szCs w:val="28"/>
        </w:rPr>
        <w:t>（附：被授权人身份证复印件）</w:t>
      </w:r>
      <w:bookmarkEnd w:id="283"/>
      <w:bookmarkEnd w:id="284"/>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5" w:name="_Toc20714_WPSOffice_Level1"/>
      <w:r w:rsidRPr="00C900B7">
        <w:rPr>
          <w:rFonts w:ascii="仿宋" w:eastAsia="仿宋" w:hAnsi="仿宋" w:cs="宋体" w:hint="eastAsia"/>
          <w:szCs w:val="28"/>
        </w:rPr>
        <w:lastRenderedPageBreak/>
        <w:t>诚信声明</w:t>
      </w:r>
      <w:bookmarkEnd w:id="285"/>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924" w:rsidRDefault="005F7924">
      <w:r>
        <w:separator/>
      </w:r>
    </w:p>
  </w:endnote>
  <w:endnote w:type="continuationSeparator" w:id="1">
    <w:p w:rsidR="005F7924" w:rsidRDefault="005F792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0D" w:rsidRDefault="00D609EC">
    <w:pPr>
      <w:pStyle w:val="affff0"/>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4D200D" w:rsidRDefault="00D609EC">
                <w:pPr>
                  <w:snapToGrid w:val="0"/>
                  <w:rPr>
                    <w:sz w:val="18"/>
                  </w:rPr>
                </w:pPr>
                <w:r>
                  <w:rPr>
                    <w:rFonts w:hint="eastAsia"/>
                    <w:sz w:val="18"/>
                  </w:rPr>
                  <w:fldChar w:fldCharType="begin"/>
                </w:r>
                <w:r w:rsidR="004D200D">
                  <w:rPr>
                    <w:rFonts w:hint="eastAsia"/>
                    <w:sz w:val="18"/>
                  </w:rPr>
                  <w:instrText xml:space="preserve"> PAGE  \* MERGEFORMAT </w:instrText>
                </w:r>
                <w:r>
                  <w:rPr>
                    <w:rFonts w:hint="eastAsia"/>
                    <w:sz w:val="18"/>
                  </w:rPr>
                  <w:fldChar w:fldCharType="separate"/>
                </w:r>
                <w:r w:rsidR="0026258A">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0D" w:rsidRDefault="00D609EC">
    <w:pPr>
      <w:pStyle w:val="affff0"/>
      <w:framePr w:wrap="around" w:vAnchor="text" w:hAnchor="margin" w:xAlign="center" w:y="1"/>
      <w:rPr>
        <w:rStyle w:val="ad"/>
      </w:rPr>
    </w:pPr>
    <w:r>
      <w:fldChar w:fldCharType="begin"/>
    </w:r>
    <w:r w:rsidR="004D200D">
      <w:rPr>
        <w:rStyle w:val="ad"/>
      </w:rPr>
      <w:instrText xml:space="preserve">PAGE  </w:instrText>
    </w:r>
    <w:r>
      <w:fldChar w:fldCharType="end"/>
    </w:r>
  </w:p>
  <w:p w:rsidR="004D200D" w:rsidRDefault="004D200D">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0D" w:rsidRDefault="00D609EC">
    <w:pPr>
      <w:pStyle w:val="affff0"/>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4D200D" w:rsidRDefault="00D609EC">
                <w:pPr>
                  <w:snapToGrid w:val="0"/>
                  <w:rPr>
                    <w:sz w:val="18"/>
                  </w:rPr>
                </w:pPr>
                <w:r>
                  <w:rPr>
                    <w:rFonts w:hint="eastAsia"/>
                    <w:sz w:val="18"/>
                  </w:rPr>
                  <w:fldChar w:fldCharType="begin"/>
                </w:r>
                <w:r w:rsidR="004D200D">
                  <w:rPr>
                    <w:rFonts w:hint="eastAsia"/>
                    <w:sz w:val="18"/>
                  </w:rPr>
                  <w:instrText xml:space="preserve"> PAGE  \* MERGEFORMAT </w:instrText>
                </w:r>
                <w:r>
                  <w:rPr>
                    <w:rFonts w:hint="eastAsia"/>
                    <w:sz w:val="18"/>
                  </w:rPr>
                  <w:fldChar w:fldCharType="separate"/>
                </w:r>
                <w:r w:rsidR="0026258A" w:rsidRPr="0026258A">
                  <w:rPr>
                    <w:noProof/>
                  </w:rPr>
                  <w:t>30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924" w:rsidRDefault="005F7924">
      <w:r>
        <w:separator/>
      </w:r>
    </w:p>
  </w:footnote>
  <w:footnote w:type="continuationSeparator" w:id="1">
    <w:p w:rsidR="005F7924" w:rsidRDefault="005F7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0D" w:rsidRDefault="004D200D">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0F55"/>
    <w:rsid w:val="00182A2B"/>
    <w:rsid w:val="001860AD"/>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22097"/>
    <w:rsid w:val="00226B58"/>
    <w:rsid w:val="00230ABF"/>
    <w:rsid w:val="002336D5"/>
    <w:rsid w:val="00243A6D"/>
    <w:rsid w:val="00245B25"/>
    <w:rsid w:val="002535C5"/>
    <w:rsid w:val="0026258A"/>
    <w:rsid w:val="002643C1"/>
    <w:rsid w:val="00264558"/>
    <w:rsid w:val="002668D7"/>
    <w:rsid w:val="00271D47"/>
    <w:rsid w:val="002721EA"/>
    <w:rsid w:val="002735A9"/>
    <w:rsid w:val="002735CD"/>
    <w:rsid w:val="00274D2E"/>
    <w:rsid w:val="00280E8A"/>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C1DD0"/>
    <w:rsid w:val="004C4790"/>
    <w:rsid w:val="004C64E4"/>
    <w:rsid w:val="004D200D"/>
    <w:rsid w:val="004E11C4"/>
    <w:rsid w:val="004E4CDF"/>
    <w:rsid w:val="004E55DB"/>
    <w:rsid w:val="00500318"/>
    <w:rsid w:val="00501901"/>
    <w:rsid w:val="00502B2F"/>
    <w:rsid w:val="00502C52"/>
    <w:rsid w:val="005040B2"/>
    <w:rsid w:val="00506B4B"/>
    <w:rsid w:val="00506E93"/>
    <w:rsid w:val="00512D00"/>
    <w:rsid w:val="00514179"/>
    <w:rsid w:val="00516376"/>
    <w:rsid w:val="005163F9"/>
    <w:rsid w:val="00520A91"/>
    <w:rsid w:val="00531326"/>
    <w:rsid w:val="00536702"/>
    <w:rsid w:val="0054509B"/>
    <w:rsid w:val="005460D5"/>
    <w:rsid w:val="00547329"/>
    <w:rsid w:val="005636B7"/>
    <w:rsid w:val="00563DCD"/>
    <w:rsid w:val="00566A85"/>
    <w:rsid w:val="005726C7"/>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5332"/>
    <w:rsid w:val="005E7481"/>
    <w:rsid w:val="005F5436"/>
    <w:rsid w:val="005F7924"/>
    <w:rsid w:val="00606667"/>
    <w:rsid w:val="00613410"/>
    <w:rsid w:val="00617986"/>
    <w:rsid w:val="00617F5D"/>
    <w:rsid w:val="00621636"/>
    <w:rsid w:val="00627427"/>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08A"/>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3C25"/>
    <w:rsid w:val="00875A42"/>
    <w:rsid w:val="00876DB5"/>
    <w:rsid w:val="008871F9"/>
    <w:rsid w:val="008904A8"/>
    <w:rsid w:val="008A27D5"/>
    <w:rsid w:val="008A5724"/>
    <w:rsid w:val="008B204F"/>
    <w:rsid w:val="008B2A39"/>
    <w:rsid w:val="008B348E"/>
    <w:rsid w:val="008C1ACE"/>
    <w:rsid w:val="008C510F"/>
    <w:rsid w:val="008C7DA7"/>
    <w:rsid w:val="008D2C6E"/>
    <w:rsid w:val="008D40CD"/>
    <w:rsid w:val="008D5163"/>
    <w:rsid w:val="008E3509"/>
    <w:rsid w:val="008E42D1"/>
    <w:rsid w:val="008E4915"/>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3B43"/>
    <w:rsid w:val="00987A74"/>
    <w:rsid w:val="00987D71"/>
    <w:rsid w:val="0099374D"/>
    <w:rsid w:val="009A029A"/>
    <w:rsid w:val="009C3034"/>
    <w:rsid w:val="009C3FD7"/>
    <w:rsid w:val="009E245D"/>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78C3"/>
    <w:rsid w:val="00B61348"/>
    <w:rsid w:val="00B6263F"/>
    <w:rsid w:val="00B67114"/>
    <w:rsid w:val="00B729F7"/>
    <w:rsid w:val="00B75449"/>
    <w:rsid w:val="00BA162D"/>
    <w:rsid w:val="00BA527C"/>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30C7F"/>
    <w:rsid w:val="00D35238"/>
    <w:rsid w:val="00D41BA9"/>
    <w:rsid w:val="00D5152F"/>
    <w:rsid w:val="00D557D1"/>
    <w:rsid w:val="00D609EC"/>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33B4"/>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E05A8"/>
    <w:rsid w:val="00EE153D"/>
    <w:rsid w:val="00EE5A03"/>
    <w:rsid w:val="00EE6AF6"/>
    <w:rsid w:val="00EF5DF6"/>
    <w:rsid w:val="00EF6B18"/>
    <w:rsid w:val="00F03D8B"/>
    <w:rsid w:val="00F04D0F"/>
    <w:rsid w:val="00F11AE3"/>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95B49"/>
    <w:rsid w:val="00FA6419"/>
    <w:rsid w:val="00FB06DD"/>
    <w:rsid w:val="00FC444A"/>
    <w:rsid w:val="00FD2470"/>
    <w:rsid w:val="00FD5823"/>
    <w:rsid w:val="00FE09BA"/>
    <w:rsid w:val="00FE1C27"/>
    <w:rsid w:val="00FE5C31"/>
    <w:rsid w:val="00FF119B"/>
    <w:rsid w:val="00FF145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3055</Words>
  <Characters>17418</Characters>
  <Application>Microsoft Office Word</Application>
  <DocSecurity>0</DocSecurity>
  <PresentationFormat/>
  <Lines>145</Lines>
  <Paragraphs>40</Paragraphs>
  <Slides>0</Slides>
  <Notes>0</Notes>
  <HiddenSlides>0</HiddenSlides>
  <MMClips>0</MMClips>
  <ScaleCrop>false</ScaleCrop>
  <Manager>罗成</Manager>
  <Company>重庆市政府采购中心</Company>
  <LinksUpToDate>false</LinksUpToDate>
  <CharactersWithSpaces>20433</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2019-11-11T00:26:00Z</cp:lastPrinted>
  <dcterms:created xsi:type="dcterms:W3CDTF">2020-10-30T06:10:00Z</dcterms:created>
  <dcterms:modified xsi:type="dcterms:W3CDTF">2020-10-30T06:10:00Z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